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15 wp14">
  <w:body>
    <w:p>
      <w:pPr>
        <w:keepNext w:val="0"/>
        <w:keepLines w:val="0"/>
        <w:widowControl/>
        <w:suppressLineNumbers w:val="0"/>
        <w:pBdr>
          <w:top w:val="nil" w:sz="0" w:color="auto" w:space="0"/>
          <w:bottom w:val="nil" w:sz="0" w:color="auto" w:space="0"/>
          <w:left w:val="nil" w:sz="0" w:color="auto" w:space="0"/>
          <w:right w:val="nil" w:sz="0" w:color="auto" w:space="0"/>
        </w:pBdr>
        <w:shd w:fill="FFFFFF" w:val="clear"/>
        <w:pStyle w:val="2"/>
        <w:jc w:val="center"/>
        <w:ind w:left="0"/>
        <w:ind w:right="0"/>
        <w:ind w:firstLine="0"/>
        <w:spacing w:before="0" w:beforeAutospacing="0" w:after="0" w:afterAutospacing="0"/>
        <w:rPr>
          <w:spacing w:val="0"/>
          <w:b/>
          <w:i w:val="0"/>
          <w:color w:val="auto"/>
          <w:rFonts w:hint="eastAsia" w:asciiTheme="majorEastAsia" w:hAnsiTheme="majorEastAsia" w:eastAsiaTheme="majorEastAsia" w:cstheme="majorEastAsia"/>
          <w:sz w:val="36"/>
          <w:szCs w:val="36"/>
          <w:caps w:val="0"/>
          <w:shd w:fill="FFFFFF" w:val="clear"/>
        </w:rPr>
      </w:pPr>
      <w:r>
        <w:rPr>
          <w:spacing w:val="0"/>
          <w:b/>
          <w:i w:val="0"/>
          <w:color w:val="auto"/>
          <w:rFonts w:hint="eastAsia" w:asciiTheme="majorEastAsia" w:hAnsiTheme="majorEastAsia" w:eastAsiaTheme="majorEastAsia" w:cstheme="majorEastAsia"/>
          <w:sz w:val="36"/>
          <w:szCs w:val="36"/>
          <w:caps w:val="0"/>
          <w:shd w:fill="FFFFFF" w:val="clear"/>
        </w:rPr>
        <w:t>贵阳市花溪文化旅游创新区管</w:t>
      </w:r>
      <w:r>
        <w:rPr>
          <w:spacing w:val="0"/>
          <w:lang w:eastAsia="zh-CN"/>
          <w:b/>
          <w:i w:val="0"/>
          <w:color w:val="auto"/>
          <w:rFonts w:hint="eastAsia" w:asciiTheme="majorEastAsia" w:hAnsiTheme="majorEastAsia" w:eastAsiaTheme="majorEastAsia" w:cstheme="majorEastAsia"/>
          <w:sz w:val="36"/>
          <w:szCs w:val="36"/>
          <w:caps w:val="0"/>
          <w:shd w:fill="FFFFFF" w:val="clear"/>
        </w:rPr>
        <w:t>理委员</w:t>
      </w:r>
      <w:r>
        <w:rPr>
          <w:spacing w:val="0"/>
          <w:b/>
          <w:i w:val="0"/>
          <w:color w:val="auto"/>
          <w:rFonts w:hint="eastAsia" w:asciiTheme="majorEastAsia" w:hAnsiTheme="majorEastAsia" w:eastAsiaTheme="majorEastAsia" w:cstheme="majorEastAsia"/>
          <w:sz w:val="36"/>
          <w:szCs w:val="36"/>
          <w:caps w:val="0"/>
          <w:shd w:fill="FFFFFF" w:val="clear"/>
        </w:rPr>
        <w:t>会</w:t>
      </w:r>
    </w:p>
    <w:p>
      <w:pPr>
        <w:keepNext w:val="0"/>
        <w:keepLines w:val="0"/>
        <w:widowControl/>
        <w:suppressLineNumbers w:val="0"/>
        <w:pBdr>
          <w:top w:val="nil" w:sz="0" w:color="auto" w:space="0"/>
          <w:bottom w:val="nil" w:sz="0" w:color="auto" w:space="0"/>
          <w:left w:val="nil" w:sz="0" w:color="auto" w:space="0"/>
          <w:right w:val="nil" w:sz="0" w:color="auto" w:space="0"/>
        </w:pBdr>
        <w:shd w:fill="FFFFFF" w:val="clear"/>
        <w:pStyle w:val="2"/>
        <w:jc w:val="center"/>
        <w:ind w:left="0"/>
        <w:ind w:right="0"/>
        <w:ind w:firstLine="0"/>
        <w:spacing w:before="0" w:beforeAutospacing="0" w:after="0" w:afterAutospacing="0"/>
        <w:rPr>
          <w:spacing w:val="0"/>
          <w:lang w:val="en-US" w:eastAsia="zh-CN"/>
          <w:b/>
          <w:i w:val="0"/>
          <w:color w:val="auto"/>
          <w:rFonts w:hint="eastAsia" w:asciiTheme="majorEastAsia" w:hAnsiTheme="majorEastAsia" w:eastAsiaTheme="majorEastAsia" w:cstheme="majorEastAsia"/>
          <w:sz w:val="36"/>
          <w:szCs w:val="36"/>
          <w:caps w:val="0"/>
          <w:shd w:fill="FFFFFF" w:val="clear"/>
        </w:rPr>
      </w:pPr>
      <w:r>
        <w:rPr>
          <w:spacing w:val="0"/>
          <w:lang w:val="en-US" w:eastAsia="zh-CN"/>
          <w:b/>
          <w:i w:val="0"/>
          <w:color w:val="auto"/>
          <w:rFonts w:hint="eastAsia" w:asciiTheme="majorEastAsia" w:hAnsiTheme="majorEastAsia" w:eastAsiaTheme="majorEastAsia" w:cstheme="majorEastAsia"/>
          <w:sz w:val="36"/>
          <w:szCs w:val="36"/>
          <w:caps w:val="0"/>
          <w:shd w:fill="FFFFFF" w:val="clear"/>
        </w:rPr>
        <w:t>2019年度政务公开报告</w:t>
      </w:r>
    </w:p>
    <w:p>
      <w:pPr>
        <w:keepNext w:val="0"/>
        <w:keepLines w:val="0"/>
        <w:widowControl/>
        <w:suppressLineNumbers w:val="0"/>
        <w:pBdr>
          <w:top w:val="nil" w:sz="0" w:color="auto" w:space="0"/>
          <w:bottom w:val="nil" w:sz="0" w:color="auto" w:space="0"/>
          <w:left w:val="nil" w:sz="0" w:color="auto" w:space="0"/>
          <w:right w:val="nil" w:sz="0" w:color="auto" w:space="0"/>
        </w:pBdr>
        <w:shd w:fill="FFFFFF" w:val="clear"/>
        <w:pStyle w:val="2"/>
        <w:jc w:val="center"/>
        <w:ind w:left="0"/>
        <w:ind w:right="0"/>
        <w:ind w:firstLine="0"/>
        <w:spacing w:before="0" w:beforeAutospacing="0" w:after="0" w:afterAutospacing="0"/>
        <w:rPr>
          <w:spacing w:val="0"/>
          <w:lang w:val="en-US" w:eastAsia="zh-CN"/>
          <w:b/>
          <w:i w:val="0"/>
          <w:color w:val="auto"/>
          <w:rFonts w:ascii="方正小标宋简体" w:cs="方正小标宋简体" w:eastAsia="方正小标宋简体" w:hAnsi="方正小标宋简体" w:hint="eastAsia"/>
          <w:sz w:val="40"/>
          <w:szCs w:val="40"/>
          <w:caps w:val="0"/>
          <w:shd w:fill="FFFFFF" w:val="clear"/>
        </w:rPr>
      </w:pPr>
    </w:p>
    <w:p>
      <w:pPr>
        <w:keepNext w:val="0"/>
        <w:keepLines w:val="0"/>
        <w:widowControl/>
        <w:suppressLineNumbers w:val="0"/>
        <w:kinsoku/>
        <w:wordWrap/>
        <w:overflowPunct/>
        <w:topLinePunct w:val="0"/>
        <w:autoSpaceDE/>
        <w:autoSpaceDN/>
        <w:bidi w:val="0"/>
        <w:adjustRightInd/>
        <w:snapToGrid/>
        <w:textAlignment w:val="auto"/>
        <w:pBdr>
          <w:top w:val="nil" w:sz="0" w:color="auto" w:space="0"/>
          <w:bottom w:val="nil" w:sz="0" w:color="auto" w:space="0"/>
          <w:left w:val="nil" w:sz="0" w:color="auto" w:space="0"/>
          <w:right w:val="nil" w:sz="0" w:color="auto" w:space="0"/>
        </w:pBdr>
        <w:shd w:fill="FFFFFF" w:val="clear"/>
        <w:pStyle w:val="2"/>
        <w:jc w:val="both"/>
        <w:ind w:left="0"/>
        <w:ind w:right="0"/>
        <w:ind w:firstLine="640"/>
        <w:pageBreakBefore w:val="0"/>
        <w:spacing w:before="0" w:beforeAutospacing="0" w:after="0" w:afterAutospacing="0" w:line="560" w:lineRule="exact"/>
        <w:rPr>
          <w:bCs w:val="0"/>
          <w:kern w:val="2"/>
          <w:lang w:val="en-US" w:eastAsia="zh-CN" w:bidi="ar-SA"/>
          <w:b w:val="0"/>
          <w:color w:val="000000"/>
          <w:rFonts w:ascii="仿宋_GB2312" w:eastAsia="仿宋_GB2312" w:hAnsi="仿宋_GB2312" w:hint="default" w:cstheme="minorBidi"/>
          <w:sz w:val="32"/>
          <w:szCs w:val="24"/>
        </w:rPr>
      </w:pPr>
      <w:r>
        <w:rPr>
          <w:bCs w:val="0"/>
          <w:kern w:val="2"/>
          <w:lang w:val="en-US" w:eastAsia="zh-CN" w:bidi="ar-SA"/>
          <w:b w:val="0"/>
          <w:color w:val="000000"/>
          <w:rFonts w:ascii="仿宋_GB2312" w:eastAsia="仿宋_GB2312" w:hAnsi="仿宋_GB2312" w:hint="eastAsia" w:cstheme="minorBidi"/>
          <w:sz w:val="32"/>
          <w:szCs w:val="24"/>
        </w:rPr>
        <w:t>本年度报告根据《中华人民共和国政府信息公开条例》（以下简称条例）和省委、市委、区委相关要求，由贵阳市花溪文化旅游创新区管理委员会（以下简称旅管委）编制。全文包括总体情况、主动公开政府信息情况、收到和处理政府信息公开申请情况、政府信息公开行政复议、行政诉讼情况、存在的主要问题和改进措施以及其他需报告的事项。本年度报告的电子版可以在花溪区人民政府网站（http://www.huaxi.gov.cn）上下载。本年度报告中所列数据的统计期限自2019年1月1日起至12月31日止。如对本年度报告有任何疑问，请联系旅管委办公室，联系电话：0851-83859313。</w:t>
      </w:r>
    </w:p>
    <w:p>
      <w:pPr>
        <w:keepNext w:val="0"/>
        <w:keepLines w:val="0"/>
        <w:widowControl/>
        <w:suppressLineNumbers w:val="0"/>
        <w:kinsoku/>
        <w:wordWrap/>
        <w:overflowPunct/>
        <w:topLinePunct w:val="0"/>
        <w:autoSpaceDE/>
        <w:autoSpaceDN/>
        <w:bidi w:val="0"/>
        <w:adjustRightInd/>
        <w:snapToGrid/>
        <w:textAlignment w:val="auto"/>
        <w:pBdr>
          <w:top w:val="nil" w:sz="0" w:color="auto" w:space="0"/>
          <w:bottom w:val="nil" w:sz="0" w:color="auto" w:space="0"/>
          <w:left w:val="nil" w:sz="0" w:color="auto" w:space="0"/>
          <w:right w:val="nil" w:sz="0" w:color="auto" w:space="0"/>
        </w:pBdr>
        <w:shd w:fill="FFFFFF" w:val="clear"/>
        <w:pStyle w:val="2"/>
        <w:jc w:val="both"/>
        <w:ind w:left="0"/>
        <w:ind w:right="0"/>
        <w:ind w:firstLine="640"/>
        <w:pageBreakBefore w:val="0"/>
        <w:spacing w:before="0" w:beforeAutospacing="0" w:after="0" w:afterAutospacing="0" w:line="560" w:lineRule="exact"/>
        <w:rPr>
          <w:bCs w:val="0"/>
          <w:kern w:val="2"/>
          <w:lang w:val="en-US" w:eastAsia="zh-CN" w:bidi="ar-SA"/>
          <w:b w:val="0"/>
          <w:color w:val="000000"/>
          <w:rFonts w:ascii="黑体" w:cs="黑体" w:eastAsia="黑体" w:hAnsi="黑体" w:hint="eastAsia"/>
          <w:sz w:val="32"/>
          <w:szCs w:val="24"/>
        </w:rPr>
      </w:pPr>
      <w:r>
        <w:rPr>
          <w:bCs w:val="0"/>
          <w:kern w:val="2"/>
          <w:lang w:val="en-US" w:eastAsia="zh-CN" w:bidi="ar-SA"/>
          <w:b w:val="0"/>
          <w:color w:val="000000"/>
          <w:rFonts w:ascii="黑体" w:cs="黑体" w:eastAsia="黑体" w:hAnsi="黑体" w:hint="eastAsia"/>
          <w:sz w:val="32"/>
          <w:szCs w:val="24"/>
        </w:rPr>
        <w:t>一、概述</w:t>
      </w:r>
    </w:p>
    <w:p>
      <w:pPr>
        <w:keepNext w:val="0"/>
        <w:keepLines w:val="0"/>
        <w:widowControl/>
        <w:suppressLineNumbers w:val="0"/>
        <w:kinsoku/>
        <w:wordWrap/>
        <w:overflowPunct/>
        <w:topLinePunct w:val="0"/>
        <w:autoSpaceDE/>
        <w:autoSpaceDN/>
        <w:bidi w:val="0"/>
        <w:adjustRightInd/>
        <w:snapToGrid/>
        <w:textAlignment w:val="auto"/>
        <w:pBdr>
          <w:top w:val="nil" w:sz="0" w:color="auto" w:space="0"/>
          <w:bottom w:val="nil" w:sz="0" w:color="auto" w:space="0"/>
          <w:left w:val="nil" w:sz="0" w:color="auto" w:space="0"/>
          <w:right w:val="nil" w:sz="0" w:color="auto" w:space="0"/>
        </w:pBdr>
        <w:shd w:fill="FFFFFF" w:val="clear"/>
        <w:pStyle w:val="2"/>
        <w:jc w:val="both"/>
        <w:ind w:left="0"/>
        <w:ind w:right="0"/>
        <w:ind w:firstLine="640"/>
        <w:pageBreakBefore w:val="0"/>
        <w:spacing w:before="0" w:beforeAutospacing="0" w:after="0" w:afterAutospacing="0" w:line="560" w:lineRule="exact"/>
        <w:rPr>
          <w:bCs w:val="0"/>
          <w:kern w:val="2"/>
          <w:lang w:val="en-US" w:eastAsia="zh-CN" w:bidi="ar-SA"/>
          <w:b w:val="0"/>
          <w:color w:val="000000"/>
          <w:rFonts w:ascii="仿宋_GB2312" w:eastAsia="仿宋_GB2312" w:hAnsi="仿宋_GB2312" w:hint="eastAsia" w:cstheme="minorBidi"/>
          <w:sz w:val="32"/>
          <w:szCs w:val="24"/>
        </w:rPr>
      </w:pPr>
      <w:r>
        <w:rPr>
          <w:bCs w:val="0"/>
          <w:kern w:val="2"/>
          <w:lang w:val="en-US" w:eastAsia="zh-CN" w:bidi="ar-SA"/>
          <w:b w:val="0"/>
          <w:color w:val="000000"/>
          <w:rFonts w:ascii="仿宋_GB2312" w:eastAsia="仿宋_GB2312" w:hAnsi="仿宋_GB2312" w:hint="eastAsia" w:cstheme="minorBidi"/>
          <w:sz w:val="32"/>
          <w:szCs w:val="24"/>
        </w:rPr>
        <w:t>2019年，旅管委认真贯彻《条例》，根据本区关于政府信息公开重点工作安排的统一部署，紧密结合旅游工作实际，本着实事求是、以民为本的原则，着重做好旅游领域的信息公开工作，规范信息公开流程，明确信息公开形式，确保信息公开的透明、规范、高效运行。在提升政府信息公开工作能力方面，取得了积极的成效。</w:t>
      </w:r>
    </w:p>
    <w:p>
      <w:pPr>
        <w:keepNext w:val="0"/>
        <w:keepLines w:val="0"/>
        <w:widowControl/>
        <w:suppressLineNumbers w:val="0"/>
        <w:kinsoku/>
        <w:wordWrap/>
        <w:overflowPunct/>
        <w:topLinePunct w:val="0"/>
        <w:autoSpaceDE/>
        <w:autoSpaceDN/>
        <w:bidi w:val="0"/>
        <w:adjustRightInd/>
        <w:snapToGrid/>
        <w:textAlignment w:val="auto"/>
        <w:pBdr>
          <w:top w:val="nil" w:sz="0" w:color="auto" w:space="0"/>
          <w:bottom w:val="nil" w:sz="0" w:color="auto" w:space="0"/>
          <w:left w:val="nil" w:sz="0" w:color="auto" w:space="0"/>
          <w:right w:val="nil" w:sz="0" w:color="auto" w:space="0"/>
        </w:pBdr>
        <w:shd w:fill="FFFFFF" w:val="clear"/>
        <w:pStyle w:val="2"/>
        <w:jc w:val="both"/>
        <w:ind w:left="0"/>
        <w:ind w:right="0"/>
        <w:ind w:firstLine="643"/>
        <w:pageBreakBefore w:val="0"/>
        <w:spacing w:before="0" w:beforeAutospacing="0" w:after="0" w:afterAutospacing="0" w:line="560" w:lineRule="exact"/>
        <w:rPr>
          <w:bCs/>
          <w:kern w:val="2"/>
          <w:lang w:val="en-US" w:eastAsia="zh-CN" w:bidi="ar-SA"/>
          <w:b/>
          <w:color w:val="000000"/>
          <w:rFonts w:ascii="楷体" w:cs="楷体" w:eastAsia="楷体" w:hAnsi="楷体" w:hint="eastAsia"/>
          <w:sz w:val="32"/>
          <w:szCs w:val="24"/>
        </w:rPr>
      </w:pPr>
      <w:r>
        <w:rPr>
          <w:bCs/>
          <w:kern w:val="2"/>
          <w:lang w:val="en-US" w:eastAsia="zh-CN" w:bidi="ar-SA"/>
          <w:b/>
          <w:color w:val="000000"/>
          <w:rFonts w:ascii="楷体" w:cs="楷体" w:eastAsia="楷体" w:hAnsi="楷体" w:hint="eastAsia"/>
          <w:sz w:val="32"/>
          <w:szCs w:val="24"/>
        </w:rPr>
        <w:t>（一）加强组织领导，完善工作机制</w:t>
      </w:r>
    </w:p>
    <w:p>
      <w:pPr>
        <w:keepNext w:val="0"/>
        <w:keepLines w:val="0"/>
        <w:widowControl/>
        <w:suppressLineNumbers w:val="0"/>
        <w:kinsoku/>
        <w:wordWrap/>
        <w:overflowPunct/>
        <w:topLinePunct w:val="0"/>
        <w:autoSpaceDE/>
        <w:autoSpaceDN/>
        <w:bidi w:val="0"/>
        <w:adjustRightInd/>
        <w:snapToGrid/>
        <w:textAlignment w:val="auto"/>
        <w:pBdr>
          <w:top w:val="nil" w:sz="0" w:color="auto" w:space="0"/>
          <w:bottom w:val="nil" w:sz="0" w:color="auto" w:space="0"/>
          <w:left w:val="nil" w:sz="0" w:color="auto" w:space="0"/>
          <w:right w:val="nil" w:sz="0" w:color="auto" w:space="0"/>
        </w:pBdr>
        <w:shd w:fill="FFFFFF" w:val="clear"/>
        <w:pStyle w:val="2"/>
        <w:jc w:val="both"/>
        <w:ind w:left="0"/>
        <w:ind w:right="0"/>
        <w:ind w:firstLine="640"/>
        <w:pageBreakBefore w:val="0"/>
        <w:spacing w:before="0" w:beforeAutospacing="0" w:after="0" w:afterAutospacing="0" w:line="560" w:lineRule="exact"/>
        <w:rPr>
          <w:bCs w:val="0"/>
          <w:kern w:val="2"/>
          <w:lang w:val="en-US" w:eastAsia="zh-CN" w:bidi="ar-SA"/>
          <w:b w:val="0"/>
          <w:color w:val="000000"/>
          <w:rFonts w:ascii="仿宋_GB2312" w:eastAsia="仿宋_GB2312" w:hAnsi="仿宋_GB2312" w:hint="eastAsia" w:cstheme="minorBidi"/>
          <w:sz w:val="32"/>
          <w:szCs w:val="24"/>
        </w:rPr>
      </w:pPr>
      <w:r>
        <w:rPr>
          <w:bCs w:val="0"/>
          <w:kern w:val="2"/>
          <w:lang w:val="en-US" w:eastAsia="zh-CN" w:bidi="ar-SA"/>
          <w:b w:val="0"/>
          <w:color w:val="000000"/>
          <w:rFonts w:ascii="仿宋_GB2312" w:eastAsia="仿宋_GB2312" w:hAnsi="仿宋_GB2312" w:hint="eastAsia" w:cstheme="minorBidi"/>
          <w:sz w:val="32"/>
          <w:szCs w:val="24"/>
        </w:rPr>
        <w:t>明确花溪区全域旅游数据中心具体负责政务公开工作，明确一名副主任分管政务公开工作，花溪旅游公众号为我委主要政务公开平台，花溪区人民政府网站辅助公开。分管委领导定期召开专题会议，统筹做好政务公开工作所包含的信息公开、数据共享、平台对接、政策解读、舆情处置、政府网站、政务微博微信等工作。</w:t>
      </w:r>
    </w:p>
    <w:p>
      <w:pPr>
        <w:keepNext w:val="0"/>
        <w:keepLines w:val="0"/>
        <w:widowControl/>
        <w:suppressLineNumbers w:val="0"/>
        <w:kinsoku/>
        <w:wordWrap/>
        <w:overflowPunct/>
        <w:topLinePunct w:val="0"/>
        <w:autoSpaceDE/>
        <w:autoSpaceDN/>
        <w:bidi w:val="0"/>
        <w:adjustRightInd/>
        <w:snapToGrid/>
        <w:textAlignment w:val="auto"/>
        <w:pBdr>
          <w:top w:val="nil" w:sz="0" w:color="auto" w:space="0"/>
          <w:bottom w:val="nil" w:sz="0" w:color="auto" w:space="0"/>
          <w:left w:val="nil" w:sz="0" w:color="auto" w:space="0"/>
          <w:right w:val="nil" w:sz="0" w:color="auto" w:space="0"/>
        </w:pBdr>
        <w:shd w:fill="FFFFFF" w:val="clear"/>
        <w:pStyle w:val="2"/>
        <w:jc w:val="both"/>
        <w:ind w:right="0"/>
        <w:ind w:firstLine="643"/>
        <w:pageBreakBefore w:val="0"/>
        <w:spacing w:before="0" w:beforeAutospacing="0" w:after="0" w:afterAutospacing="0" w:line="560" w:lineRule="exact"/>
        <w:rPr>
          <w:bCs w:val="0"/>
          <w:kern w:val="2"/>
          <w:lang w:val="en-US" w:eastAsia="zh-CN" w:bidi="ar-SA"/>
          <w:b w:val="0"/>
          <w:color w:val="000000"/>
          <w:rFonts w:ascii="仿宋_GB2312" w:eastAsia="仿宋_GB2312" w:hAnsi="仿宋_GB2312" w:hint="eastAsia" w:cstheme="minorBidi"/>
          <w:sz w:val="32"/>
          <w:szCs w:val="24"/>
        </w:rPr>
      </w:pPr>
      <w:r>
        <w:rPr>
          <w:bCs/>
          <w:kern w:val="2"/>
          <w:lang w:val="en-US" w:eastAsia="zh-CN" w:bidi="ar-SA"/>
          <w:b/>
          <w:color w:val="000000"/>
          <w:rFonts w:ascii="楷体" w:cs="楷体" w:eastAsia="楷体" w:hAnsi="楷体" w:hint="eastAsia"/>
          <w:sz w:val="32"/>
          <w:szCs w:val="24"/>
        </w:rPr>
        <w:t>（二）注重工作实效，不断深化和更新信息公开内容。</w:t>
      </w:r>
    </w:p>
    <w:p>
      <w:pPr>
        <w:keepNext w:val="0"/>
        <w:keepLines w:val="0"/>
        <w:widowControl/>
        <w:suppressLineNumbers w:val="0"/>
        <w:kinsoku/>
        <w:wordWrap/>
        <w:overflowPunct/>
        <w:topLinePunct w:val="0"/>
        <w:autoSpaceDE/>
        <w:autoSpaceDN/>
        <w:bidi w:val="0"/>
        <w:adjustRightInd/>
        <w:snapToGrid/>
        <w:textAlignment w:val="auto"/>
        <w:pBdr>
          <w:top w:val="nil" w:sz="0" w:color="auto" w:space="0"/>
          <w:bottom w:val="nil" w:sz="0" w:color="auto" w:space="0"/>
          <w:left w:val="nil" w:sz="0" w:color="auto" w:space="0"/>
          <w:right w:val="nil" w:sz="0" w:color="auto" w:space="0"/>
        </w:pBdr>
        <w:shd w:fill="FFFFFF" w:val="clear"/>
        <w:pStyle w:val="2"/>
        <w:jc w:val="both"/>
        <w:ind w:right="0"/>
        <w:ind w:firstLine="640"/>
        <w:pageBreakBefore w:val="0"/>
        <w:spacing w:before="0" w:beforeAutospacing="0" w:after="0" w:afterAutospacing="0" w:line="560" w:lineRule="exact"/>
        <w:rPr>
          <w:bCs w:val="0"/>
          <w:kern w:val="2"/>
          <w:lang w:val="en-US" w:eastAsia="zh-CN" w:bidi="ar-SA"/>
          <w:b w:val="0"/>
          <w:color w:val="000000"/>
          <w:rFonts w:ascii="仿宋_GB2312" w:eastAsia="仿宋_GB2312" w:hAnsi="仿宋_GB2312" w:hint="eastAsia" w:cstheme="minorBidi"/>
          <w:sz w:val="32"/>
          <w:szCs w:val="24"/>
        </w:rPr>
      </w:pPr>
      <w:r>
        <w:rPr>
          <w:bCs w:val="0"/>
          <w:kern w:val="2"/>
          <w:lang w:val="en-US" w:eastAsia="zh-CN" w:bidi="ar-SA"/>
          <w:b w:val="0"/>
          <w:color w:val="000000"/>
          <w:rFonts w:ascii="仿宋_GB2312" w:eastAsia="仿宋_GB2312" w:hAnsi="仿宋_GB2312" w:hint="eastAsia" w:cstheme="minorBidi"/>
          <w:sz w:val="32"/>
          <w:szCs w:val="24"/>
        </w:rPr>
        <w:t>在政府信息公开工作推进过程中，我们本着“规范、明了、方便、实用”的原则，积极为社会各界和服务主体提供方便快捷、高效热情的政策信息服务。根据我委的实际，总结新媒体建设经验，做好对最新政策、重要信息的收集汇总、分类整理和上网发布工作，确保信息得到及时更新，并定期对已公开信息内容进行检查，做到发布的各类政策信息准确无误。</w:t>
      </w:r>
    </w:p>
    <w:p>
      <w:pPr>
        <w:keepNext w:val="0"/>
        <w:keepLines w:val="0"/>
        <w:widowControl/>
        <w:suppressLineNumbers w:val="0"/>
        <w:kinsoku/>
        <w:wordWrap/>
        <w:overflowPunct/>
        <w:topLinePunct w:val="0"/>
        <w:autoSpaceDE/>
        <w:autoSpaceDN/>
        <w:bidi w:val="0"/>
        <w:adjustRightInd/>
        <w:snapToGrid/>
        <w:textAlignment w:val="auto"/>
        <w:pBdr>
          <w:top w:val="nil" w:sz="0" w:color="auto" w:space="0"/>
          <w:bottom w:val="nil" w:sz="0" w:color="auto" w:space="0"/>
          <w:left w:val="nil" w:sz="0" w:color="auto" w:space="0"/>
          <w:right w:val="nil" w:sz="0" w:color="auto" w:space="0"/>
        </w:pBdr>
        <w:shd w:fill="FFFFFF" w:val="clear"/>
        <w:pStyle w:val="2"/>
        <w:jc w:val="both"/>
        <w:ind w:right="0"/>
        <w:ind w:firstLine="643"/>
        <w:pageBreakBefore w:val="0"/>
        <w:spacing w:before="0" w:beforeAutospacing="0" w:after="0" w:afterAutospacing="0" w:line="560" w:lineRule="exact"/>
        <w:rPr>
          <w:bCs/>
          <w:kern w:val="2"/>
          <w:lang w:val="en-US" w:eastAsia="zh-CN" w:bidi="ar-SA"/>
          <w:b/>
          <w:color w:val="000000"/>
          <w:rFonts w:ascii="楷体" w:cs="楷体" w:eastAsia="楷体" w:hAnsi="楷体" w:hint="eastAsia"/>
          <w:sz w:val="32"/>
          <w:szCs w:val="24"/>
        </w:rPr>
      </w:pPr>
      <w:r>
        <w:rPr>
          <w:bCs/>
          <w:kern w:val="2"/>
          <w:lang w:val="en-US" w:eastAsia="zh-CN" w:bidi="ar-SA"/>
          <w:b/>
          <w:color w:val="000000"/>
          <w:rFonts w:ascii="楷体" w:cs="楷体" w:eastAsia="楷体" w:hAnsi="楷体" w:hint="eastAsia"/>
          <w:sz w:val="32"/>
          <w:szCs w:val="24"/>
        </w:rPr>
        <w:t>（三）落实配套措施，优化工作平台</w:t>
      </w:r>
    </w:p>
    <w:p>
      <w:pPr>
        <w:keepNext w:val="0"/>
        <w:keepLines w:val="0"/>
        <w:widowControl/>
        <w:suppressLineNumbers w:val="0"/>
        <w:kinsoku/>
        <w:wordWrap/>
        <w:overflowPunct/>
        <w:topLinePunct w:val="0"/>
        <w:autoSpaceDE/>
        <w:autoSpaceDN/>
        <w:bidi w:val="0"/>
        <w:adjustRightInd/>
        <w:snapToGrid/>
        <w:textAlignment w:val="auto"/>
        <w:pBdr>
          <w:top w:val="nil" w:sz="0" w:color="auto" w:space="0"/>
          <w:bottom w:val="nil" w:sz="0" w:color="auto" w:space="0"/>
          <w:left w:val="nil" w:sz="0" w:color="auto" w:space="0"/>
          <w:right w:val="nil" w:sz="0" w:color="auto" w:space="0"/>
        </w:pBdr>
        <w:shd w:fill="FFFFFF" w:val="clear"/>
        <w:pStyle w:val="2"/>
        <w:jc w:val="both"/>
        <w:ind w:left="0"/>
        <w:ind w:right="0"/>
        <w:ind w:firstLine="640"/>
        <w:pageBreakBefore w:val="0"/>
        <w:spacing w:before="0" w:beforeAutospacing="0" w:after="0" w:afterAutospacing="0" w:line="560" w:lineRule="exact"/>
        <w:rPr>
          <w:bCs w:val="0"/>
          <w:kern w:val="2"/>
          <w:lang w:val="en-US" w:eastAsia="zh-CN" w:bidi="ar-SA"/>
          <w:b w:val="0"/>
          <w:color w:val="000000"/>
          <w:rFonts w:ascii="仿宋_GB2312" w:eastAsia="仿宋_GB2312" w:hAnsi="仿宋_GB2312" w:hint="eastAsia" w:cstheme="minorBidi"/>
          <w:sz w:val="32"/>
          <w:szCs w:val="24"/>
        </w:rPr>
      </w:pPr>
      <w:r>
        <w:rPr>
          <w:bCs w:val="0"/>
          <w:kern w:val="2"/>
          <w:lang w:val="en-US" w:eastAsia="zh-CN" w:bidi="ar-SA"/>
          <w:b w:val="0"/>
          <w:color w:val="000000"/>
          <w:rFonts w:ascii="仿宋_GB2312" w:eastAsia="仿宋_GB2312" w:hAnsi="仿宋_GB2312" w:hint="eastAsia" w:cstheme="minorBidi"/>
          <w:sz w:val="32"/>
          <w:szCs w:val="24"/>
        </w:rPr>
        <w:t>加强线上新媒体平台建设，成熟运营政务微信、政务微博等新媒体，及时发布政府信息和旅游资讯，提高信息的时效性和传播力，做到了及时准确。</w:t>
      </w:r>
    </w:p>
    <w:p>
      <w:pPr>
        <w:keepNext w:val="0"/>
        <w:keepLines w:val="0"/>
        <w:widowControl/>
        <w:suppressLineNumbers w:val="0"/>
        <w:kinsoku/>
        <w:wordWrap/>
        <w:overflowPunct/>
        <w:topLinePunct w:val="0"/>
        <w:autoSpaceDE/>
        <w:autoSpaceDN/>
        <w:bidi w:val="0"/>
        <w:adjustRightInd/>
        <w:snapToGrid/>
        <w:textAlignment w:val="auto"/>
        <w:pBdr>
          <w:top w:val="nil" w:sz="0" w:color="auto" w:space="0"/>
          <w:bottom w:val="nil" w:sz="0" w:color="auto" w:space="0"/>
          <w:left w:val="nil" w:sz="0" w:color="auto" w:space="0"/>
          <w:right w:val="nil" w:sz="0" w:color="auto" w:space="0"/>
        </w:pBdr>
        <w:shd w:fill="FFFFFF" w:val="clear"/>
        <w:pStyle w:val="2"/>
        <w:jc w:val="both"/>
        <w:ind w:left="0"/>
        <w:ind w:right="0"/>
        <w:ind w:firstLine="640"/>
        <w:pageBreakBefore w:val="0"/>
        <w:spacing w:before="0" w:beforeAutospacing="0" w:after="0" w:afterAutospacing="0" w:line="560" w:lineRule="exact"/>
        <w:rPr>
          <w:bCs w:val="0"/>
          <w:kern w:val="2"/>
          <w:lang w:val="en-US" w:eastAsia="zh-CN" w:bidi="ar-SA"/>
          <w:b w:val="0"/>
          <w:color w:val="000000"/>
          <w:rFonts w:ascii="黑体" w:cs="黑体" w:eastAsia="黑体" w:hAnsi="黑体" w:hint="eastAsia"/>
          <w:sz w:val="32"/>
          <w:szCs w:val="24"/>
        </w:rPr>
      </w:pPr>
      <w:r>
        <w:rPr>
          <w:bCs w:val="0"/>
          <w:kern w:val="2"/>
          <w:lang w:val="en-US" w:eastAsia="zh-CN" w:bidi="ar-SA"/>
          <w:b w:val="0"/>
          <w:color w:val="000000"/>
          <w:rFonts w:ascii="黑体" w:cs="黑体" w:eastAsia="黑体" w:hAnsi="黑体" w:hint="eastAsia"/>
          <w:sz w:val="32"/>
          <w:szCs w:val="24"/>
        </w:rPr>
        <w:t>二、主动公开政府信息情况</w:t>
      </w:r>
    </w:p>
    <w:p>
      <w:pPr>
        <w:keepNext w:val="0"/>
        <w:keepLines w:val="0"/>
        <w:widowControl/>
        <w:suppressLineNumbers w:val="0"/>
        <w:kinsoku/>
        <w:wordWrap/>
        <w:overflowPunct/>
        <w:topLinePunct w:val="0"/>
        <w:autoSpaceDE/>
        <w:autoSpaceDN/>
        <w:bidi w:val="0"/>
        <w:adjustRightInd/>
        <w:snapToGrid/>
        <w:textAlignment w:val="auto"/>
        <w:pBdr>
          <w:top w:val="nil" w:sz="0" w:color="auto" w:space="0"/>
          <w:bottom w:val="nil" w:sz="0" w:color="auto" w:space="0"/>
          <w:left w:val="nil" w:sz="0" w:color="auto" w:space="0"/>
          <w:right w:val="nil" w:sz="0" w:color="auto" w:space="0"/>
        </w:pBdr>
        <w:shd w:fill="FFFFFF" w:val="clear"/>
        <w:pStyle w:val="2"/>
        <w:jc w:val="both"/>
        <w:ind w:left="0"/>
        <w:ind w:right="0"/>
        <w:ind w:firstLine="643"/>
        <w:pageBreakBefore w:val="0"/>
        <w:spacing w:before="0" w:beforeAutospacing="0" w:after="0" w:afterAutospacing="0" w:line="560" w:lineRule="exact"/>
        <w:rPr>
          <w:bCs/>
          <w:kern w:val="2"/>
          <w:lang w:val="en-US" w:eastAsia="zh-CN" w:bidi="ar-SA"/>
          <w:b/>
          <w:color w:val="000000"/>
          <w:rFonts w:ascii="楷体" w:cs="楷体" w:eastAsia="楷体" w:hAnsi="楷体" w:hint="eastAsia"/>
          <w:sz w:val="32"/>
          <w:szCs w:val="24"/>
        </w:rPr>
      </w:pPr>
      <w:r>
        <w:rPr>
          <w:bCs/>
          <w:kern w:val="2"/>
          <w:lang w:val="en-US" w:eastAsia="zh-CN" w:bidi="ar-SA"/>
          <w:b/>
          <w:color w:val="000000"/>
          <w:rFonts w:ascii="楷体" w:cs="楷体" w:eastAsia="楷体" w:hAnsi="楷体" w:hint="eastAsia"/>
          <w:sz w:val="32"/>
          <w:szCs w:val="24"/>
        </w:rPr>
        <w:t>（一）主动公开政府信息数量</w:t>
      </w:r>
    </w:p>
    <w:p>
      <w:pPr>
        <w:keepNext w:val="0"/>
        <w:keepLines w:val="0"/>
        <w:widowControl/>
        <w:suppressLineNumbers w:val="0"/>
        <w:kinsoku/>
        <w:wordWrap/>
        <w:overflowPunct/>
        <w:topLinePunct w:val="0"/>
        <w:autoSpaceDE/>
        <w:autoSpaceDN/>
        <w:bidi w:val="0"/>
        <w:adjustRightInd/>
        <w:snapToGrid/>
        <w:textAlignment w:val="auto"/>
        <w:pBdr>
          <w:top w:val="nil" w:sz="0" w:color="auto" w:space="0"/>
          <w:bottom w:val="nil" w:sz="0" w:color="auto" w:space="0"/>
          <w:left w:val="nil" w:sz="0" w:color="auto" w:space="0"/>
          <w:right w:val="nil" w:sz="0" w:color="auto" w:space="0"/>
        </w:pBdr>
        <w:shd w:fill="FFFFFF" w:val="clear"/>
        <w:pStyle w:val="2"/>
        <w:jc w:val="both"/>
        <w:ind w:left="0"/>
        <w:ind w:right="0"/>
        <w:ind w:firstLine="640"/>
        <w:pageBreakBefore w:val="0"/>
        <w:spacing w:before="0" w:beforeAutospacing="0" w:after="0" w:afterAutospacing="0" w:line="560" w:lineRule="exact"/>
        <w:rPr>
          <w:bCs w:val="0"/>
          <w:kern w:val="2"/>
          <w:lang w:val="en-US" w:eastAsia="zh-CN" w:bidi="ar-SA"/>
          <w:b w:val="0"/>
          <w:color w:val="000000"/>
          <w:rFonts w:ascii="仿宋_GB2312" w:eastAsia="仿宋_GB2312" w:hAnsi="仿宋_GB2312" w:hint="eastAsia" w:cstheme="minorBidi"/>
          <w:sz w:val="32"/>
          <w:szCs w:val="24"/>
        </w:rPr>
      </w:pPr>
      <w:r>
        <w:rPr>
          <w:bCs w:val="0"/>
          <w:kern w:val="2"/>
          <w:lang w:val="en-US" w:eastAsia="zh-CN" w:bidi="ar-SA"/>
          <w:b w:val="0"/>
          <w:color w:val="000000"/>
          <w:rFonts w:ascii="仿宋_GB2312" w:eastAsia="仿宋_GB2312" w:hAnsi="仿宋_GB2312" w:hint="eastAsia" w:cstheme="minorBidi"/>
          <w:sz w:val="32"/>
          <w:szCs w:val="24"/>
        </w:rPr>
        <w:t>我委按照《条例》，坚持“公开为原则，不公开为例外”，凡是需要公开的政府信息，全部通过网站面向社会公开，提高政务公开度，做到了经常性工作定期公开，阶段性工作按时公开，临时性工作随时公开，积极做好主动公开工作。2019年，通过政务微信、门户网站等渠道公开政府信息20条。</w:t>
      </w:r>
    </w:p>
    <w:p>
      <w:pPr>
        <w:keepNext w:val="0"/>
        <w:keepLines w:val="0"/>
        <w:widowControl/>
        <w:suppressLineNumbers w:val="0"/>
        <w:kinsoku/>
        <w:wordWrap/>
        <w:overflowPunct/>
        <w:topLinePunct w:val="0"/>
        <w:autoSpaceDE/>
        <w:autoSpaceDN/>
        <w:bidi w:val="0"/>
        <w:adjustRightInd/>
        <w:snapToGrid/>
        <w:textAlignment w:val="auto"/>
        <w:pBdr>
          <w:top w:val="nil" w:sz="0" w:color="auto" w:space="0"/>
          <w:bottom w:val="nil" w:sz="0" w:color="auto" w:space="0"/>
          <w:left w:val="nil" w:sz="0" w:color="auto" w:space="0"/>
          <w:right w:val="nil" w:sz="0" w:color="auto" w:space="0"/>
        </w:pBdr>
        <w:shd w:fill="FFFFFF" w:val="clear"/>
        <w:pStyle w:val="2"/>
        <w:jc w:val="both"/>
        <w:ind w:left="0"/>
        <w:ind w:right="0"/>
        <w:ind w:firstLine="643"/>
        <w:pageBreakBefore w:val="0"/>
        <w:spacing w:before="0" w:beforeAutospacing="0" w:after="0" w:afterAutospacing="0" w:line="560" w:lineRule="exact"/>
        <w:rPr>
          <w:bCs/>
          <w:kern w:val="2"/>
          <w:lang w:val="en-US" w:eastAsia="zh-CN" w:bidi="ar-SA"/>
          <w:b/>
          <w:color w:val="000000"/>
          <w:rFonts w:ascii="楷体" w:cs="楷体" w:eastAsia="楷体" w:hAnsi="楷体" w:hint="eastAsia"/>
          <w:sz w:val="32"/>
          <w:szCs w:val="24"/>
        </w:rPr>
      </w:pPr>
      <w:r>
        <w:rPr>
          <w:bCs/>
          <w:kern w:val="2"/>
          <w:lang w:val="en-US" w:eastAsia="zh-CN" w:bidi="ar-SA"/>
          <w:b/>
          <w:color w:val="000000"/>
          <w:rFonts w:ascii="楷体" w:cs="楷体" w:eastAsia="楷体" w:hAnsi="楷体" w:hint="eastAsia"/>
          <w:sz w:val="32"/>
          <w:szCs w:val="24"/>
        </w:rPr>
        <w:t>（二）主动公开政府信息主要类别</w:t>
      </w:r>
    </w:p>
    <w:p>
      <w:pPr>
        <w:keepNext w:val="0"/>
        <w:keepLines w:val="0"/>
        <w:widowControl/>
        <w:suppressLineNumbers w:val="0"/>
        <w:kinsoku/>
        <w:wordWrap/>
        <w:overflowPunct/>
        <w:topLinePunct w:val="0"/>
        <w:autoSpaceDE/>
        <w:autoSpaceDN/>
        <w:bidi w:val="0"/>
        <w:adjustRightInd/>
        <w:snapToGrid/>
        <w:textAlignment w:val="auto"/>
        <w:pBdr>
          <w:top w:val="nil" w:sz="0" w:color="auto" w:space="0"/>
          <w:bottom w:val="nil" w:sz="0" w:color="auto" w:space="0"/>
          <w:left w:val="nil" w:sz="0" w:color="auto" w:space="0"/>
          <w:right w:val="nil" w:sz="0" w:color="auto" w:space="0"/>
        </w:pBdr>
        <w:shd w:fill="FFFFFF" w:val="clear"/>
        <w:pStyle w:val="2"/>
        <w:jc w:val="both"/>
        <w:ind w:left="0"/>
        <w:ind w:right="0"/>
        <w:ind w:firstLine="640"/>
        <w:pageBreakBefore w:val="0"/>
        <w:spacing w:before="0" w:beforeAutospacing="0" w:after="0" w:afterAutospacing="0" w:line="560" w:lineRule="exact"/>
        <w:rPr>
          <w:bCs w:val="0"/>
          <w:kern w:val="2"/>
          <w:lang w:val="en-US" w:eastAsia="zh-CN" w:bidi="ar-SA"/>
          <w:b w:val="0"/>
          <w:color w:val="000000"/>
          <w:rFonts w:ascii="仿宋_GB2312" w:eastAsia="仿宋_GB2312" w:hAnsi="仿宋_GB2312" w:hint="eastAsia" w:cstheme="minorBidi"/>
          <w:sz w:val="32"/>
          <w:szCs w:val="24"/>
        </w:rPr>
      </w:pPr>
      <w:r>
        <w:rPr>
          <w:bCs w:val="0"/>
          <w:kern w:val="2"/>
          <w:lang w:val="en-US" w:eastAsia="zh-CN" w:bidi="ar-SA"/>
          <w:b w:val="0"/>
          <w:color w:val="000000"/>
          <w:rFonts w:ascii="仿宋_GB2312" w:eastAsia="仿宋_GB2312" w:hAnsi="仿宋_GB2312" w:hint="eastAsia" w:cstheme="minorBidi"/>
          <w:sz w:val="32"/>
          <w:szCs w:val="24"/>
        </w:rPr>
        <w:t>2019年，我委主动公开政府信息的主要类别为：机构职责、行业监管、文明旅游、产业发展、假日情况、节庆活动、通知公告、工作动态及应主动公开的其他信息等。</w:t>
      </w:r>
    </w:p>
    <w:p>
      <w:pPr>
        <w:keepNext w:val="0"/>
        <w:keepLines w:val="0"/>
        <w:widowControl/>
        <w:suppressLineNumbers w:val="0"/>
        <w:kinsoku/>
        <w:wordWrap/>
        <w:overflowPunct/>
        <w:topLinePunct w:val="0"/>
        <w:autoSpaceDE/>
        <w:autoSpaceDN/>
        <w:bidi w:val="0"/>
        <w:adjustRightInd/>
        <w:snapToGrid/>
        <w:textAlignment w:val="auto"/>
        <w:pBdr>
          <w:top w:val="nil" w:sz="0" w:color="auto" w:space="0"/>
          <w:bottom w:val="nil" w:sz="0" w:color="auto" w:space="0"/>
          <w:left w:val="nil" w:sz="0" w:color="auto" w:space="0"/>
          <w:right w:val="nil" w:sz="0" w:color="auto" w:space="0"/>
        </w:pBdr>
        <w:shd w:fill="FFFFFF" w:val="clear"/>
        <w:pStyle w:val="2"/>
        <w:jc w:val="both"/>
        <w:ind w:left="0"/>
        <w:ind w:right="0"/>
        <w:ind w:firstLine="643"/>
        <w:pageBreakBefore w:val="0"/>
        <w:spacing w:before="0" w:beforeAutospacing="0" w:after="0" w:afterAutospacing="0" w:line="560" w:lineRule="exact"/>
        <w:rPr>
          <w:bCs/>
          <w:kern w:val="2"/>
          <w:lang w:val="en-US" w:eastAsia="zh-CN" w:bidi="ar-SA"/>
          <w:b/>
          <w:color w:val="000000"/>
          <w:rFonts w:ascii="楷体" w:cs="楷体" w:eastAsia="楷体" w:hAnsi="楷体" w:hint="eastAsia"/>
          <w:sz w:val="32"/>
          <w:szCs w:val="24"/>
        </w:rPr>
      </w:pPr>
      <w:r>
        <w:rPr>
          <w:bCs/>
          <w:kern w:val="2"/>
          <w:lang w:val="en-US" w:eastAsia="zh-CN" w:bidi="ar-SA"/>
          <w:b/>
          <w:color w:val="000000"/>
          <w:rFonts w:ascii="楷体" w:cs="楷体" w:eastAsia="楷体" w:hAnsi="楷体" w:hint="eastAsia"/>
          <w:sz w:val="32"/>
          <w:szCs w:val="24"/>
        </w:rPr>
        <w:t>（三）主动公开政府信息形式</w:t>
      </w:r>
    </w:p>
    <w:p>
      <w:pPr>
        <w:keepNext w:val="0"/>
        <w:keepLines w:val="0"/>
        <w:widowControl/>
        <w:suppressLineNumbers w:val="0"/>
        <w:kinsoku/>
        <w:wordWrap/>
        <w:overflowPunct/>
        <w:topLinePunct w:val="0"/>
        <w:autoSpaceDE/>
        <w:autoSpaceDN/>
        <w:bidi w:val="0"/>
        <w:adjustRightInd/>
        <w:snapToGrid/>
        <w:textAlignment w:val="auto"/>
        <w:pBdr>
          <w:top w:val="nil" w:sz="0" w:color="auto" w:space="0"/>
          <w:bottom w:val="nil" w:sz="0" w:color="auto" w:space="0"/>
          <w:left w:val="nil" w:sz="0" w:color="auto" w:space="0"/>
          <w:right w:val="nil" w:sz="0" w:color="auto" w:space="0"/>
        </w:pBdr>
        <w:shd w:fill="FFFFFF" w:val="clear"/>
        <w:pStyle w:val="2"/>
        <w:jc w:val="both"/>
        <w:ind w:left="0"/>
        <w:ind w:right="0"/>
        <w:ind w:firstLine="640"/>
        <w:pageBreakBefore w:val="0"/>
        <w:spacing w:before="0" w:beforeAutospacing="0" w:after="0" w:afterAutospacing="0" w:line="560" w:lineRule="exact"/>
        <w:rPr>
          <w:bCs w:val="0"/>
          <w:kern w:val="2"/>
          <w:lang w:val="en-US" w:eastAsia="zh-CN" w:bidi="ar-SA"/>
          <w:b w:val="0"/>
          <w:color w:val="000000"/>
          <w:rFonts w:ascii="仿宋_GB2312" w:eastAsia="仿宋_GB2312" w:hAnsi="仿宋_GB2312" w:hint="eastAsia" w:cstheme="minorBidi"/>
          <w:sz w:val="32"/>
          <w:szCs w:val="24"/>
        </w:rPr>
      </w:pPr>
      <w:r>
        <w:rPr>
          <w:bCs w:val="0"/>
          <w:kern w:val="2"/>
          <w:lang w:val="en-US" w:eastAsia="zh-CN" w:bidi="ar-SA"/>
          <w:b w:val="0"/>
          <w:color w:val="000000"/>
          <w:rFonts w:ascii="仿宋_GB2312" w:eastAsia="仿宋_GB2312" w:hAnsi="仿宋_GB2312" w:hint="eastAsia" w:cstheme="minorBidi"/>
          <w:sz w:val="32"/>
          <w:szCs w:val="24"/>
        </w:rPr>
        <w:t>我委主要通过花溪旅游微信公众号平台公开政府信息，辅以花溪区人民政府网站等线上平台多渠道开展政务公开工作。</w:t>
      </w:r>
    </w:p>
    <w:p>
      <w:pPr>
        <w:keepNext w:val="0"/>
        <w:keepLines w:val="0"/>
        <w:widowControl/>
        <w:suppressLineNumbers w:val="0"/>
        <w:kinsoku/>
        <w:wordWrap/>
        <w:overflowPunct/>
        <w:topLinePunct w:val="0"/>
        <w:autoSpaceDE/>
        <w:autoSpaceDN/>
        <w:bidi w:val="0"/>
        <w:adjustRightInd/>
        <w:snapToGrid/>
        <w:textAlignment w:val="auto"/>
        <w:pBdr>
          <w:top w:val="nil" w:sz="0" w:color="auto" w:space="0"/>
          <w:bottom w:val="nil" w:sz="0" w:color="auto" w:space="0"/>
          <w:left w:val="nil" w:sz="0" w:color="auto" w:space="0"/>
          <w:right w:val="nil" w:sz="0" w:color="auto" w:space="0"/>
        </w:pBdr>
        <w:shd w:fill="FFFFFF" w:val="clear"/>
        <w:pStyle w:val="2"/>
        <w:numPr>
          <w:ilvl w:val="0"/>
          <w:numId w:val="1"/>
        </w:numPr>
        <w:jc w:val="both"/>
        <w:ind w:left="0"/>
        <w:ind w:right="0"/>
        <w:ind w:firstLine="640"/>
        <w:pageBreakBefore w:val="0"/>
        <w:spacing w:before="0" w:beforeAutospacing="0" w:after="0" w:afterAutospacing="0" w:line="560" w:lineRule="exact"/>
        <w:rPr>
          <w:bCs w:val="0"/>
          <w:kern w:val="2"/>
          <w:lang w:val="en-US" w:eastAsia="zh-CN" w:bidi="ar-SA"/>
          <w:b w:val="0"/>
          <w:color w:val="000000"/>
          <w:rFonts w:ascii="黑体" w:cs="黑体" w:eastAsia="黑体" w:hAnsi="黑体" w:hint="eastAsia"/>
          <w:sz w:val="32"/>
          <w:szCs w:val="24"/>
        </w:rPr>
      </w:pPr>
      <w:r>
        <w:rPr>
          <w:bCs w:val="0"/>
          <w:kern w:val="2"/>
          <w:lang w:val="en-US" w:eastAsia="zh-CN" w:bidi="ar-SA"/>
          <w:b w:val="0"/>
          <w:color w:val="000000"/>
          <w:rFonts w:ascii="黑体" w:cs="黑体" w:eastAsia="黑体" w:hAnsi="黑体" w:hint="eastAsia"/>
          <w:sz w:val="32"/>
          <w:szCs w:val="24"/>
        </w:rPr>
        <w:t>依申请公开政府信息情况</w:t>
      </w:r>
    </w:p>
    <w:p>
      <w:pPr>
        <w:keepNext w:val="0"/>
        <w:keepLines w:val="0"/>
        <w:widowControl/>
        <w:suppressLineNumbers w:val="0"/>
        <w:kinsoku/>
        <w:wordWrap/>
        <w:overflowPunct/>
        <w:topLinePunct w:val="0"/>
        <w:autoSpaceDE/>
        <w:autoSpaceDN/>
        <w:bidi w:val="0"/>
        <w:adjustRightInd/>
        <w:snapToGrid/>
        <w:textAlignment w:val="auto"/>
        <w:pBdr>
          <w:top w:val="nil" w:sz="0" w:color="auto" w:space="0"/>
          <w:bottom w:val="nil" w:sz="0" w:color="auto" w:space="0"/>
          <w:left w:val="nil" w:sz="0" w:color="auto" w:space="0"/>
          <w:right w:val="nil" w:sz="0" w:color="auto" w:space="0"/>
        </w:pBdr>
        <w:shd w:fill="FFFFFF" w:val="clear"/>
        <w:pStyle w:val="2"/>
        <w:numPr>
          <w:ilvl w:val="0"/>
          <w:numId w:val="0"/>
        </w:numPr>
        <w:jc w:val="both"/>
        <w:ind w:right="0"/>
        <w:ind w:firstLine="320"/>
        <w:pageBreakBefore w:val="0"/>
        <w:spacing w:before="0" w:beforeAutospacing="0" w:after="0" w:afterAutospacing="0" w:line="560" w:lineRule="exact"/>
        <w:rPr>
          <w:bCs w:val="0"/>
          <w:kern w:val="2"/>
          <w:lang w:val="en-US" w:eastAsia="zh-CN" w:bidi="ar-SA"/>
          <w:b w:val="0"/>
          <w:color w:val="000000"/>
          <w:rFonts w:ascii="仿宋_GB2312" w:eastAsia="仿宋_GB2312" w:hAnsi="仿宋_GB2312" w:hint="eastAsia" w:cstheme="minorBidi"/>
          <w:sz w:val="32"/>
          <w:szCs w:val="24"/>
        </w:rPr>
      </w:pPr>
      <w:r>
        <w:rPr>
          <w:bCs w:val="0"/>
          <w:kern w:val="2"/>
          <w:lang w:val="en-US" w:eastAsia="zh-CN" w:bidi="ar-SA"/>
          <w:b w:val="0"/>
          <w:color w:val="000000"/>
          <w:rFonts w:ascii="仿宋_GB2312" w:eastAsia="仿宋_GB2312" w:hAnsi="仿宋_GB2312" w:hint="eastAsia" w:cstheme="minorBidi"/>
          <w:sz w:val="32"/>
          <w:szCs w:val="24"/>
        </w:rPr>
        <w:t>2019年我委没有受理政府信息公开申请事项。</w:t>
      </w:r>
    </w:p>
    <w:p>
      <w:pPr>
        <w:keepNext w:val="0"/>
        <w:keepLines w:val="0"/>
        <w:widowControl/>
        <w:suppressLineNumbers w:val="0"/>
        <w:kinsoku/>
        <w:wordWrap/>
        <w:overflowPunct/>
        <w:topLinePunct w:val="0"/>
        <w:autoSpaceDE/>
        <w:autoSpaceDN/>
        <w:bidi w:val="0"/>
        <w:adjustRightInd/>
        <w:snapToGrid/>
        <w:textAlignment w:val="auto"/>
        <w:pBdr>
          <w:top w:val="nil" w:sz="0" w:color="auto" w:space="0"/>
          <w:bottom w:val="nil" w:sz="0" w:color="auto" w:space="0"/>
          <w:left w:val="nil" w:sz="0" w:color="auto" w:space="0"/>
          <w:right w:val="nil" w:sz="0" w:color="auto" w:space="0"/>
        </w:pBdr>
        <w:shd w:fill="FFFFFF" w:val="clear"/>
        <w:pStyle w:val="2"/>
        <w:jc w:val="both"/>
        <w:ind w:left="0"/>
        <w:ind w:right="0"/>
        <w:ind w:firstLine="640"/>
        <w:pageBreakBefore w:val="0"/>
        <w:spacing w:before="0" w:beforeAutospacing="0" w:after="0" w:afterAutospacing="0" w:line="560" w:lineRule="exact"/>
        <w:rPr>
          <w:bCs w:val="0"/>
          <w:kern w:val="2"/>
          <w:lang w:val="en-US" w:eastAsia="zh-CN" w:bidi="ar-SA"/>
          <w:b w:val="0"/>
          <w:color w:val="000000"/>
          <w:rFonts w:ascii="黑体" w:cs="黑体" w:eastAsia="黑体" w:hAnsi="黑体" w:hint="eastAsia"/>
          <w:sz w:val="32"/>
          <w:szCs w:val="24"/>
        </w:rPr>
      </w:pPr>
      <w:r>
        <w:rPr>
          <w:bCs w:val="0"/>
          <w:kern w:val="2"/>
          <w:lang w:val="en-US" w:eastAsia="zh-CN" w:bidi="ar-SA"/>
          <w:b w:val="0"/>
          <w:color w:val="000000"/>
          <w:rFonts w:ascii="黑体" w:cs="黑体" w:eastAsia="黑体" w:hAnsi="黑体" w:hint="eastAsia"/>
          <w:sz w:val="32"/>
          <w:szCs w:val="24"/>
        </w:rPr>
        <w:t>四、咨询和投诉情况</w:t>
      </w:r>
    </w:p>
    <w:p>
      <w:pPr>
        <w:keepNext w:val="0"/>
        <w:keepLines w:val="0"/>
        <w:widowControl/>
        <w:suppressLineNumbers w:val="0"/>
        <w:kinsoku/>
        <w:wordWrap/>
        <w:overflowPunct/>
        <w:topLinePunct w:val="0"/>
        <w:autoSpaceDE/>
        <w:autoSpaceDN/>
        <w:bidi w:val="0"/>
        <w:adjustRightInd/>
        <w:snapToGrid/>
        <w:textAlignment w:val="auto"/>
        <w:pBdr>
          <w:top w:val="nil" w:sz="0" w:color="auto" w:space="0"/>
          <w:bottom w:val="nil" w:sz="0" w:color="auto" w:space="0"/>
          <w:left w:val="nil" w:sz="0" w:color="auto" w:space="0"/>
          <w:right w:val="nil" w:sz="0" w:color="auto" w:space="0"/>
        </w:pBdr>
        <w:shd w:fill="FFFFFF" w:val="clear"/>
        <w:pStyle w:val="2"/>
        <w:jc w:val="both"/>
        <w:ind w:left="0"/>
        <w:ind w:right="0"/>
        <w:ind w:firstLine="640"/>
        <w:pageBreakBefore w:val="0"/>
        <w:spacing w:before="0" w:beforeAutospacing="0" w:after="0" w:afterAutospacing="0" w:line="560" w:lineRule="exact"/>
        <w:rPr>
          <w:bCs w:val="0"/>
          <w:kern w:val="2"/>
          <w:lang w:val="en-US" w:eastAsia="zh-CN" w:bidi="ar-SA"/>
          <w:b w:val="0"/>
          <w:color w:val="000000"/>
          <w:rFonts w:ascii="仿宋_GB2312" w:eastAsia="仿宋_GB2312" w:hAnsi="仿宋_GB2312" w:hint="eastAsia" w:cstheme="minorBidi"/>
          <w:sz w:val="32"/>
          <w:szCs w:val="24"/>
        </w:rPr>
      </w:pPr>
      <w:r>
        <w:rPr>
          <w:bCs w:val="0"/>
          <w:kern w:val="2"/>
          <w:lang w:val="en-US" w:eastAsia="zh-CN" w:bidi="ar-SA"/>
          <w:b w:val="0"/>
          <w:color w:val="000000"/>
          <w:rFonts w:ascii="仿宋_GB2312" w:eastAsia="仿宋_GB2312" w:hAnsi="仿宋_GB2312" w:hint="eastAsia" w:cstheme="minorBidi"/>
          <w:sz w:val="32"/>
          <w:szCs w:val="24"/>
        </w:rPr>
        <w:t>2019年我委没有关于政府信息公开咨询和投诉情况。</w:t>
      </w:r>
    </w:p>
    <w:p>
      <w:pPr>
        <w:keepNext w:val="0"/>
        <w:keepLines w:val="0"/>
        <w:widowControl/>
        <w:suppressLineNumbers w:val="0"/>
        <w:kinsoku/>
        <w:wordWrap/>
        <w:overflowPunct/>
        <w:topLinePunct w:val="0"/>
        <w:autoSpaceDE/>
        <w:autoSpaceDN/>
        <w:bidi w:val="0"/>
        <w:adjustRightInd/>
        <w:snapToGrid/>
        <w:textAlignment w:val="auto"/>
        <w:pBdr>
          <w:top w:val="nil" w:sz="0" w:color="auto" w:space="0"/>
          <w:bottom w:val="nil" w:sz="0" w:color="auto" w:space="0"/>
          <w:left w:val="nil" w:sz="0" w:color="auto" w:space="0"/>
          <w:right w:val="nil" w:sz="0" w:color="auto" w:space="0"/>
        </w:pBdr>
        <w:shd w:fill="FFFFFF" w:val="clear"/>
        <w:pStyle w:val="2"/>
        <w:jc w:val="both"/>
        <w:ind w:left="0"/>
        <w:ind w:right="0"/>
        <w:ind w:firstLine="640"/>
        <w:pageBreakBefore w:val="0"/>
        <w:spacing w:before="0" w:beforeAutospacing="0" w:after="0" w:afterAutospacing="0" w:line="560" w:lineRule="exact"/>
        <w:rPr>
          <w:bCs w:val="0"/>
          <w:kern w:val="2"/>
          <w:lang w:val="en-US" w:eastAsia="zh-CN" w:bidi="ar-SA"/>
          <w:b w:val="0"/>
          <w:color w:val="000000"/>
          <w:rFonts w:ascii="黑体" w:cs="黑体" w:eastAsia="黑体" w:hAnsi="黑体" w:hint="eastAsia"/>
          <w:sz w:val="32"/>
          <w:szCs w:val="24"/>
        </w:rPr>
      </w:pPr>
      <w:r>
        <w:rPr>
          <w:bCs w:val="0"/>
          <w:kern w:val="2"/>
          <w:lang w:val="en-US" w:eastAsia="zh-CN" w:bidi="ar-SA"/>
          <w:b w:val="0"/>
          <w:color w:val="000000"/>
          <w:rFonts w:ascii="黑体" w:cs="黑体" w:eastAsia="黑体" w:hAnsi="黑体" w:hint="eastAsia"/>
          <w:sz w:val="32"/>
          <w:szCs w:val="24"/>
        </w:rPr>
        <w:t>五、申请行政复议和提起行政诉讼情况</w:t>
      </w:r>
    </w:p>
    <w:p>
      <w:pPr>
        <w:keepNext w:val="0"/>
        <w:keepLines w:val="0"/>
        <w:widowControl/>
        <w:suppressLineNumbers w:val="0"/>
        <w:kinsoku/>
        <w:wordWrap/>
        <w:overflowPunct/>
        <w:topLinePunct w:val="0"/>
        <w:autoSpaceDE/>
        <w:autoSpaceDN/>
        <w:bidi w:val="0"/>
        <w:adjustRightInd/>
        <w:snapToGrid/>
        <w:textAlignment w:val="auto"/>
        <w:pBdr>
          <w:top w:val="nil" w:sz="0" w:color="auto" w:space="0"/>
          <w:bottom w:val="nil" w:sz="0" w:color="auto" w:space="0"/>
          <w:left w:val="nil" w:sz="0" w:color="auto" w:space="0"/>
          <w:right w:val="nil" w:sz="0" w:color="auto" w:space="0"/>
        </w:pBdr>
        <w:shd w:fill="FFFFFF" w:val="clear"/>
        <w:pStyle w:val="2"/>
        <w:jc w:val="both"/>
        <w:ind w:left="0"/>
        <w:ind w:right="0"/>
        <w:ind w:firstLine="640"/>
        <w:pageBreakBefore w:val="0"/>
        <w:spacing w:before="0" w:beforeAutospacing="0" w:after="0" w:afterAutospacing="0" w:line="560" w:lineRule="exact"/>
        <w:rPr>
          <w:bCs w:val="0"/>
          <w:kern w:val="2"/>
          <w:lang w:val="en-US" w:eastAsia="zh-CN" w:bidi="ar-SA"/>
          <w:b w:val="0"/>
          <w:color w:val="000000"/>
          <w:rFonts w:ascii="仿宋_GB2312" w:eastAsia="仿宋_GB2312" w:hAnsi="仿宋_GB2312" w:hint="eastAsia" w:cstheme="minorBidi"/>
          <w:sz w:val="32"/>
          <w:szCs w:val="24"/>
        </w:rPr>
      </w:pPr>
      <w:r>
        <w:rPr>
          <w:bCs w:val="0"/>
          <w:kern w:val="2"/>
          <w:lang w:val="en-US" w:eastAsia="zh-CN" w:bidi="ar-SA"/>
          <w:b w:val="0"/>
          <w:color w:val="000000"/>
          <w:rFonts w:ascii="仿宋_GB2312" w:eastAsia="仿宋_GB2312" w:hAnsi="仿宋_GB2312" w:hint="eastAsia" w:cstheme="minorBidi"/>
          <w:sz w:val="32"/>
          <w:szCs w:val="24"/>
        </w:rPr>
        <w:t>2019年没有因政府信息公开申请行政复议、提起行政诉讼的案件。</w:t>
      </w:r>
    </w:p>
    <w:p>
      <w:pPr>
        <w:keepNext w:val="0"/>
        <w:keepLines w:val="0"/>
        <w:widowControl/>
        <w:suppressLineNumbers w:val="0"/>
        <w:kinsoku/>
        <w:wordWrap/>
        <w:overflowPunct/>
        <w:topLinePunct w:val="0"/>
        <w:autoSpaceDE/>
        <w:autoSpaceDN/>
        <w:bidi w:val="0"/>
        <w:adjustRightInd/>
        <w:snapToGrid/>
        <w:textAlignment w:val="auto"/>
        <w:pBdr>
          <w:top w:val="nil" w:sz="0" w:color="auto" w:space="0"/>
          <w:bottom w:val="nil" w:sz="0" w:color="auto" w:space="0"/>
          <w:left w:val="nil" w:sz="0" w:color="auto" w:space="0"/>
          <w:right w:val="nil" w:sz="0" w:color="auto" w:space="0"/>
        </w:pBdr>
        <w:shd w:fill="FFFFFF" w:val="clear"/>
        <w:pStyle w:val="2"/>
        <w:jc w:val="both"/>
        <w:ind w:left="0"/>
        <w:ind w:right="0"/>
        <w:ind w:firstLine="640"/>
        <w:pageBreakBefore w:val="0"/>
        <w:spacing w:before="0" w:beforeAutospacing="0" w:after="0" w:afterAutospacing="0" w:line="560" w:lineRule="exact"/>
        <w:rPr>
          <w:bCs w:val="0"/>
          <w:kern w:val="2"/>
          <w:lang w:val="en-US" w:eastAsia="zh-CN" w:bidi="ar-SA"/>
          <w:b w:val="0"/>
          <w:color w:val="000000"/>
          <w:rFonts w:ascii="仿宋_GB2312" w:eastAsia="仿宋_GB2312" w:hAnsi="仿宋_GB2312" w:hint="eastAsia" w:cstheme="minorBidi"/>
          <w:sz w:val="32"/>
          <w:szCs w:val="24"/>
        </w:rPr>
      </w:pPr>
      <w:r>
        <w:rPr>
          <w:bCs w:val="0"/>
          <w:kern w:val="2"/>
          <w:lang w:val="en-US" w:eastAsia="zh-CN" w:bidi="ar-SA"/>
          <w:b w:val="0"/>
          <w:color w:val="000000"/>
          <w:rFonts w:ascii="黑体" w:cs="黑体" w:eastAsia="黑体" w:hAnsi="黑体" w:hint="eastAsia"/>
          <w:sz w:val="32"/>
          <w:szCs w:val="24"/>
        </w:rPr>
        <w:t>六、工作人员和费用支出情况</w:t>
      </w:r>
    </w:p>
    <w:p>
      <w:pPr>
        <w:keepNext w:val="0"/>
        <w:keepLines w:val="0"/>
        <w:widowControl/>
        <w:suppressLineNumbers w:val="0"/>
        <w:kinsoku/>
        <w:wordWrap/>
        <w:overflowPunct/>
        <w:topLinePunct w:val="0"/>
        <w:autoSpaceDE/>
        <w:autoSpaceDN/>
        <w:bidi w:val="0"/>
        <w:adjustRightInd/>
        <w:snapToGrid/>
        <w:textAlignment w:val="auto"/>
        <w:pBdr>
          <w:top w:val="nil" w:sz="0" w:color="auto" w:space="0"/>
          <w:bottom w:val="nil" w:sz="0" w:color="auto" w:space="0"/>
          <w:left w:val="nil" w:sz="0" w:color="auto" w:space="0"/>
          <w:right w:val="nil" w:sz="0" w:color="auto" w:space="0"/>
        </w:pBdr>
        <w:shd w:fill="FFFFFF" w:val="clear"/>
        <w:pStyle w:val="2"/>
        <w:jc w:val="both"/>
        <w:ind w:left="0"/>
        <w:ind w:right="0"/>
        <w:ind w:firstLine="640"/>
        <w:pageBreakBefore w:val="0"/>
        <w:spacing w:before="0" w:beforeAutospacing="0" w:after="0" w:afterAutospacing="0" w:line="560" w:lineRule="exact"/>
        <w:rPr>
          <w:bCs w:val="0"/>
          <w:kern w:val="2"/>
          <w:lang w:val="en-US" w:eastAsia="zh-CN" w:bidi="ar-SA"/>
          <w:b w:val="0"/>
          <w:color w:val="000000"/>
          <w:rFonts w:ascii="仿宋_GB2312" w:eastAsia="仿宋_GB2312" w:hAnsi="仿宋_GB2312" w:hint="eastAsia" w:cstheme="minorBidi"/>
          <w:sz w:val="32"/>
          <w:szCs w:val="24"/>
        </w:rPr>
      </w:pPr>
      <w:r>
        <w:rPr>
          <w:bCs w:val="0"/>
          <w:kern w:val="2"/>
          <w:lang w:val="en-US" w:eastAsia="zh-CN" w:bidi="ar-SA"/>
          <w:b w:val="0"/>
          <w:color w:val="000000"/>
          <w:rFonts w:ascii="仿宋_GB2312" w:eastAsia="仿宋_GB2312" w:hAnsi="仿宋_GB2312" w:hint="eastAsia" w:cstheme="minorBidi"/>
          <w:sz w:val="32"/>
          <w:szCs w:val="24"/>
        </w:rPr>
        <w:t>（一）从事政府信息公开工作，分管领导1人，工作人员2人。</w:t>
      </w:r>
    </w:p>
    <w:p>
      <w:pPr>
        <w:keepNext w:val="0"/>
        <w:keepLines w:val="0"/>
        <w:widowControl/>
        <w:suppressLineNumbers w:val="0"/>
        <w:kinsoku/>
        <w:wordWrap/>
        <w:overflowPunct/>
        <w:topLinePunct w:val="0"/>
        <w:autoSpaceDE/>
        <w:autoSpaceDN/>
        <w:bidi w:val="0"/>
        <w:adjustRightInd/>
        <w:snapToGrid/>
        <w:textAlignment w:val="auto"/>
        <w:pBdr>
          <w:top w:val="nil" w:sz="0" w:color="auto" w:space="0"/>
          <w:bottom w:val="nil" w:sz="0" w:color="auto" w:space="0"/>
          <w:left w:val="nil" w:sz="0" w:color="auto" w:space="0"/>
          <w:right w:val="nil" w:sz="0" w:color="auto" w:space="0"/>
        </w:pBdr>
        <w:shd w:fill="FFFFFF" w:val="clear"/>
        <w:pStyle w:val="2"/>
        <w:jc w:val="both"/>
        <w:ind w:left="0"/>
        <w:ind w:right="0"/>
        <w:ind w:firstLine="640"/>
        <w:pageBreakBefore w:val="0"/>
        <w:spacing w:before="0" w:beforeAutospacing="0" w:after="0" w:afterAutospacing="0" w:line="560" w:lineRule="exact"/>
        <w:rPr>
          <w:bCs w:val="0"/>
          <w:kern w:val="2"/>
          <w:lang w:val="en-US" w:eastAsia="zh-CN" w:bidi="ar-SA"/>
          <w:b w:val="0"/>
          <w:color w:val="000000"/>
          <w:rFonts w:ascii="仿宋_GB2312" w:eastAsia="仿宋_GB2312" w:hAnsi="仿宋_GB2312" w:hint="eastAsia" w:cstheme="minorBidi"/>
          <w:sz w:val="32"/>
          <w:szCs w:val="24"/>
        </w:rPr>
      </w:pPr>
      <w:r>
        <w:rPr>
          <w:bCs w:val="0"/>
          <w:kern w:val="2"/>
          <w:lang w:val="en-US" w:eastAsia="zh-CN" w:bidi="ar-SA"/>
          <w:b w:val="0"/>
          <w:color w:val="000000"/>
          <w:rFonts w:ascii="仿宋_GB2312" w:eastAsia="仿宋_GB2312" w:hAnsi="仿宋_GB2312" w:hint="eastAsia" w:cstheme="minorBidi"/>
          <w:sz w:val="32"/>
          <w:szCs w:val="24"/>
        </w:rPr>
        <w:t>（二）目前无专门政府信息公开事物的财政支出。</w:t>
      </w:r>
    </w:p>
    <w:p>
      <w:pPr>
        <w:keepNext w:val="0"/>
        <w:keepLines w:val="0"/>
        <w:widowControl/>
        <w:suppressLineNumbers w:val="0"/>
        <w:kinsoku/>
        <w:wordWrap/>
        <w:overflowPunct/>
        <w:topLinePunct w:val="0"/>
        <w:autoSpaceDE/>
        <w:autoSpaceDN/>
        <w:bidi w:val="0"/>
        <w:adjustRightInd/>
        <w:snapToGrid/>
        <w:textAlignment w:val="auto"/>
        <w:pBdr>
          <w:top w:val="nil" w:sz="0" w:color="auto" w:space="0"/>
          <w:bottom w:val="nil" w:sz="0" w:color="auto" w:space="0"/>
          <w:left w:val="nil" w:sz="0" w:color="auto" w:space="0"/>
          <w:right w:val="nil" w:sz="0" w:color="auto" w:space="0"/>
        </w:pBdr>
        <w:shd w:fill="FFFFFF" w:val="clear"/>
        <w:pStyle w:val="2"/>
        <w:jc w:val="both"/>
        <w:ind w:left="0"/>
        <w:ind w:right="0"/>
        <w:ind w:firstLine="640"/>
        <w:pageBreakBefore w:val="0"/>
        <w:spacing w:before="0" w:beforeAutospacing="0" w:after="0" w:afterAutospacing="0" w:line="560" w:lineRule="exact"/>
        <w:rPr>
          <w:bCs w:val="0"/>
          <w:kern w:val="2"/>
          <w:lang w:val="en-US" w:eastAsia="zh-CN" w:bidi="ar-SA"/>
          <w:b w:val="0"/>
          <w:color w:val="000000"/>
          <w:rFonts w:ascii="黑体" w:cs="黑体" w:eastAsia="黑体" w:hAnsi="黑体" w:hint="eastAsia"/>
          <w:sz w:val="32"/>
          <w:szCs w:val="24"/>
        </w:rPr>
      </w:pPr>
      <w:r>
        <w:rPr>
          <w:bCs w:val="0"/>
          <w:kern w:val="2"/>
          <w:lang w:val="en-US" w:eastAsia="zh-CN" w:bidi="ar-SA"/>
          <w:b w:val="0"/>
          <w:color w:val="000000"/>
          <w:rFonts w:ascii="黑体" w:cs="黑体" w:eastAsia="黑体" w:hAnsi="黑体" w:hint="eastAsia"/>
          <w:sz w:val="32"/>
          <w:szCs w:val="24"/>
        </w:rPr>
        <w:t>七、工作存在的主要问题和改进情况</w:t>
      </w:r>
    </w:p>
    <w:p>
      <w:pPr>
        <w:keepNext w:val="0"/>
        <w:keepLines w:val="0"/>
        <w:widowControl/>
        <w:suppressLineNumbers w:val="0"/>
        <w:kinsoku/>
        <w:wordWrap/>
        <w:overflowPunct/>
        <w:topLinePunct w:val="0"/>
        <w:autoSpaceDE/>
        <w:autoSpaceDN/>
        <w:bidi w:val="0"/>
        <w:adjustRightInd/>
        <w:snapToGrid/>
        <w:textAlignment w:val="auto"/>
        <w:pBdr>
          <w:top w:val="nil" w:sz="0" w:color="auto" w:space="0"/>
          <w:bottom w:val="nil" w:sz="0" w:color="auto" w:space="0"/>
          <w:left w:val="nil" w:sz="0" w:color="auto" w:space="0"/>
          <w:right w:val="nil" w:sz="0" w:color="auto" w:space="0"/>
        </w:pBdr>
        <w:shd w:fill="FFFFFF" w:val="clear"/>
        <w:pStyle w:val="2"/>
        <w:jc w:val="both"/>
        <w:ind w:left="0"/>
        <w:ind w:right="0"/>
        <w:ind w:firstLine="640"/>
        <w:pageBreakBefore w:val="0"/>
        <w:spacing w:before="0" w:beforeAutospacing="0" w:after="0" w:afterAutospacing="0" w:line="560" w:lineRule="exact"/>
        <w:rPr>
          <w:bCs w:val="0"/>
          <w:kern w:val="2"/>
          <w:lang w:val="en-US" w:eastAsia="zh-CN" w:bidi="ar-SA"/>
          <w:b w:val="0"/>
          <w:color w:val="000000"/>
          <w:rFonts w:ascii="仿宋_GB2312" w:eastAsia="仿宋_GB2312" w:hAnsi="仿宋_GB2312" w:hint="eastAsia" w:cstheme="minorBidi"/>
          <w:sz w:val="32"/>
          <w:szCs w:val="24"/>
        </w:rPr>
      </w:pPr>
      <w:r>
        <w:rPr>
          <w:bCs w:val="0"/>
          <w:kern w:val="2"/>
          <w:lang w:val="en-US" w:eastAsia="zh-CN" w:bidi="ar-SA"/>
          <w:b w:val="0"/>
          <w:color w:val="000000"/>
          <w:rFonts w:ascii="仿宋_GB2312" w:eastAsia="仿宋_GB2312" w:hAnsi="仿宋_GB2312" w:hint="eastAsia" w:cstheme="minorBidi"/>
          <w:sz w:val="32"/>
          <w:szCs w:val="24"/>
        </w:rPr>
        <w:t>2019年，我委政府信息公开工作总体运行状况较好，但是也有一些不足，主要是创造性的开展政府信息公开的方法还不够多，政府信息公开发布量还有待提高。在下步工作中，我委将高度重视，认真研究加以解决：</w:t>
      </w:r>
      <w:r>
        <w:rPr>
          <w:bCs/>
          <w:kern w:val="2"/>
          <w:lang w:val="en-US" w:eastAsia="zh-CN" w:bidi="ar-SA"/>
          <w:b/>
          <w:color w:val="000000"/>
          <w:rFonts w:ascii="仿宋_GB2312" w:eastAsia="仿宋_GB2312" w:hAnsi="仿宋_GB2312" w:hint="eastAsia" w:cstheme="minorBidi"/>
          <w:sz w:val="32"/>
          <w:szCs w:val="24"/>
        </w:rPr>
        <w:t>一是</w:t>
      </w:r>
      <w:r>
        <w:rPr>
          <w:bCs w:val="0"/>
          <w:kern w:val="2"/>
          <w:lang w:val="en-US" w:eastAsia="zh-CN" w:bidi="ar-SA"/>
          <w:b w:val="0"/>
          <w:color w:val="000000"/>
          <w:rFonts w:ascii="仿宋_GB2312" w:eastAsia="仿宋_GB2312" w:hAnsi="仿宋_GB2312" w:hint="eastAsia" w:cstheme="minorBidi"/>
          <w:sz w:val="32"/>
          <w:szCs w:val="24"/>
        </w:rPr>
        <w:t>进一步完善工作机制，将政府信息公开工作和日常业务工作紧密结合，认真界定公开范围，增强政务公开的积极性和主动性，提升政务公开意识。</w:t>
      </w:r>
      <w:r>
        <w:rPr>
          <w:bCs/>
          <w:kern w:val="2"/>
          <w:lang w:val="en-US" w:eastAsia="zh-CN" w:bidi="ar-SA"/>
          <w:b/>
          <w:color w:val="000000"/>
          <w:rFonts w:ascii="仿宋_GB2312" w:eastAsia="仿宋_GB2312" w:hAnsi="仿宋_GB2312" w:hint="eastAsia" w:cstheme="minorBidi"/>
          <w:sz w:val="32"/>
          <w:szCs w:val="24"/>
        </w:rPr>
        <w:t>二是</w:t>
      </w:r>
      <w:r>
        <w:rPr>
          <w:bCs w:val="0"/>
          <w:kern w:val="2"/>
          <w:lang w:val="en-US" w:eastAsia="zh-CN" w:bidi="ar-SA"/>
          <w:b w:val="0"/>
          <w:color w:val="000000"/>
          <w:rFonts w:ascii="仿宋_GB2312" w:eastAsia="仿宋_GB2312" w:hAnsi="仿宋_GB2312" w:hint="eastAsia" w:cstheme="minorBidi"/>
          <w:sz w:val="32"/>
          <w:szCs w:val="24"/>
        </w:rPr>
        <w:t>通过参加上级组织的业务培训或主动学习其他单位的经验做法等多种途径，加强相关人员素质的培养和锻炼，提高工作人员的能力水平。</w:t>
      </w:r>
      <w:r>
        <w:rPr>
          <w:bCs/>
          <w:kern w:val="2"/>
          <w:lang w:val="en-US" w:eastAsia="zh-CN" w:bidi="ar-SA"/>
          <w:b/>
          <w:color w:val="000000"/>
          <w:rFonts w:ascii="仿宋_GB2312" w:eastAsia="仿宋_GB2312" w:hAnsi="仿宋_GB2312" w:hint="eastAsia" w:cstheme="minorBidi"/>
          <w:sz w:val="32"/>
          <w:szCs w:val="24"/>
        </w:rPr>
        <w:t>三是</w:t>
      </w:r>
      <w:r>
        <w:rPr>
          <w:bCs w:val="0"/>
          <w:kern w:val="2"/>
          <w:lang w:val="en-US" w:eastAsia="zh-CN" w:bidi="ar-SA"/>
          <w:b w:val="0"/>
          <w:color w:val="000000"/>
          <w:rFonts w:ascii="仿宋_GB2312" w:eastAsia="仿宋_GB2312" w:hAnsi="仿宋_GB2312" w:hint="eastAsia" w:cstheme="minorBidi"/>
          <w:sz w:val="32"/>
          <w:szCs w:val="24"/>
        </w:rPr>
        <w:t xml:space="preserve">加强载体建设，及时更新并补充政务信息，全面、及时、准确地主动公开政府信息，减少依申请公开数量。              </w:t>
      </w:r>
    </w:p>
    <w:p>
      <w:pPr>
        <w:keepNext w:val="0"/>
        <w:keepLines w:val="0"/>
        <w:widowControl/>
        <w:suppressLineNumbers w:val="0"/>
        <w:kinsoku/>
        <w:wordWrap/>
        <w:overflowPunct/>
        <w:topLinePunct w:val="0"/>
        <w:autoSpaceDE/>
        <w:autoSpaceDN/>
        <w:bidi w:val="0"/>
        <w:adjustRightInd/>
        <w:snapToGrid/>
        <w:textAlignment w:val="auto"/>
        <w:pBdr>
          <w:top w:val="nil" w:sz="0" w:color="auto" w:space="0"/>
          <w:bottom w:val="nil" w:sz="0" w:color="auto" w:space="0"/>
          <w:left w:val="nil" w:sz="0" w:color="auto" w:space="0"/>
          <w:right w:val="nil" w:sz="0" w:color="auto" w:space="0"/>
        </w:pBdr>
        <w:shd w:fill="FFFFFF" w:val="clear"/>
        <w:pStyle w:val="2"/>
        <w:jc w:val="both"/>
        <w:ind w:left="0"/>
        <w:ind w:right="0"/>
        <w:ind w:firstLine="643"/>
        <w:pageBreakBefore w:val="0"/>
        <w:spacing w:before="0" w:beforeAutospacing="0" w:after="0" w:afterAutospacing="0" w:line="560" w:lineRule="exact"/>
        <w:rPr>
          <w:bCs/>
          <w:kern w:val="2"/>
          <w:lang w:val="en-US" w:eastAsia="zh-CN" w:bidi="ar-SA"/>
          <w:b/>
          <w:color w:val="000000"/>
          <w:rFonts w:ascii="黑体" w:cs="黑体" w:eastAsia="黑体" w:hAnsi="黑体" w:hint="eastAsia"/>
          <w:sz w:val="32"/>
          <w:szCs w:val="24"/>
        </w:rPr>
      </w:pPr>
      <w:r>
        <w:rPr>
          <w:bCs/>
          <w:kern w:val="2"/>
          <w:lang w:val="en-US" w:eastAsia="zh-CN" w:bidi="ar-SA"/>
          <w:b/>
          <w:color w:val="000000"/>
          <w:rFonts w:ascii="黑体" w:cs="黑体" w:eastAsia="黑体" w:hAnsi="黑体" w:hint="eastAsia"/>
          <w:sz w:val="32"/>
          <w:szCs w:val="24"/>
        </w:rPr>
        <w:t>八、其他需要报告的事项</w:t>
      </w:r>
    </w:p>
    <w:p>
      <w:pPr>
        <w:keepNext w:val="0"/>
        <w:keepLines w:val="0"/>
        <w:widowControl/>
        <w:suppressLineNumbers w:val="0"/>
        <w:kinsoku/>
        <w:wordWrap/>
        <w:overflowPunct/>
        <w:topLinePunct w:val="0"/>
        <w:autoSpaceDE/>
        <w:autoSpaceDN/>
        <w:bidi w:val="0"/>
        <w:adjustRightInd/>
        <w:snapToGrid/>
        <w:textAlignment w:val="auto"/>
        <w:pBdr>
          <w:top w:val="nil" w:sz="0" w:color="auto" w:space="0"/>
          <w:bottom w:val="nil" w:sz="0" w:color="auto" w:space="0"/>
          <w:left w:val="nil" w:sz="0" w:color="auto" w:space="0"/>
          <w:right w:val="nil" w:sz="0" w:color="auto" w:space="0"/>
        </w:pBdr>
        <w:shd w:fill="FFFFFF" w:val="clear"/>
        <w:pStyle w:val="2"/>
        <w:jc w:val="both"/>
        <w:ind w:left="0"/>
        <w:ind w:right="0"/>
        <w:ind w:firstLine="640"/>
        <w:pageBreakBefore w:val="0"/>
        <w:spacing w:before="0" w:beforeAutospacing="0" w:after="0" w:afterAutospacing="0" w:line="560" w:lineRule="exact"/>
        <w:rPr>
          <w:bCs w:val="0"/>
          <w:kern w:val="2"/>
          <w:lang w:val="en-US" w:eastAsia="zh-CN" w:bidi="ar-SA"/>
          <w:b w:val="0"/>
          <w:color w:val="000000"/>
          <w:rFonts w:ascii="仿宋_GB2312" w:eastAsia="仿宋_GB2312" w:hAnsi="仿宋_GB2312" w:hint="eastAsia" w:cstheme="minorBidi"/>
          <w:sz w:val="32"/>
          <w:szCs w:val="24"/>
        </w:rPr>
      </w:pPr>
      <w:r>
        <w:rPr>
          <w:bCs w:val="0"/>
          <w:kern w:val="2"/>
          <w:lang w:val="en-US" w:eastAsia="zh-CN" w:bidi="ar-SA"/>
          <w:b w:val="0"/>
          <w:color w:val="000000"/>
          <w:rFonts w:ascii="仿宋_GB2312" w:eastAsia="仿宋_GB2312" w:hAnsi="仿宋_GB2312" w:hint="eastAsia" w:cstheme="minorBidi"/>
          <w:sz w:val="32"/>
          <w:szCs w:val="24"/>
        </w:rPr>
        <w:t>截至2019年底，我委无其他需要报告的事项。</w:t>
      </w:r>
      <w:bookmarkStart w:id="0" w:name="_GoBack"/>
      <w:bookmarkEnd w:id="0"/>
    </w:p>
    <w:p>
      <w:pPr>
        <w:keepNext w:val="0"/>
        <w:keepLines w:val="0"/>
        <w:widowControl/>
        <w:suppressLineNumbers w:val="0"/>
        <w:kinsoku/>
        <w:wordWrap/>
        <w:overflowPunct/>
        <w:topLinePunct w:val="0"/>
        <w:autoSpaceDE/>
        <w:autoSpaceDN/>
        <w:bidi w:val="0"/>
        <w:adjustRightInd/>
        <w:snapToGrid/>
        <w:textAlignment w:val="auto"/>
        <w:pBdr>
          <w:top w:val="nil" w:sz="0" w:color="auto" w:space="0"/>
          <w:bottom w:val="nil" w:sz="0" w:color="auto" w:space="0"/>
          <w:left w:val="nil" w:sz="0" w:color="auto" w:space="0"/>
          <w:right w:val="nil" w:sz="0" w:color="auto" w:space="0"/>
        </w:pBdr>
        <w:shd w:fill="FFFFFF" w:val="clear"/>
        <w:pStyle w:val="2"/>
        <w:jc w:val="both"/>
        <w:ind w:left="0"/>
        <w:ind w:right="0"/>
        <w:ind w:firstLine="640"/>
        <w:pageBreakBefore w:val="0"/>
        <w:spacing w:before="0" w:beforeAutospacing="0" w:after="0" w:afterAutospacing="0" w:line="560" w:lineRule="exact"/>
        <w:rPr>
          <w:bCs w:val="0"/>
          <w:kern w:val="2"/>
          <w:lang w:val="en-US" w:eastAsia="zh-CN" w:bidi="ar-SA"/>
          <w:b w:val="0"/>
          <w:color w:val="000000"/>
          <w:rFonts w:ascii="黑体" w:cs="黑体" w:eastAsia="黑体" w:hAnsi="黑体" w:hint="eastAsia"/>
          <w:sz w:val="32"/>
          <w:szCs w:val="24"/>
        </w:rPr>
      </w:pPr>
      <w:r>
        <w:rPr>
          <w:bCs w:val="0"/>
          <w:kern w:val="2"/>
          <w:lang w:val="en-US" w:eastAsia="zh-CN" w:bidi="ar-SA"/>
          <w:b w:val="0"/>
          <w:color w:val="000000"/>
          <w:rFonts w:ascii="黑体" w:cs="黑体" w:eastAsia="黑体" w:hAnsi="黑体" w:hint="eastAsia"/>
          <w:sz w:val="32"/>
          <w:szCs w:val="24"/>
        </w:rPr>
        <w:t>九、附表</w:t>
      </w:r>
    </w:p>
    <w:p>
      <w:pPr>
        <w:keepNext w:val="0"/>
        <w:keepLines w:val="0"/>
        <w:widowControl/>
        <w:suppressLineNumbers w:val="0"/>
        <w:kinsoku/>
        <w:wordWrap/>
        <w:overflowPunct/>
        <w:topLinePunct w:val="0"/>
        <w:autoSpaceDE/>
        <w:autoSpaceDN/>
        <w:bidi w:val="0"/>
        <w:adjustRightInd/>
        <w:snapToGrid/>
        <w:textAlignment w:val="auto"/>
        <w:pBdr>
          <w:top w:val="nil" w:sz="0" w:color="auto" w:space="0"/>
          <w:bottom w:val="nil" w:sz="0" w:color="auto" w:space="0"/>
          <w:left w:val="nil" w:sz="0" w:color="auto" w:space="0"/>
          <w:right w:val="nil" w:sz="0" w:color="auto" w:space="0"/>
        </w:pBdr>
        <w:shd w:fill="FFFFFF" w:val="clear"/>
        <w:pStyle w:val="2"/>
        <w:jc w:val="both"/>
        <w:ind w:left="0"/>
        <w:ind w:right="0"/>
        <w:ind w:firstLine="640"/>
        <w:pageBreakBefore w:val="0"/>
        <w:spacing w:before="0" w:beforeAutospacing="0" w:after="0" w:afterAutospacing="0" w:line="560" w:lineRule="exact"/>
        <w:rPr>
          <w:bCs w:val="0"/>
          <w:kern w:val="2"/>
          <w:lang w:val="en-US" w:eastAsia="zh-CN" w:bidi="ar-SA"/>
          <w:b w:val="0"/>
          <w:color w:val="000000"/>
          <w:rFonts w:ascii="仿宋_GB2312" w:eastAsia="仿宋_GB2312" w:hAnsi="仿宋_GB2312" w:hint="eastAsia" w:cstheme="minorBidi"/>
          <w:sz w:val="32"/>
          <w:szCs w:val="24"/>
        </w:rPr>
      </w:pPr>
      <w:r>
        <w:rPr>
          <w:bCs w:val="0"/>
          <w:kern w:val="2"/>
          <w:lang w:val="en-US" w:eastAsia="zh-CN" w:bidi="ar-SA"/>
          <w:b w:val="0"/>
          <w:color w:val="000000"/>
          <w:rFonts w:ascii="仿宋_GB2312" w:eastAsia="仿宋_GB2312" w:hAnsi="仿宋_GB2312" w:hint="eastAsia" w:cstheme="minorBidi"/>
          <w:sz w:val="32"/>
          <w:szCs w:val="24"/>
        </w:rPr>
        <w:t>2019年政府信息公开工作情况统计表</w:t>
      </w:r>
    </w:p>
    <w:tbl>
      <w:tblPr>
        <w:tblW w:w="7955" w:type="dxa"/>
        <w:shd w:val="clear" w:color="auto" w:fill="FFFFFF"/>
        <w:tblLayout w:type="autofit"/>
        <w:tblCellMar>
          <w:top w:w="15" w:type="dxa"/>
          <w:left w:w="15" w:type="dxa"/>
          <w:bottom w:w="15" w:type="dxa"/>
          <w:right w:w="15" w:type="dxa"/>
        </w:tblCellMar>
        <w:tblBorders>
          <w:top w:val="outset" w:sz="6" w:color="auto" w:space="0"/>
          <w:bottom w:val="outset" w:sz="6" w:color="auto" w:space="0"/>
          <w:left w:val="outset" w:sz="6" w:color="auto" w:space="0"/>
          <w:right w:val="outset" w:sz="6" w:color="auto" w:space="0"/>
          <w:insideH w:val="outset" w:sz="6" w:color="auto" w:space="0"/>
          <w:insideV w:val="outset" w:sz="6" w:color="auto" w:space="0"/>
        </w:tblBorders>
        <w:jc w:val="center"/>
        <w:tblStyle w:val="3"/>
      </w:tblPr>
      <w:tblGrid>
        <w:gridCol w:w="6517"/>
        <w:gridCol w:w="690"/>
        <w:gridCol w:w="748"/>
      </w:tblGrid>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统计指标</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单位</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统计数</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0"/>
              <w:rPr>
                <w:spacing w:val="0"/>
                <w:i w:val="0"/>
                <w:color w:val="333333"/>
                <w:rFonts w:ascii="仿宋" w:cs="仿宋" w:eastAsia="仿宋" w:hAnsi="仿宋" w:hint="eastAsia"/>
                <w:sz w:val="21"/>
                <w:szCs w:val="21"/>
                <w:caps w:val="0"/>
              </w:rPr>
            </w:pPr>
            <w:r>
              <w:rPr>
                <w:bCs/>
                <w:spacing w:val="0"/>
                <w:kern w:val="0"/>
                <w:lang w:val="en-US" w:eastAsia="zh-CN" w:bidi="ar"/>
                <w:b/>
                <w:i w:val="0"/>
                <w:color w:val="333333"/>
                <w:rFonts w:ascii="仿宋" w:cs="仿宋" w:eastAsia="仿宋" w:hAnsi="仿宋" w:hint="eastAsia"/>
                <w:sz w:val="21"/>
                <w:szCs w:val="21"/>
                <w:caps w:val="0"/>
              </w:rPr>
              <w:t>一、主动公开情况</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noProof/>
              </w:rPr>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11430</wp:posOffset>
                      </wp:positionV>
                      <wp:extent cx="414655" cy="142240"/>
                      <wp:effectExtent l="1270" t="4445" r="3175" b="5715"/>
                      <wp:wrapNone/>
                      <wp:docPr id="1" name="直接连接符 1"/>
                      <wp:cNvGraphicFramePr/>
                      <a:graphic xmlns:a="http://schemas.openxmlformats.org/drawingml/2006/main">
                        <a:graphicData uri="http://schemas.microsoft.com/office/word/2010/wordprocessingShape">
                          <wps:wsp>
                            <wps:cNvCnPr/>
                            <wps:spPr>
                              <a:xfrm flipV="1">
                                <a:off x="5410200" y="6861175"/>
                                <a:ext cx="414655" cy="142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0.65pt;margin-top:0.9pt;height:11.2pt;width:32.65pt;z-index:251658240;mso-width-relative:page;mso-height-relative:page;" filled="f" stroked="t" coordsize="21600,21600" o:gfxdata="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1EJwdIAAAAFAQAADwAAAAAA&#10;AAABACAAAAAiAAAAZHJzL2Rvd25yZXYueG1sUEsBAhQAFAAAAAgAh07iQASDPjbgAQAAfQMAAA4A&#10;AAAAAAAAAQAgAAAAIQEAAGRycy9lMm9Eb2MueG1sUEsFBgAAAAAGAAYAWQEAAHMFAAAAAA==&#10;">
                      <v:fill on="f" focussize="0,0"/>
                      <v:stroke weight="0.5pt" color="#000000 [3200]" miterlimit="8" joinstyle="miter"/>
                      <v:imagedata o:title=""/>
                      <o:lock v:ext="edit" aspectratio="f"/>
                    </v:line>
                  </w:pict>
                </mc:Fallback>
              </mc:AlternateConten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570"/>
              <w:rPr>
                <w:spacing w:val="0"/>
                <w:i w:val="0"/>
                <w:color w:val="333333"/>
                <w:rFonts w:ascii="仿宋" w:cs="仿宋" w:eastAsia="仿宋" w:hAnsi="仿宋" w:hint="eastAsia"/>
                <w:sz w:val="21"/>
                <w:szCs w:val="21"/>
                <w:caps w:val="0"/>
              </w:rPr>
            </w:pP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（一）主动公开政府信息数（不同渠道和方式公开相同信息计1条）</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条</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lang w:val="en-US" w:eastAsia="zh-CN"/>
                <w:i w:val="0"/>
                <w:color w:val="333333"/>
                <w:rFonts w:ascii="仿宋" w:cs="仿宋" w:eastAsia="仿宋" w:hAnsi="仿宋" w:hint="default"/>
                <w:sz w:val="21"/>
                <w:szCs w:val="21"/>
                <w:caps w:val="0"/>
              </w:rPr>
            </w:pPr>
            <w:r>
              <w:rPr>
                <w:spacing w:val="0"/>
                <w:lang w:val="en-US" w:eastAsia="zh-CN"/>
                <w:i w:val="0"/>
                <w:color w:val="333333"/>
                <w:rFonts w:ascii="仿宋" w:cs="仿宋" w:eastAsia="仿宋" w:hAnsi="仿宋" w:hint="eastAsia"/>
                <w:sz w:val="21"/>
                <w:szCs w:val="21"/>
                <w:caps w:val="0"/>
              </w:rPr>
              <w:t>20</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（二）通过不同渠道和方式公开政府信息的情况</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noProof/>
              </w:rPr>
              <mc:AlternateContent>
                <mc:Choice Requires="wps">
                  <w:drawing>
                    <wp:anchor distT="0" distB="0" distL="114300" distR="114300" simplePos="0" relativeHeight="251660288" behindDoc="0" locked="0" layoutInCell="1" allowOverlap="1">
                      <wp:simplePos x="0" y="0"/>
                      <wp:positionH relativeFrom="column">
                        <wp:posOffset>18415</wp:posOffset>
                      </wp:positionH>
                      <wp:positionV relativeFrom="paragraph">
                        <wp:posOffset>25400</wp:posOffset>
                      </wp:positionV>
                      <wp:extent cx="414655" cy="142240"/>
                      <wp:effectExtent l="1270" t="4445" r="3175" b="5715"/>
                      <wp:wrapNone/>
                      <wp:docPr id="4" name="直接连接符 4"/>
                      <wp:cNvGraphicFramePr/>
                      <a:graphic xmlns:a="http://schemas.openxmlformats.org/drawingml/2006/main">
                        <a:graphicData uri="http://schemas.microsoft.com/office/word/2010/wordprocessingShape">
                          <wps:wsp>
                            <wps:cNvCnPr/>
                            <wps:spPr>
                              <a:xfrm flipV="1">
                                <a:off x="0" y="0"/>
                                <a:ext cx="414655" cy="142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45pt;margin-top:2pt;height:11.2pt;width:32.65pt;z-index:251660288;mso-width-relative:page;mso-height-relative:page;" filled="f" stroked="t" coordsize="21600,21600" o:gfxdata="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frIHB1AAAAAUBAAAPAAAAAAAAAAEAIAAAACIA&#10;AABkcnMvZG93bnJldi54bWxQSwECFAAUAAAACACHTuJAaLaNJNQBAABxAwAADgAAAAAAAAABACAA&#10;AAAjAQAAZHJzL2Uyb0RvYy54bWxQSwUGAAAAAAYABgBZAQAAaQUAAAAA&#10;">
                      <v:fill on="f" focussize="0,0"/>
                      <v:stroke weight="0.5pt" color="#000000 [3200]" miterlimit="8" joinstyle="miter"/>
                      <v:imagedata o:title=""/>
                      <o:lock v:ext="edit" aspectratio="f"/>
                    </v:line>
                  </w:pict>
                </mc:Fallback>
              </mc:AlternateConten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42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1.政府公报公开政府信息数</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条</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0</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42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2.政府网站公开政府信息数</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条</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lang w:val="en-US" w:eastAsia="zh-CN"/>
                <w:i w:val="0"/>
                <w:color w:val="333333"/>
                <w:rFonts w:ascii="仿宋" w:cs="仿宋" w:eastAsia="仿宋" w:hAnsi="仿宋" w:hint="eastAsia"/>
                <w:sz w:val="21"/>
                <w:szCs w:val="21"/>
                <w:caps w:val="0"/>
              </w:rPr>
            </w:pPr>
            <w:r>
              <w:rPr>
                <w:spacing w:val="0"/>
                <w:lang w:val="en-US" w:eastAsia="zh-CN"/>
                <w:i w:val="0"/>
                <w:color w:val="333333"/>
                <w:rFonts w:ascii="仿宋" w:cs="仿宋" w:eastAsia="仿宋" w:hAnsi="仿宋" w:hint="eastAsia"/>
                <w:sz w:val="21"/>
                <w:szCs w:val="21"/>
                <w:caps w:val="0"/>
              </w:rPr>
              <w:t>1</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42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3.政务微博公开政府信息数</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条</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lang w:val="en-US" w:eastAsia="zh-CN"/>
                <w:i w:val="0"/>
                <w:color w:val="333333"/>
                <w:rFonts w:ascii="仿宋" w:cs="仿宋" w:eastAsia="仿宋" w:hAnsi="仿宋" w:hint="eastAsia"/>
                <w:sz w:val="21"/>
                <w:szCs w:val="21"/>
                <w:caps w:val="0"/>
              </w:rPr>
            </w:pPr>
            <w:r>
              <w:rPr>
                <w:spacing w:val="0"/>
                <w:lang w:val="en-US" w:eastAsia="zh-CN"/>
                <w:i w:val="0"/>
                <w:color w:val="333333"/>
                <w:rFonts w:ascii="仿宋" w:cs="仿宋" w:eastAsia="仿宋" w:hAnsi="仿宋" w:hint="eastAsia"/>
                <w:sz w:val="21"/>
                <w:szCs w:val="21"/>
                <w:caps w:val="0"/>
              </w:rPr>
              <w:t>0</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42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4.政务微信公开政府信息数</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条</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lang w:val="en-US" w:eastAsia="zh-CN"/>
                <w:i w:val="0"/>
                <w:color w:val="333333"/>
                <w:rFonts w:ascii="仿宋" w:cs="仿宋" w:eastAsia="仿宋" w:hAnsi="仿宋" w:hint="default"/>
                <w:sz w:val="21"/>
                <w:szCs w:val="21"/>
                <w:caps w:val="0"/>
              </w:rPr>
            </w:pPr>
            <w:r>
              <w:rPr>
                <w:spacing w:val="0"/>
                <w:lang w:val="en-US" w:eastAsia="zh-CN"/>
                <w:i w:val="0"/>
                <w:color w:val="333333"/>
                <w:rFonts w:ascii="仿宋" w:cs="仿宋" w:eastAsia="仿宋" w:hAnsi="仿宋" w:hint="eastAsia"/>
                <w:sz w:val="21"/>
                <w:szCs w:val="21"/>
                <w:caps w:val="0"/>
              </w:rPr>
              <w:t>19</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420"/>
              <w:rPr>
                <w:spacing w:val="0"/>
                <w:kern w:val="0"/>
                <w:lang w:val="en-US" w:eastAsia="zh-CN" w:bidi="ar"/>
                <w:i w:val="0"/>
                <w:color w:val="333333"/>
                <w:rFonts w:ascii="仿宋" w:cs="仿宋" w:eastAsia="仿宋" w:hAnsi="仿宋" w:hint="default"/>
                <w:sz w:val="21"/>
                <w:szCs w:val="21"/>
                <w:caps w:val="0"/>
              </w:rPr>
            </w:pPr>
            <w:r>
              <w:rPr>
                <w:spacing w:val="0"/>
                <w:kern w:val="0"/>
                <w:lang w:val="en-US" w:eastAsia="zh-CN" w:bidi="ar"/>
                <w:i w:val="0"/>
                <w:color w:val="333333"/>
                <w:rFonts w:ascii="仿宋" w:cs="仿宋" w:eastAsia="仿宋" w:hAnsi="仿宋" w:hint="eastAsia"/>
                <w:sz w:val="21"/>
                <w:szCs w:val="21"/>
                <w:caps w:val="0"/>
              </w:rPr>
              <w:t>5.政务客户端公开政务信息数</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kern w:val="0"/>
                <w:lang w:val="en-US" w:eastAsia="zh-CN" w:bidi="ar"/>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条</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kern w:val="0"/>
                <w:lang w:val="en-US" w:eastAsia="zh-CN" w:bidi="ar"/>
                <w:i w:val="0"/>
                <w:color w:val="333333"/>
                <w:rFonts w:ascii="仿宋" w:cs="仿宋" w:eastAsia="仿宋" w:hAnsi="仿宋" w:hint="default"/>
                <w:sz w:val="21"/>
                <w:szCs w:val="21"/>
                <w:caps w:val="0"/>
              </w:rPr>
            </w:pPr>
            <w:r>
              <w:rPr>
                <w:spacing w:val="0"/>
                <w:kern w:val="0"/>
                <w:lang w:val="en-US" w:eastAsia="zh-CN" w:bidi="ar"/>
                <w:i w:val="0"/>
                <w:color w:val="333333"/>
                <w:rFonts w:ascii="仿宋" w:cs="仿宋" w:eastAsia="仿宋" w:hAnsi="仿宋" w:hint="eastAsia"/>
                <w:sz w:val="21"/>
                <w:szCs w:val="21"/>
                <w:caps w:val="0"/>
              </w:rPr>
              <w:t>0</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42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6.其他方式公开政府信息数</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条</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0</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0"/>
              <w:rPr>
                <w:bCs/>
                <w:spacing w:val="0"/>
                <w:kern w:val="0"/>
                <w:lang w:val="en-US" w:eastAsia="zh-CN" w:bidi="ar"/>
                <w:b/>
                <w:i w:val="0"/>
                <w:color w:val="333333"/>
                <w:rFonts w:ascii="仿宋" w:cs="仿宋" w:eastAsia="仿宋" w:hAnsi="仿宋" w:hint="eastAsia"/>
                <w:sz w:val="21"/>
                <w:szCs w:val="21"/>
                <w:caps w:val="0"/>
              </w:rPr>
            </w:pPr>
            <w:r>
              <w:rPr>
                <w:bCs w:val="0"/>
                <w:spacing w:val="0"/>
                <w:kern w:val="0"/>
                <w:lang w:val="en-US" w:eastAsia="zh-CN" w:bidi="ar"/>
                <w:b w:val="0"/>
                <w:i w:val="0"/>
                <w:color w:val="333333"/>
                <w:rFonts w:ascii="仿宋" w:cs="仿宋" w:eastAsia="仿宋" w:hAnsi="仿宋" w:hint="eastAsia"/>
                <w:sz w:val="21"/>
                <w:szCs w:val="21"/>
                <w:caps w:val="0"/>
              </w:rPr>
              <w:t>（三）建议提案办理结果公开情况</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kern w:val="0"/>
                <w:lang w:val="en-US" w:eastAsia="zh-CN" w:bidi="ar"/>
                <w:i w:val="0"/>
                <w:color w:val="333333"/>
                <w:rFonts w:ascii="仿宋" w:cs="仿宋" w:eastAsia="仿宋" w:hAnsi="仿宋" w:hint="eastAsia"/>
                <w:sz w:val="21"/>
                <w:szCs w:val="21"/>
                <w:caps w:val="0"/>
              </w:rPr>
            </w:pPr>
            <w:r>
              <w:rPr>
                <w:noProof/>
              </w:rP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24765</wp:posOffset>
                      </wp:positionV>
                      <wp:extent cx="414655" cy="167005"/>
                      <wp:effectExtent l="1905" t="4445" r="2540" b="19050"/>
                      <wp:wrapNone/>
                      <wp:docPr id="6" name="直接连接符 6"/>
                      <wp:cNvGraphicFramePr/>
                      <a:graphic xmlns:a="http://schemas.openxmlformats.org/drawingml/2006/main">
                        <a:graphicData uri="http://schemas.microsoft.com/office/word/2010/wordprocessingShape">
                          <wps:wsp>
                            <wps:cNvCnPr/>
                            <wps:spPr>
                              <a:xfrm flipV="1">
                                <a:off x="5466080" y="8914765"/>
                                <a:ext cx="414655" cy="1670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0.15pt;margin-top:1.95pt;height:13.15pt;width:32.65pt;z-index:251662336;mso-width-relative:page;mso-height-relative:page;" filled="f" stroked="t" coordsize="21600,21600" o:gfxdata="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WqRjnTAAAABAEAAA8AAAAA&#10;AAAAAQAgAAAAIgAAAGRycy9kb3ducmV2LnhtbFBLAQIUABQAAAAIAIdO4kALTHs74AEAAH0DAAAO&#10;AAAAAAAAAAEAIAAAACIBAABkcnMvZTJvRG9jLnhtbFBLBQYAAAAABgAGAFkBAAB0BQAAAAA=&#10;">
                      <v:fill on="f" focussize="0,0"/>
                      <v:stroke weight="0.5pt" color="#000000 [3200]" miterlimit="8" joinstyle="miter"/>
                      <v:imagedata o:title=""/>
                      <o:lock v:ext="edit" aspectratio="f"/>
                    </v:line>
                  </w:pict>
                </mc:Fallback>
              </mc:AlternateConten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kern w:val="0"/>
                <w:lang w:val="en-US" w:eastAsia="zh-CN" w:bidi="ar"/>
                <w:i w:val="0"/>
                <w:color w:val="333333"/>
                <w:rFonts w:ascii="仿宋" w:cs="仿宋" w:eastAsia="仿宋" w:hAnsi="仿宋" w:hint="eastAsia"/>
                <w:sz w:val="21"/>
                <w:szCs w:val="21"/>
                <w:caps w:val="0"/>
              </w:rPr>
            </w:pP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420"/>
              <w:rPr>
                <w:bCs w:val="0"/>
                <w:spacing w:val="0"/>
                <w:kern w:val="0"/>
                <w:lang w:val="en-US" w:eastAsia="zh-CN" w:bidi="ar"/>
                <w:b w:val="0"/>
                <w:i w:val="0"/>
                <w:color w:val="333333"/>
                <w:rFonts w:ascii="仿宋" w:cs="仿宋" w:eastAsia="仿宋" w:hAnsi="仿宋" w:hint="default"/>
                <w:sz w:val="21"/>
                <w:szCs w:val="21"/>
                <w:caps w:val="0"/>
              </w:rPr>
            </w:pPr>
            <w:r>
              <w:rPr>
                <w:bCs w:val="0"/>
                <w:spacing w:val="0"/>
                <w:kern w:val="0"/>
                <w:lang w:val="en-US" w:eastAsia="zh-CN" w:bidi="ar"/>
                <w:b w:val="0"/>
                <w:i w:val="0"/>
                <w:color w:val="333333"/>
                <w:rFonts w:ascii="仿宋" w:cs="仿宋" w:eastAsia="仿宋" w:hAnsi="仿宋" w:hint="eastAsia"/>
                <w:sz w:val="21"/>
                <w:szCs w:val="21"/>
                <w:caps w:val="0"/>
              </w:rPr>
              <w:t>1.人大代表建议</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kern w:val="0"/>
                <w:lang w:val="en-US" w:eastAsia="zh-CN" w:bidi="ar"/>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条</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kern w:val="0"/>
                <w:lang w:val="en-US" w:eastAsia="zh-CN" w:bidi="ar"/>
                <w:i w:val="0"/>
                <w:color w:val="333333"/>
                <w:rFonts w:ascii="仿宋" w:cs="仿宋" w:eastAsia="仿宋" w:hAnsi="仿宋" w:hint="default"/>
                <w:sz w:val="21"/>
                <w:szCs w:val="21"/>
                <w:caps w:val="0"/>
              </w:rPr>
            </w:pPr>
            <w:r>
              <w:rPr>
                <w:spacing w:val="0"/>
                <w:kern w:val="0"/>
                <w:lang w:val="en-US" w:eastAsia="zh-CN" w:bidi="ar"/>
                <w:i w:val="0"/>
                <w:color w:val="333333"/>
                <w:rFonts w:ascii="仿宋" w:cs="仿宋" w:eastAsia="仿宋" w:hAnsi="仿宋" w:hint="eastAsia"/>
                <w:sz w:val="21"/>
                <w:szCs w:val="21"/>
                <w:caps w:val="0"/>
              </w:rPr>
              <w:t>0</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420"/>
              <w:tabs>
                <w:tab w:val="left" w:pos="812"/>
              </w:tabs>
              <w:rPr>
                <w:bCs w:val="0"/>
                <w:spacing w:val="0"/>
                <w:kern w:val="0"/>
                <w:lang w:val="en-US" w:eastAsia="zh-CN" w:bidi="ar"/>
                <w:b w:val="0"/>
                <w:i w:val="0"/>
                <w:color w:val="333333"/>
                <w:rFonts w:ascii="仿宋" w:cs="仿宋" w:eastAsia="仿宋" w:hAnsi="仿宋" w:hint="default"/>
                <w:sz w:val="21"/>
                <w:szCs w:val="21"/>
                <w:caps w:val="0"/>
              </w:rPr>
            </w:pPr>
            <w:r>
              <w:rPr>
                <w:bCs w:val="0"/>
                <w:spacing w:val="0"/>
                <w:kern w:val="0"/>
                <w:lang w:val="en-US" w:eastAsia="zh-CN" w:bidi="ar"/>
                <w:b w:val="0"/>
                <w:i w:val="0"/>
                <w:color w:val="333333"/>
                <w:rFonts w:ascii="仿宋" w:cs="仿宋" w:eastAsia="仿宋" w:hAnsi="仿宋" w:hint="eastAsia"/>
                <w:sz w:val="21"/>
                <w:szCs w:val="21"/>
                <w:caps w:val="0"/>
              </w:rPr>
              <w:t>2.政协提案</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kern w:val="0"/>
                <w:lang w:val="en-US" w:eastAsia="zh-CN" w:bidi="ar"/>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条</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kern w:val="0"/>
                <w:lang w:val="en-US" w:eastAsia="zh-CN" w:bidi="ar"/>
                <w:i w:val="0"/>
                <w:color w:val="333333"/>
                <w:rFonts w:ascii="仿宋" w:cs="仿宋" w:eastAsia="仿宋" w:hAnsi="仿宋" w:hint="default"/>
                <w:sz w:val="21"/>
                <w:szCs w:val="21"/>
                <w:caps w:val="0"/>
              </w:rPr>
            </w:pPr>
            <w:r>
              <w:rPr>
                <w:spacing w:val="0"/>
                <w:kern w:val="0"/>
                <w:lang w:val="en-US" w:eastAsia="zh-CN" w:bidi="ar"/>
                <w:i w:val="0"/>
                <w:color w:val="333333"/>
                <w:rFonts w:ascii="仿宋" w:cs="仿宋" w:eastAsia="仿宋" w:hAnsi="仿宋" w:hint="eastAsia"/>
                <w:sz w:val="21"/>
                <w:szCs w:val="21"/>
                <w:caps w:val="0"/>
              </w:rPr>
              <w:t>0</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tabs>
                <w:tab w:val="left" w:pos="812"/>
              </w:tabs>
              <w:rPr>
                <w:bCs w:val="0"/>
                <w:spacing w:val="0"/>
                <w:kern w:val="0"/>
                <w:lang w:val="en-US" w:eastAsia="zh-CN" w:bidi="ar"/>
                <w:b w:val="0"/>
                <w:i w:val="0"/>
                <w:color w:val="333333"/>
                <w:rFonts w:ascii="仿宋" w:cs="仿宋" w:eastAsia="仿宋" w:hAnsi="仿宋" w:hint="eastAsia"/>
                <w:sz w:val="21"/>
                <w:szCs w:val="21"/>
                <w:caps w:val="0"/>
              </w:rPr>
            </w:pPr>
            <w:r>
              <w:rPr>
                <w:bCs w:val="0"/>
                <w:spacing w:val="0"/>
                <w:kern w:val="0"/>
                <w:lang w:val="en-US" w:eastAsia="zh-CN" w:bidi="ar"/>
                <w:b w:val="0"/>
                <w:i w:val="0"/>
                <w:color w:val="333333"/>
                <w:rFonts w:ascii="仿宋" w:cs="仿宋" w:eastAsia="仿宋" w:hAnsi="仿宋" w:hint="eastAsia"/>
                <w:sz w:val="21"/>
                <w:szCs w:val="21"/>
                <w:caps w:val="0"/>
              </w:rPr>
              <w:t>（四）政府信息动态管理情况</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kern w:val="0"/>
                <w:lang w:val="en-US" w:eastAsia="zh-CN" w:bidi="ar"/>
                <w:i w:val="0"/>
                <w:color w:val="333333"/>
                <w:rFonts w:ascii="仿宋" w:cs="仿宋" w:eastAsia="仿宋" w:hAnsi="仿宋" w:hint="eastAsia"/>
                <w:sz w:val="21"/>
                <w:szCs w:val="21"/>
                <w:caps w:val="0"/>
              </w:rPr>
            </w:pPr>
            <w:r>
              <w:rPr>
                <w:noProof/>
              </w:rPr>
              <mc:AlternateContent>
                <mc:Choice Requires="wps">
                  <w:drawing>
                    <wp:anchor distT="0" distB="0" distL="114300" distR="114300" simplePos="0" relativeHeight="251668480" behindDoc="0" locked="0" layoutInCell="1" allowOverlap="1">
                      <wp:simplePos x="0" y="0"/>
                      <wp:positionH relativeFrom="column">
                        <wp:posOffset>8255</wp:posOffset>
                      </wp:positionH>
                      <wp:positionV relativeFrom="paragraph">
                        <wp:posOffset>40005</wp:posOffset>
                      </wp:positionV>
                      <wp:extent cx="401955" cy="130175"/>
                      <wp:effectExtent l="1270" t="4445" r="15875" b="17780"/>
                      <wp:wrapNone/>
                      <wp:docPr id="10" name="直接连接符 10"/>
                      <wp:cNvGraphicFramePr/>
                      <a:graphic xmlns:a="http://schemas.openxmlformats.org/drawingml/2006/main">
                        <a:graphicData uri="http://schemas.microsoft.com/office/word/2010/wordprocessingShape">
                          <wps:wsp>
                            <wps:cNvCnPr/>
                            <wps:spPr>
                              <a:xfrm flipV="1">
                                <a:off x="5410200" y="973455"/>
                                <a:ext cx="401955" cy="130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0.65pt;margin-top:3.15pt;height:10.25pt;width:31.65pt;z-index:251668480;mso-width-relative:page;mso-height-relative:page;" filled="f" stroked="t" coordsize="21600,21600" o:gfxdata="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R6n2jTAAAABQEAAA8AAAAA&#10;AAAAAQAgAAAAIgAAAGRycy9kb3ducmV2LnhtbFBLAQIUABQAAAAIAIdO4kCaJFnQ4AEAAH4DAAAO&#10;AAAAAAAAAAEAIAAAACIBAABkcnMvZTJvRG9jLnhtbFBLBQYAAAAABgAGAFkBAAB0BQAAAAA=&#10;">
                      <v:fill on="f" focussize="0,0"/>
                      <v:stroke weight="0.5pt" color="#000000 [3200]" miterlimit="8" joinstyle="miter"/>
                      <v:imagedata o:title=""/>
                      <o:lock v:ext="edit" aspectratio="f"/>
                    </v:line>
                  </w:pict>
                </mc:Fallback>
              </mc:AlternateConten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kern w:val="0"/>
                <w:lang w:val="en-US" w:eastAsia="zh-CN" w:bidi="ar"/>
                <w:i w:val="0"/>
                <w:color w:val="333333"/>
                <w:rFonts w:ascii="仿宋" w:cs="仿宋" w:eastAsia="仿宋" w:hAnsi="仿宋" w:hint="eastAsia"/>
                <w:sz w:val="21"/>
                <w:szCs w:val="21"/>
                <w:caps w:val="0"/>
              </w:rPr>
            </w:pP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firstLine="420"/>
              <w:tabs>
                <w:tab w:val="left" w:pos="1173"/>
              </w:tabs>
              <w:rPr>
                <w:bCs w:val="0"/>
                <w:spacing w:val="0"/>
                <w:kern w:val="0"/>
                <w:lang w:val="en-US" w:eastAsia="zh-CN" w:bidi="ar"/>
                <w:b w:val="0"/>
                <w:i w:val="0"/>
                <w:color w:val="333333"/>
                <w:rFonts w:ascii="仿宋" w:cs="仿宋" w:eastAsia="仿宋" w:hAnsi="仿宋" w:hint="default"/>
                <w:sz w:val="21"/>
                <w:szCs w:val="21"/>
                <w:caps w:val="0"/>
              </w:rPr>
            </w:pPr>
            <w:r>
              <w:rPr>
                <w:bCs w:val="0"/>
                <w:spacing w:val="0"/>
                <w:kern w:val="0"/>
                <w:lang w:val="en-US" w:eastAsia="zh-CN" w:bidi="ar"/>
                <w:b w:val="0"/>
                <w:i w:val="0"/>
                <w:color w:val="333333"/>
                <w:rFonts w:ascii="仿宋" w:cs="仿宋" w:eastAsia="仿宋" w:hAnsi="仿宋" w:hint="eastAsia"/>
                <w:sz w:val="21"/>
                <w:szCs w:val="21"/>
                <w:caps w:val="0"/>
              </w:rPr>
              <w:t>1.依申请公开信息转主动公开信息数</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z w:val="21"/>
              </w:rPr>
            </w:pPr>
            <w:r>
              <w:rPr>
                <w:spacing w:val="0"/>
                <w:kern w:val="0"/>
                <w:lang w:val="en-US" w:eastAsia="zh-CN" w:bidi="ar"/>
                <w:i w:val="0"/>
                <w:color w:val="333333"/>
                <w:rFonts w:ascii="仿宋" w:cs="仿宋" w:eastAsia="仿宋" w:hAnsi="仿宋" w:hint="eastAsia"/>
                <w:sz w:val="21"/>
                <w:szCs w:val="21"/>
                <w:caps w:val="0"/>
              </w:rPr>
              <w:t>条</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kern w:val="0"/>
                <w:lang w:val="en-US" w:eastAsia="zh-CN" w:bidi="ar"/>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0</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firstLine="420"/>
              <w:tabs>
                <w:tab w:val="left" w:pos="1173"/>
              </w:tabs>
              <w:rPr>
                <w:bCs w:val="0"/>
                <w:spacing w:val="0"/>
                <w:kern w:val="0"/>
                <w:lang w:val="en-US" w:eastAsia="zh-CN" w:bidi="ar"/>
                <w:b w:val="0"/>
                <w:i w:val="0"/>
                <w:color w:val="333333"/>
                <w:rFonts w:ascii="仿宋" w:cs="仿宋" w:eastAsia="仿宋" w:hAnsi="仿宋" w:hint="default"/>
                <w:sz w:val="21"/>
                <w:szCs w:val="21"/>
                <w:caps w:val="0"/>
              </w:rPr>
            </w:pPr>
            <w:r>
              <w:rPr>
                <w:bCs w:val="0"/>
                <w:spacing w:val="0"/>
                <w:kern w:val="0"/>
                <w:lang w:val="en-US" w:eastAsia="zh-CN" w:bidi="ar"/>
                <w:b w:val="0"/>
                <w:i w:val="0"/>
                <w:color w:val="333333"/>
                <w:rFonts w:ascii="仿宋" w:cs="仿宋" w:eastAsia="仿宋" w:hAnsi="仿宋" w:hint="eastAsia"/>
                <w:sz w:val="21"/>
                <w:szCs w:val="21"/>
                <w:caps w:val="0"/>
              </w:rPr>
              <w:t>2.解密公开信息数</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z w:val="21"/>
              </w:rPr>
            </w:pPr>
            <w:r>
              <w:rPr>
                <w:spacing w:val="0"/>
                <w:kern w:val="0"/>
                <w:lang w:val="en-US" w:eastAsia="zh-CN" w:bidi="ar"/>
                <w:i w:val="0"/>
                <w:color w:val="333333"/>
                <w:rFonts w:ascii="仿宋" w:cs="仿宋" w:eastAsia="仿宋" w:hAnsi="仿宋" w:hint="eastAsia"/>
                <w:sz w:val="21"/>
                <w:szCs w:val="21"/>
                <w:caps w:val="0"/>
              </w:rPr>
              <w:t>条</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kern w:val="0"/>
                <w:lang w:val="en-US" w:eastAsia="zh-CN" w:bidi="ar"/>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0</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rPr>
                <w:bCs w:val="0"/>
                <w:spacing w:val="0"/>
                <w:kern w:val="0"/>
                <w:lang w:val="en-US" w:eastAsia="zh-CN" w:bidi="ar"/>
                <w:b w:val="0"/>
                <w:i w:val="0"/>
                <w:color w:val="333333"/>
                <w:rFonts w:ascii="仿宋" w:cs="仿宋" w:eastAsia="仿宋" w:hAnsi="仿宋" w:hint="eastAsia"/>
                <w:sz w:val="21"/>
                <w:szCs w:val="21"/>
                <w:caps w:val="0"/>
              </w:rPr>
            </w:pPr>
            <w:r>
              <w:rPr>
                <w:bCs w:val="0"/>
                <w:spacing w:val="0"/>
                <w:kern w:val="0"/>
                <w:lang w:val="en-US" w:eastAsia="zh-CN" w:bidi="ar"/>
                <w:b w:val="0"/>
                <w:i w:val="0"/>
                <w:color w:val="333333"/>
                <w:rFonts w:ascii="仿宋" w:cs="仿宋" w:eastAsia="仿宋" w:hAnsi="仿宋" w:hint="eastAsia"/>
                <w:sz w:val="21"/>
                <w:szCs w:val="21"/>
                <w:caps w:val="0"/>
              </w:rPr>
              <w:t>（五）重大决策预公开情况</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z w:val="21"/>
              </w:rPr>
            </w:pPr>
            <w:r>
              <w:rPr>
                <w:noProof/>
              </w:rPr>
              <mc:AlternateContent>
                <mc:Choice Requires="wps">
                  <w:drawing>
                    <wp:anchor distT="0" distB="0" distL="114300" distR="114300" simplePos="0" relativeHeight="251724800" behindDoc="0" locked="0" layoutInCell="1" allowOverlap="1">
                      <wp:simplePos x="0" y="0"/>
                      <wp:positionH relativeFrom="column">
                        <wp:posOffset>18415</wp:posOffset>
                      </wp:positionH>
                      <wp:positionV relativeFrom="paragraph">
                        <wp:posOffset>60325</wp:posOffset>
                      </wp:positionV>
                      <wp:extent cx="401955" cy="130175"/>
                      <wp:effectExtent l="1270" t="4445" r="15875" b="17780"/>
                      <wp:wrapNone/>
                      <wp:docPr id="15" name="直接连接符 15"/>
                      <wp:cNvGraphicFramePr/>
                      <a:graphic xmlns:a="http://schemas.openxmlformats.org/drawingml/2006/main">
                        <a:graphicData uri="http://schemas.microsoft.com/office/word/2010/wordprocessingShape">
                          <wps:wsp>
                            <wps:cNvCnPr/>
                            <wps:spPr>
                              <a:xfrm flipV="1">
                                <a:off x="0" y="0"/>
                                <a:ext cx="401955" cy="130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45pt;margin-top:4.75pt;height:10.25pt;width:31.65pt;z-index:251724800;mso-width-relative:page;mso-height-relative:page;" filled="f" stroked="t" coordsize="21600,21600" o:gfxdata="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Ygh6HTAAAABQEAAA8AAAAAAAAAAQAgAAAAIgAA&#10;AGRycy9kb3ducmV2LnhtbFBLAQIUABQAAAAIAIdO4kDXG89U1AEAAHMDAAAOAAAAAAAAAAEAIAAA&#10;ACIBAABkcnMvZTJvRG9jLnhtbFBLBQYAAAAABgAGAFkBAABoBQAAAAA=&#10;">
                      <v:fill on="f" focussize="0,0"/>
                      <v:stroke weight="0.5pt" color="#000000 [3200]" miterlimit="8" joinstyle="miter"/>
                      <v:imagedata o:title=""/>
                      <o:lock v:ext="edit" aspectratio="f"/>
                    </v:line>
                  </w:pict>
                </mc:Fallback>
              </mc:AlternateConten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z w:val="21"/>
              </w:rPr>
            </w:pP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firstLine="420"/>
              <w:rPr>
                <w:bCs w:val="0"/>
                <w:spacing w:val="0"/>
                <w:kern w:val="0"/>
                <w:lang w:val="en-US" w:eastAsia="zh-CN" w:bidi="ar"/>
                <w:b w:val="0"/>
                <w:i w:val="0"/>
                <w:color w:val="333333"/>
                <w:rFonts w:ascii="仿宋" w:cs="仿宋" w:eastAsia="仿宋" w:hAnsi="仿宋" w:hint="default"/>
                <w:sz w:val="21"/>
                <w:szCs w:val="21"/>
                <w:caps w:val="0"/>
              </w:rPr>
            </w:pPr>
            <w:r>
              <w:rPr>
                <w:bCs w:val="0"/>
                <w:spacing w:val="0"/>
                <w:kern w:val="0"/>
                <w:lang w:val="en-US" w:eastAsia="zh-CN" w:bidi="ar"/>
                <w:b w:val="0"/>
                <w:i w:val="0"/>
                <w:color w:val="333333"/>
                <w:rFonts w:ascii="仿宋" w:cs="仿宋" w:eastAsia="仿宋" w:hAnsi="仿宋" w:hint="eastAsia"/>
                <w:sz w:val="21"/>
                <w:szCs w:val="21"/>
                <w:caps w:val="0"/>
              </w:rPr>
              <w:t>1.重大决策征集公众意见数</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lang w:eastAsia="zh-CN"/>
                <w:rFonts w:hint="eastAsia" w:eastAsiaTheme="minorEastAsia"/>
                <w:sz w:val="21"/>
              </w:rPr>
            </w:pPr>
            <w:r>
              <w:rPr>
                <w:spacing w:val="0"/>
                <w:kern w:val="0"/>
                <w:lang w:val="en-US" w:eastAsia="zh-CN" w:bidi="ar"/>
                <w:i w:val="0"/>
                <w:color w:val="333333"/>
                <w:rFonts w:ascii="仿宋" w:cs="仿宋" w:eastAsia="仿宋" w:hAnsi="仿宋" w:hint="eastAsia"/>
                <w:sz w:val="21"/>
                <w:szCs w:val="21"/>
                <w:caps w:val="0"/>
              </w:rPr>
              <w:t>次</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z w:val="21"/>
              </w:rPr>
            </w:pP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firstLine="420"/>
              <w:rPr>
                <w:bCs w:val="0"/>
                <w:spacing w:val="0"/>
                <w:kern w:val="0"/>
                <w:lang w:val="en-US" w:eastAsia="zh-CN" w:bidi="ar"/>
                <w:b w:val="0"/>
                <w:i w:val="0"/>
                <w:color w:val="333333"/>
                <w:rFonts w:ascii="仿宋" w:cs="仿宋" w:eastAsia="仿宋" w:hAnsi="仿宋" w:hint="default"/>
                <w:sz w:val="21"/>
                <w:szCs w:val="21"/>
                <w:caps w:val="0"/>
              </w:rPr>
            </w:pPr>
            <w:r>
              <w:rPr>
                <w:bCs w:val="0"/>
                <w:spacing w:val="0"/>
                <w:kern w:val="0"/>
                <w:lang w:val="en-US" w:eastAsia="zh-CN" w:bidi="ar"/>
                <w:b w:val="0"/>
                <w:i w:val="0"/>
                <w:color w:val="333333"/>
                <w:rFonts w:ascii="仿宋" w:cs="仿宋" w:eastAsia="仿宋" w:hAnsi="仿宋" w:hint="eastAsia"/>
                <w:sz w:val="21"/>
                <w:szCs w:val="21"/>
                <w:caps w:val="0"/>
              </w:rPr>
              <w:t>2.公众反馈意见数</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kern w:val="0"/>
                <w:lang w:val="en-US" w:eastAsia="zh-CN" w:bidi="ar"/>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次</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kern w:val="0"/>
                <w:lang w:val="en-US" w:eastAsia="zh-CN" w:bidi="ar"/>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0</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firstLine="420"/>
              <w:rPr>
                <w:bCs w:val="0"/>
                <w:spacing w:val="0"/>
                <w:kern w:val="0"/>
                <w:lang w:val="en-US" w:eastAsia="zh-CN" w:bidi="ar"/>
                <w:b w:val="0"/>
                <w:i w:val="0"/>
                <w:color w:val="333333"/>
                <w:rFonts w:ascii="仿宋" w:cs="仿宋" w:eastAsia="仿宋" w:hAnsi="仿宋" w:hint="default"/>
                <w:sz w:val="21"/>
                <w:szCs w:val="21"/>
                <w:caps w:val="0"/>
              </w:rPr>
            </w:pPr>
            <w:r>
              <w:rPr>
                <w:bCs w:val="0"/>
                <w:spacing w:val="0"/>
                <w:kern w:val="0"/>
                <w:lang w:val="en-US" w:eastAsia="zh-CN" w:bidi="ar"/>
                <w:b w:val="0"/>
                <w:i w:val="0"/>
                <w:color w:val="333333"/>
                <w:rFonts w:ascii="仿宋" w:cs="仿宋" w:eastAsia="仿宋" w:hAnsi="仿宋" w:hint="eastAsia"/>
                <w:sz w:val="21"/>
                <w:szCs w:val="21"/>
                <w:caps w:val="0"/>
              </w:rPr>
              <w:t>3.征集到意见数</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kern w:val="0"/>
                <w:lang w:val="en-US" w:eastAsia="zh-CN" w:bidi="ar"/>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条</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kern w:val="0"/>
                <w:lang w:val="en-US" w:eastAsia="zh-CN" w:bidi="ar"/>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0</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firstLine="420"/>
              <w:rPr>
                <w:bCs w:val="0"/>
                <w:spacing w:val="0"/>
                <w:kern w:val="0"/>
                <w:lang w:val="en-US" w:eastAsia="zh-CN" w:bidi="ar"/>
                <w:b w:val="0"/>
                <w:i w:val="0"/>
                <w:color w:val="333333"/>
                <w:rFonts w:ascii="仿宋" w:cs="仿宋" w:eastAsia="仿宋" w:hAnsi="仿宋" w:hint="default"/>
                <w:sz w:val="21"/>
                <w:szCs w:val="21"/>
                <w:caps w:val="0"/>
              </w:rPr>
            </w:pPr>
            <w:r>
              <w:rPr>
                <w:bCs w:val="0"/>
                <w:spacing w:val="0"/>
                <w:kern w:val="0"/>
                <w:lang w:val="en-US" w:eastAsia="zh-CN" w:bidi="ar"/>
                <w:b w:val="0"/>
                <w:i w:val="0"/>
                <w:color w:val="333333"/>
                <w:rFonts w:ascii="仿宋" w:cs="仿宋" w:eastAsia="仿宋" w:hAnsi="仿宋" w:hint="eastAsia"/>
                <w:sz w:val="21"/>
                <w:szCs w:val="21"/>
                <w:caps w:val="0"/>
              </w:rPr>
              <w:t>4.不予采纳意见数</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kern w:val="0"/>
                <w:lang w:val="en-US" w:eastAsia="zh-CN" w:bidi="ar"/>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条</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kern w:val="0"/>
                <w:lang w:val="en-US" w:eastAsia="zh-CN" w:bidi="ar"/>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0</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0"/>
              <w:rPr>
                <w:spacing w:val="0"/>
                <w:i w:val="0"/>
                <w:color w:val="333333"/>
                <w:rFonts w:ascii="仿宋" w:cs="仿宋" w:eastAsia="仿宋" w:hAnsi="仿宋" w:hint="eastAsia"/>
                <w:sz w:val="21"/>
                <w:szCs w:val="21"/>
                <w:caps w:val="0"/>
              </w:rPr>
            </w:pPr>
            <w:r>
              <w:rPr>
                <w:bCs/>
                <w:spacing w:val="0"/>
                <w:kern w:val="0"/>
                <w:lang w:val="en-US" w:eastAsia="zh-CN" w:bidi="ar"/>
                <w:b/>
                <w:i w:val="0"/>
                <w:color w:val="333333"/>
                <w:rFonts w:ascii="仿宋" w:cs="仿宋" w:eastAsia="仿宋" w:hAnsi="仿宋" w:hint="eastAsia"/>
                <w:sz w:val="21"/>
                <w:szCs w:val="21"/>
                <w:caps w:val="0"/>
              </w:rPr>
              <w:t>二、回应解读情况</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noProof/>
              </w:rPr>
              <mc:AlternateContent>
                <mc:Choice Requires="wps">
                  <w:drawing>
                    <wp:anchor distT="0" distB="0" distL="114300" distR="114300" simplePos="0" relativeHeight="251691008" behindDoc="0" locked="0" layoutInCell="1" allowOverlap="1">
                      <wp:simplePos x="0" y="0"/>
                      <wp:positionH relativeFrom="column">
                        <wp:posOffset>24130</wp:posOffset>
                      </wp:positionH>
                      <wp:positionV relativeFrom="paragraph">
                        <wp:posOffset>40005</wp:posOffset>
                      </wp:positionV>
                      <wp:extent cx="401955" cy="130175"/>
                      <wp:effectExtent l="1270" t="4445" r="15875" b="17780"/>
                      <wp:wrapNone/>
                      <wp:docPr id="12" name="直接连接符 12"/>
                      <wp:cNvGraphicFramePr/>
                      <a:graphic xmlns:a="http://schemas.openxmlformats.org/drawingml/2006/main">
                        <a:graphicData uri="http://schemas.microsoft.com/office/word/2010/wordprocessingShape">
                          <wps:wsp>
                            <wps:cNvCnPr/>
                            <wps:spPr>
                              <a:xfrm flipV="1">
                                <a:off x="0" y="0"/>
                                <a:ext cx="401955" cy="130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9pt;margin-top:3.15pt;height:10.25pt;width:31.65pt;z-index:251691008;mso-width-relative:page;mso-height-relative:page;" filled="f" stroked="t" coordsize="21600,21600" o:gfxdata="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J2kTB9UAAAAFAQAADwAAAAAAAAABACAAAAAi&#10;AAAAZHJzL2Rvd25yZXYueG1sUEsBAhQAFAAAAAgAh07iQDi4UWLUAQAAcwMAAA4AAAAAAAAAAQAg&#10;AAAAJAEAAGRycy9lMm9Eb2MueG1sUEsFBgAAAAAGAAYAWQEAAGoFAAAAAA==&#10;">
                      <v:fill on="f" focussize="0,0"/>
                      <v:stroke weight="0.5pt" color="#000000 [3200]" miterlimit="8" joinstyle="miter"/>
                      <v:imagedata o:title=""/>
                      <o:lock v:ext="edit" aspectratio="f"/>
                    </v:line>
                  </w:pict>
                </mc:Fallback>
              </mc:AlternateConten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（一）回应公众关注热点或重大舆情数（不同方式回应同一热点或舆情计1次）</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次</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lang w:val="en-US" w:eastAsia="zh-CN"/>
                <w:i w:val="0"/>
                <w:color w:val="333333"/>
                <w:rFonts w:ascii="仿宋" w:cs="仿宋" w:eastAsia="仿宋" w:hAnsi="仿宋" w:hint="eastAsia"/>
                <w:sz w:val="21"/>
                <w:szCs w:val="21"/>
                <w:caps w:val="0"/>
              </w:rPr>
            </w:pPr>
            <w:r>
              <w:rPr>
                <w:spacing w:val="0"/>
                <w:lang w:val="en-US" w:eastAsia="zh-CN"/>
                <w:i w:val="0"/>
                <w:color w:val="333333"/>
                <w:rFonts w:ascii="仿宋" w:cs="仿宋" w:eastAsia="仿宋" w:hAnsi="仿宋" w:hint="eastAsia"/>
                <w:sz w:val="21"/>
                <w:szCs w:val="21"/>
                <w:caps w:val="0"/>
              </w:rPr>
              <w:t>0</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（二）通过不同渠道和方式回应解读的情况</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noProof/>
              </w:rPr>
              <mc:AlternateContent>
                <mc:Choice Requires="wps">
                  <w:drawing>
                    <wp:anchor distT="0" distB="0" distL="114300" distR="114300" simplePos="0" relativeHeight="251713536" behindDoc="0" locked="0" layoutInCell="1" allowOverlap="1">
                      <wp:simplePos x="0" y="0"/>
                      <wp:positionH relativeFrom="column">
                        <wp:posOffset>5715</wp:posOffset>
                      </wp:positionH>
                      <wp:positionV relativeFrom="paragraph">
                        <wp:posOffset>31750</wp:posOffset>
                      </wp:positionV>
                      <wp:extent cx="401955" cy="130175"/>
                      <wp:effectExtent l="1270" t="4445" r="15875" b="17780"/>
                      <wp:wrapNone/>
                      <wp:docPr id="14" name="直接连接符 14"/>
                      <wp:cNvGraphicFramePr/>
                      <a:graphic xmlns:a="http://schemas.openxmlformats.org/drawingml/2006/main">
                        <a:graphicData uri="http://schemas.microsoft.com/office/word/2010/wordprocessingShape">
                          <wps:wsp>
                            <wps:cNvCnPr/>
                            <wps:spPr>
                              <a:xfrm flipV="1">
                                <a:off x="0" y="0"/>
                                <a:ext cx="401955" cy="130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0.45pt;margin-top:2.5pt;height:10.25pt;width:31.65pt;z-index:251713536;mso-width-relative:page;mso-height-relative:page;" filled="f" stroked="t" coordsize="21600,21600" o:gfxdata="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yeXvvTAAAABAEAAA8AAAAAAAAAAQAgAAAAIgAA&#10;AGRycy9kb3ducmV2LnhtbFBLAQIUABQAAAAIAIdO4kAuIP1e1AEAAHMDAAAOAAAAAAAAAAEAIAAA&#10;ACIBAABkcnMvZTJvRG9jLnhtbFBLBQYAAAAABgAGAFkBAABoBQAAAAA=&#10;">
                      <v:fill on="f" focussize="0,0"/>
                      <v:stroke weight="0.5pt" color="#000000 [3200]" miterlimit="8" joinstyle="miter"/>
                      <v:imagedata o:title=""/>
                      <o:lock v:ext="edit" aspectratio="f"/>
                    </v:line>
                  </w:pict>
                </mc:Fallback>
              </mc:AlternateConten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noProof/>
              </w:rPr>
              <mc:AlternateContent>
                <mc:Choice Requires="wps">
                  <w:drawing>
                    <wp:anchor distT="0" distB="0" distL="114300" distR="114300" simplePos="0" relativeHeight="251702272" behindDoc="0" locked="0" layoutInCell="1" allowOverlap="1">
                      <wp:simplePos x="0" y="0"/>
                      <wp:positionH relativeFrom="column">
                        <wp:posOffset>-5080</wp:posOffset>
                      </wp:positionH>
                      <wp:positionV relativeFrom="paragraph">
                        <wp:posOffset>72390</wp:posOffset>
                      </wp:positionV>
                      <wp:extent cx="401955" cy="130175"/>
                      <wp:effectExtent l="1270" t="4445" r="15875" b="17780"/>
                      <wp:wrapNone/>
                      <wp:docPr id="13" name="直接连接符 13"/>
                      <wp:cNvGraphicFramePr/>
                      <a:graphic xmlns:a="http://schemas.openxmlformats.org/drawingml/2006/main">
                        <a:graphicData uri="http://schemas.microsoft.com/office/word/2010/wordprocessingShape">
                          <wps:wsp>
                            <wps:cNvCnPr/>
                            <wps:spPr>
                              <a:xfrm flipV="1">
                                <a:off x="0" y="0"/>
                                <a:ext cx="401955" cy="130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0.4pt;margin-top:5.7pt;height:10.25pt;width:31.65pt;z-index:251702272;mso-width-relative:page;mso-height-relative:page;" filled="f" stroked="t" coordsize="21600,21600" o:gfxdata="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7IRZs1AAAAAYBAAAPAAAAAAAAAAEAIAAAACIA&#10;AABkcnMvZG93bnJldi54bWxQSwECFAAUAAAACACHTuJAwYNjaNQBAABzAwAADgAAAAAAAAABACAA&#10;AAAjAQAAZHJzL2Uyb0RvYy54bWxQSwUGAAAAAAYABgBZAQAAaQUAAAAA&#10;">
                      <v:fill on="f" focussize="0,0"/>
                      <v:stroke weight="0.5pt" color="#000000 [3200]" miterlimit="8" joinstyle="miter"/>
                      <v:imagedata o:title=""/>
                      <o:lock v:ext="edit" aspectratio="f"/>
                    </v:line>
                  </w:pict>
                </mc:Fallback>
              </mc:AlternateConten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42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1.参加或举办新闻发布会总次数</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次</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lang w:val="en-US" w:eastAsia="zh-CN"/>
                <w:i w:val="0"/>
                <w:color w:val="333333"/>
                <w:rFonts w:ascii="仿宋" w:cs="仿宋" w:eastAsia="仿宋" w:hAnsi="仿宋" w:hint="eastAsia"/>
                <w:sz w:val="21"/>
                <w:szCs w:val="21"/>
                <w:caps w:val="0"/>
              </w:rPr>
            </w:pPr>
            <w:r>
              <w:rPr>
                <w:spacing w:val="0"/>
                <w:lang w:val="en-US" w:eastAsia="zh-CN"/>
                <w:i w:val="0"/>
                <w:color w:val="333333"/>
                <w:rFonts w:ascii="仿宋" w:cs="仿宋" w:eastAsia="仿宋" w:hAnsi="仿宋" w:hint="eastAsia"/>
                <w:sz w:val="21"/>
                <w:szCs w:val="21"/>
                <w:caps w:val="0"/>
              </w:rPr>
              <w:t>0</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42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其中：主要负责同志参加新闻发布会次数</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次</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lang w:val="en-US" w:eastAsia="zh-CN"/>
                <w:i w:val="0"/>
                <w:color w:val="333333"/>
                <w:rFonts w:ascii="仿宋" w:cs="仿宋" w:eastAsia="仿宋" w:hAnsi="仿宋" w:hint="eastAsia"/>
                <w:sz w:val="21"/>
                <w:szCs w:val="21"/>
                <w:caps w:val="0"/>
              </w:rPr>
            </w:pPr>
            <w:r>
              <w:rPr>
                <w:spacing w:val="0"/>
                <w:lang w:val="en-US" w:eastAsia="zh-CN"/>
                <w:i w:val="0"/>
                <w:color w:val="333333"/>
                <w:rFonts w:ascii="仿宋" w:cs="仿宋" w:eastAsia="仿宋" w:hAnsi="仿宋" w:hint="eastAsia"/>
                <w:sz w:val="21"/>
                <w:szCs w:val="21"/>
                <w:caps w:val="0"/>
              </w:rPr>
              <w:t>0</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42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2.政府网站在线访谈次数</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次</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lang w:val="en-US" w:eastAsia="zh-CN"/>
                <w:i w:val="0"/>
                <w:color w:val="333333"/>
                <w:rFonts w:ascii="仿宋" w:cs="仿宋" w:eastAsia="仿宋" w:hAnsi="仿宋" w:hint="eastAsia"/>
                <w:sz w:val="21"/>
                <w:szCs w:val="21"/>
                <w:caps w:val="0"/>
              </w:rPr>
            </w:pPr>
            <w:r>
              <w:rPr>
                <w:spacing w:val="0"/>
                <w:lang w:val="en-US" w:eastAsia="zh-CN"/>
                <w:i w:val="0"/>
                <w:color w:val="333333"/>
                <w:rFonts w:ascii="仿宋" w:cs="仿宋" w:eastAsia="仿宋" w:hAnsi="仿宋" w:hint="eastAsia"/>
                <w:sz w:val="21"/>
                <w:szCs w:val="21"/>
                <w:caps w:val="0"/>
              </w:rPr>
              <w:t>0</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42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其中：主要负责同志参加政府网站在线访谈次数</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次</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lang w:val="en-US" w:eastAsia="zh-CN"/>
                <w:i w:val="0"/>
                <w:color w:val="333333"/>
                <w:rFonts w:ascii="仿宋" w:cs="仿宋" w:eastAsia="仿宋" w:hAnsi="仿宋" w:hint="eastAsia"/>
                <w:sz w:val="21"/>
                <w:szCs w:val="21"/>
                <w:caps w:val="0"/>
              </w:rPr>
            </w:pPr>
            <w:r>
              <w:rPr>
                <w:spacing w:val="0"/>
                <w:lang w:val="en-US" w:eastAsia="zh-CN"/>
                <w:i w:val="0"/>
                <w:color w:val="333333"/>
                <w:rFonts w:ascii="仿宋" w:cs="仿宋" w:eastAsia="仿宋" w:hAnsi="仿宋" w:hint="eastAsia"/>
                <w:sz w:val="21"/>
                <w:szCs w:val="21"/>
                <w:caps w:val="0"/>
              </w:rPr>
              <w:t>0</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420"/>
              <w:rPr>
                <w:spacing w:val="0"/>
                <w:kern w:val="0"/>
                <w:lang w:val="en-US" w:eastAsia="zh-CN" w:bidi="ar"/>
                <w:i w:val="0"/>
                <w:color w:val="333333"/>
                <w:rFonts w:ascii="仿宋" w:cs="仿宋" w:eastAsia="仿宋" w:hAnsi="仿宋" w:hint="default"/>
                <w:sz w:val="21"/>
                <w:szCs w:val="21"/>
                <w:caps w:val="0"/>
              </w:rPr>
            </w:pPr>
            <w:r>
              <w:rPr>
                <w:spacing w:val="0"/>
                <w:kern w:val="0"/>
                <w:lang w:val="en-US" w:eastAsia="zh-CN" w:bidi="ar"/>
                <w:i w:val="0"/>
                <w:color w:val="333333"/>
                <w:rFonts w:ascii="仿宋" w:cs="仿宋" w:eastAsia="仿宋" w:hAnsi="仿宋" w:hint="eastAsia"/>
                <w:sz w:val="21"/>
                <w:szCs w:val="21"/>
                <w:caps w:val="0"/>
              </w:rPr>
              <w:t>3.主要负责同志解读政策数</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kern w:val="0"/>
                <w:lang w:val="en-US" w:eastAsia="zh-CN" w:bidi="ar"/>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次</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lang w:val="en-US" w:eastAsia="zh-CN"/>
                <w:i w:val="0"/>
                <w:color w:val="333333"/>
                <w:rFonts w:ascii="仿宋" w:cs="仿宋" w:eastAsia="仿宋" w:hAnsi="仿宋" w:hint="eastAsia"/>
                <w:sz w:val="21"/>
                <w:szCs w:val="21"/>
                <w:caps w:val="0"/>
              </w:rPr>
            </w:pPr>
            <w:r>
              <w:rPr>
                <w:spacing w:val="0"/>
                <w:lang w:val="en-US" w:eastAsia="zh-CN"/>
                <w:i w:val="0"/>
                <w:color w:val="333333"/>
                <w:rFonts w:ascii="仿宋" w:cs="仿宋" w:eastAsia="仿宋" w:hAnsi="仿宋" w:hint="eastAsia"/>
                <w:sz w:val="21"/>
                <w:szCs w:val="21"/>
                <w:caps w:val="0"/>
              </w:rPr>
              <w:t>0</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42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4.政策解读稿件发布数</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篇</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lang w:val="en-US" w:eastAsia="zh-CN"/>
                <w:i w:val="0"/>
                <w:color w:val="333333"/>
                <w:rFonts w:ascii="仿宋" w:cs="仿宋" w:eastAsia="仿宋" w:hAnsi="仿宋" w:hint="eastAsia"/>
                <w:sz w:val="21"/>
                <w:szCs w:val="21"/>
                <w:caps w:val="0"/>
              </w:rPr>
            </w:pPr>
            <w:r>
              <w:rPr>
                <w:spacing w:val="0"/>
                <w:lang w:val="en-US" w:eastAsia="zh-CN"/>
                <w:i w:val="0"/>
                <w:color w:val="333333"/>
                <w:rFonts w:ascii="仿宋" w:cs="仿宋" w:eastAsia="仿宋" w:hAnsi="仿宋" w:hint="eastAsia"/>
                <w:sz w:val="21"/>
                <w:szCs w:val="21"/>
                <w:caps w:val="0"/>
              </w:rPr>
              <w:t xml:space="preserve">0 </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42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5.微博微信回应事件数</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次</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lang w:val="en-US" w:eastAsia="zh-CN"/>
                <w:i w:val="0"/>
                <w:color w:val="333333"/>
                <w:rFonts w:ascii="仿宋" w:cs="仿宋" w:eastAsia="仿宋" w:hAnsi="仿宋" w:hint="eastAsia"/>
                <w:sz w:val="21"/>
                <w:szCs w:val="21"/>
                <w:caps w:val="0"/>
              </w:rPr>
            </w:pPr>
            <w:r>
              <w:rPr>
                <w:spacing w:val="0"/>
                <w:lang w:val="en-US" w:eastAsia="zh-CN"/>
                <w:i w:val="0"/>
                <w:color w:val="333333"/>
                <w:rFonts w:ascii="仿宋" w:cs="仿宋" w:eastAsia="仿宋" w:hAnsi="仿宋" w:hint="eastAsia"/>
                <w:sz w:val="21"/>
                <w:szCs w:val="21"/>
                <w:caps w:val="0"/>
              </w:rPr>
              <w:t>0</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42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6.其他方式回应事件数</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次</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lang w:val="en-US" w:eastAsia="zh-CN"/>
                <w:i w:val="0"/>
                <w:color w:val="333333"/>
                <w:rFonts w:ascii="仿宋" w:cs="仿宋" w:eastAsia="仿宋" w:hAnsi="仿宋" w:hint="eastAsia"/>
                <w:sz w:val="21"/>
                <w:szCs w:val="21"/>
                <w:caps w:val="0"/>
              </w:rPr>
            </w:pPr>
            <w:r>
              <w:rPr>
                <w:spacing w:val="0"/>
                <w:lang w:val="en-US" w:eastAsia="zh-CN"/>
                <w:i w:val="0"/>
                <w:color w:val="333333"/>
                <w:rFonts w:ascii="仿宋" w:cs="仿宋" w:eastAsia="仿宋" w:hAnsi="仿宋" w:hint="eastAsia"/>
                <w:sz w:val="21"/>
                <w:szCs w:val="21"/>
                <w:caps w:val="0"/>
              </w:rPr>
              <w:t>0</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0"/>
              <w:rPr>
                <w:spacing w:val="0"/>
                <w:i w:val="0"/>
                <w:color w:val="333333"/>
                <w:rFonts w:ascii="仿宋" w:cs="仿宋" w:eastAsia="仿宋" w:hAnsi="仿宋" w:hint="eastAsia"/>
                <w:sz w:val="21"/>
                <w:szCs w:val="21"/>
                <w:caps w:val="0"/>
              </w:rPr>
            </w:pPr>
            <w:r>
              <w:rPr>
                <w:bCs/>
                <w:spacing w:val="0"/>
                <w:kern w:val="0"/>
                <w:lang w:val="en-US" w:eastAsia="zh-CN" w:bidi="ar"/>
                <w:b/>
                <w:i w:val="0"/>
                <w:color w:val="333333"/>
                <w:rFonts w:ascii="仿宋" w:cs="仿宋" w:eastAsia="仿宋" w:hAnsi="仿宋" w:hint="eastAsia"/>
                <w:sz w:val="21"/>
                <w:szCs w:val="21"/>
                <w:caps w:val="0"/>
              </w:rPr>
              <w:t>三、举报投诉数量</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件</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lang w:val="en-US" w:eastAsia="zh-CN"/>
                <w:i w:val="0"/>
                <w:color w:val="333333"/>
                <w:rFonts w:ascii="仿宋" w:cs="仿宋" w:eastAsia="仿宋" w:hAnsi="仿宋" w:hint="eastAsia"/>
                <w:sz w:val="21"/>
                <w:szCs w:val="21"/>
                <w:caps w:val="0"/>
              </w:rPr>
            </w:pPr>
            <w:r>
              <w:rPr>
                <w:spacing w:val="0"/>
                <w:lang w:val="en-US" w:eastAsia="zh-CN"/>
                <w:i w:val="0"/>
                <w:color w:val="333333"/>
                <w:rFonts w:ascii="仿宋" w:cs="仿宋" w:eastAsia="仿宋" w:hAnsi="仿宋" w:hint="eastAsia"/>
                <w:sz w:val="21"/>
                <w:szCs w:val="21"/>
                <w:caps w:val="0"/>
              </w:rPr>
              <w:t>0</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0"/>
              <w:rPr>
                <w:spacing w:val="0"/>
                <w:i w:val="0"/>
                <w:color w:val="333333"/>
                <w:rFonts w:ascii="仿宋" w:cs="仿宋" w:eastAsia="仿宋" w:hAnsi="仿宋" w:hint="eastAsia"/>
                <w:sz w:val="21"/>
                <w:szCs w:val="21"/>
                <w:caps w:val="0"/>
              </w:rPr>
            </w:pPr>
            <w:r>
              <w:rPr>
                <w:bCs/>
                <w:spacing w:val="0"/>
                <w:kern w:val="0"/>
                <w:lang w:val="en-US" w:eastAsia="zh-CN" w:bidi="ar"/>
                <w:b/>
                <w:i w:val="0"/>
                <w:color w:val="333333"/>
                <w:rFonts w:ascii="仿宋" w:cs="仿宋" w:eastAsia="仿宋" w:hAnsi="仿宋" w:hint="eastAsia"/>
                <w:sz w:val="21"/>
                <w:szCs w:val="21"/>
                <w:caps w:val="0"/>
              </w:rPr>
              <w:t>四、机构建设和保障经费情况</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noProof/>
              </w:rPr>
              <mc:AlternateContent>
                <mc:Choice Requires="wps">
                  <w:drawing>
                    <wp:anchor distT="0" distB="0" distL="114300" distR="114300" simplePos="0" relativeHeight="251781120" behindDoc="0" locked="0" layoutInCell="1" allowOverlap="1">
                      <wp:simplePos x="0" y="0"/>
                      <wp:positionH relativeFrom="column">
                        <wp:posOffset>34290</wp:posOffset>
                      </wp:positionH>
                      <wp:positionV relativeFrom="paragraph">
                        <wp:posOffset>13970</wp:posOffset>
                      </wp:positionV>
                      <wp:extent cx="401955" cy="130175"/>
                      <wp:effectExtent l="1270" t="4445" r="15875" b="17780"/>
                      <wp:wrapNone/>
                      <wp:docPr id="16" name="直接连接符 16"/>
                      <wp:cNvGraphicFramePr/>
                      <a:graphic xmlns:a="http://schemas.openxmlformats.org/drawingml/2006/main">
                        <a:graphicData uri="http://schemas.microsoft.com/office/word/2010/wordprocessingShape">
                          <wps:wsp>
                            <wps:cNvCnPr/>
                            <wps:spPr>
                              <a:xfrm flipV="1">
                                <a:off x="0" y="0"/>
                                <a:ext cx="401955" cy="130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2.7pt;margin-top:1.1pt;height:10.25pt;width:31.65pt;z-index:251781120;mso-width-relative:page;mso-height-relative:page;" filled="f" stroked="t" coordsize="21600,21600" o:gfxdata="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QAp+HTAAAABQEAAA8AAAAAAAAAAQAgAAAAIgAA&#10;AGRycy9kb3ducmV2LnhtbFBLAQIUABQAAAAIAIdO4kDcV5lK1AEAAHMDAAAOAAAAAAAAAAEAIAAA&#10;ACIBAABkcnMvZTJvRG9jLnhtbFBLBQYAAAAABgAGAFkBAABoBQAAAAA=&#10;">
                      <v:fill on="f" focussize="0,0"/>
                      <v:stroke weight="0.5pt" color="#000000 [3200]" miterlimit="8" joinstyle="miter"/>
                      <v:imagedata o:title=""/>
                      <o:lock v:ext="edit" aspectratio="f"/>
                    </v:line>
                  </w:pict>
                </mc:Fallback>
              </mc:AlternateConten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（一）政府信息公开工作专门机构数</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个</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1</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（二）设置政府信息公开查阅点数</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个</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lang w:val="en-US" w:eastAsia="zh-CN"/>
                <w:i w:val="0"/>
                <w:color w:val="333333"/>
                <w:rFonts w:ascii="仿宋" w:cs="仿宋" w:eastAsia="仿宋" w:hAnsi="仿宋" w:hint="eastAsia"/>
                <w:sz w:val="21"/>
                <w:szCs w:val="21"/>
                <w:caps w:val="0"/>
              </w:rPr>
            </w:pPr>
            <w:r>
              <w:rPr>
                <w:spacing w:val="0"/>
                <w:lang w:val="en-US" w:eastAsia="zh-CN"/>
                <w:i w:val="0"/>
                <w:color w:val="333333"/>
                <w:rFonts w:ascii="仿宋" w:cs="仿宋" w:eastAsia="仿宋" w:hAnsi="仿宋" w:hint="eastAsia"/>
                <w:sz w:val="21"/>
                <w:szCs w:val="21"/>
                <w:caps w:val="0"/>
              </w:rPr>
              <w:t>0</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（三）从事政府信息公开工作人员数</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人</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2</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42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1.专职人员数（不包括政府公报及政府网站工作人员数）</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人</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lang w:val="en-US" w:eastAsia="zh-CN"/>
                <w:i w:val="0"/>
                <w:color w:val="333333"/>
                <w:rFonts w:ascii="仿宋" w:cs="仿宋" w:eastAsia="仿宋" w:hAnsi="仿宋" w:hint="eastAsia"/>
                <w:sz w:val="21"/>
                <w:szCs w:val="21"/>
                <w:caps w:val="0"/>
              </w:rPr>
            </w:pPr>
            <w:r>
              <w:rPr>
                <w:spacing w:val="0"/>
                <w:lang w:val="en-US" w:eastAsia="zh-CN"/>
                <w:i w:val="0"/>
                <w:color w:val="333333"/>
                <w:rFonts w:ascii="仿宋" w:cs="仿宋" w:eastAsia="仿宋" w:hAnsi="仿宋" w:hint="eastAsia"/>
                <w:sz w:val="21"/>
                <w:szCs w:val="21"/>
                <w:caps w:val="0"/>
              </w:rPr>
              <w:t>0</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42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2.兼职人员数</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人</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2</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rPr>
                <w:spacing w:val="0"/>
                <w:kern w:val="0"/>
                <w:lang w:val="en-US" w:eastAsia="zh-CN" w:bidi="ar"/>
                <w:i w:val="0"/>
                <w:color w:val="333333"/>
                <w:rFonts w:ascii="仿宋" w:cs="仿宋" w:eastAsia="仿宋" w:hAnsi="仿宋" w:hint="eastAsia"/>
                <w:sz w:val="21"/>
                <w:szCs w:val="21"/>
                <w:caps w:val="0"/>
              </w:rPr>
            </w:pPr>
            <w:r>
              <w:rPr>
                <w:noProof/>
              </w:rPr>
              <mc:AlternateContent>
                <mc:Choice Requires="wps">
                  <w:drawing>
                    <wp:anchor distT="0" distB="0" distL="114300" distR="114300" simplePos="0" relativeHeight="251905024" behindDoc="0" locked="0" layoutInCell="1" allowOverlap="1">
                      <wp:simplePos x="0" y="0"/>
                      <wp:positionH relativeFrom="column">
                        <wp:posOffset>4127500</wp:posOffset>
                      </wp:positionH>
                      <wp:positionV relativeFrom="paragraph">
                        <wp:posOffset>37465</wp:posOffset>
                      </wp:positionV>
                      <wp:extent cx="401955" cy="130175"/>
                      <wp:effectExtent l="1270" t="4445" r="15875" b="17780"/>
                      <wp:wrapNone/>
                      <wp:docPr id="17" name="直接连接符 17"/>
                      <wp:cNvGraphicFramePr/>
                      <a:graphic xmlns:a="http://schemas.openxmlformats.org/drawingml/2006/main">
                        <a:graphicData uri="http://schemas.microsoft.com/office/word/2010/wordprocessingShape">
                          <wps:wsp>
                            <wps:cNvCnPr/>
                            <wps:spPr>
                              <a:xfrm flipV="1">
                                <a:off x="0" y="0"/>
                                <a:ext cx="401955" cy="130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325pt;margin-top:2.95pt;height:10.25pt;width:31.65pt;z-index:251905024;mso-width-relative:page;mso-height-relative:page;" filled="f" stroked="t" coordsize="21600,21600" o:gfxdata="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2RIWI1wAAAAgBAAAPAAAAAAAAAAEAIAAA&#10;ACIAAABkcnMvZG93bnJldi54bWxQSwECFAAUAAAACACHTuJAJWyrQNQBAABzAwAADgAAAAAAAAAB&#10;ACAAAAAmAQAAZHJzL2Uyb0RvYy54bWxQSwUGAAAAAAYABgBZAQAAbAUAAAAA&#10;">
                      <v:fill on="f" focussize="0,0"/>
                      <v:stroke weight="0.5pt" color="#000000 [3200]" miterlimit="8" joinstyle="miter"/>
                      <v:imagedata o:title=""/>
                      <o:lock v:ext="edit" aspectratio="f"/>
                    </v:line>
                  </w:pict>
                </mc:Fallback>
              </mc:AlternateContent>
            </w:r>
            <w:r>
              <w:rPr>
                <w:spacing w:val="0"/>
                <w:kern w:val="0"/>
                <w:lang w:val="en-US" w:eastAsia="zh-CN" w:bidi="ar"/>
                <w:i w:val="0"/>
                <w:color w:val="333333"/>
                <w:rFonts w:ascii="仿宋" w:cs="仿宋" w:eastAsia="仿宋" w:hAnsi="仿宋" w:hint="eastAsia"/>
                <w:sz w:val="21"/>
                <w:szCs w:val="21"/>
                <w:caps w:val="0"/>
              </w:rPr>
              <w:t>（四）政务公开监督员情况（各市州、贵安新区填报）</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kern w:val="0"/>
                <w:lang w:val="en-US" w:eastAsia="zh-CN" w:bidi="ar"/>
                <w:i w:val="0"/>
                <w:color w:val="333333"/>
                <w:rFonts w:ascii="仿宋" w:cs="仿宋" w:eastAsia="仿宋" w:hAnsi="仿宋" w:hint="eastAsia"/>
                <w:sz w:val="21"/>
                <w:szCs w:val="21"/>
                <w:caps w:val="0"/>
              </w:rPr>
            </w:pP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kern w:val="0"/>
                <w:lang w:val="en-US" w:eastAsia="zh-CN" w:bidi="ar"/>
                <w:i w:val="0"/>
                <w:color w:val="333333"/>
                <w:rFonts w:ascii="仿宋" w:cs="仿宋" w:eastAsia="仿宋" w:hAnsi="仿宋" w:hint="eastAsia"/>
                <w:sz w:val="21"/>
                <w:szCs w:val="21"/>
                <w:caps w:val="0"/>
              </w:rPr>
            </w:pP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firstLine="420"/>
              <w:rPr>
                <w:lang w:val="en-US" w:eastAsia="zh-CN"/>
                <w:rFonts w:hint="default" w:eastAsiaTheme="minorEastAsia"/>
                <w:sz w:val="21"/>
              </w:rPr>
            </w:pPr>
            <w:r>
              <w:rPr>
                <w:spacing w:val="0"/>
                <w:kern w:val="0"/>
                <w:lang w:val="en-US" w:eastAsia="zh-CN" w:bidi="ar"/>
                <w:i w:val="0"/>
                <w:color w:val="333333"/>
                <w:rFonts w:ascii="仿宋" w:cs="仿宋" w:eastAsia="仿宋" w:hAnsi="仿宋" w:hint="eastAsia"/>
                <w:sz w:val="21"/>
                <w:szCs w:val="21"/>
                <w:caps w:val="0"/>
              </w:rPr>
              <w:t>1.本地区政务公开监督员人数</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kern w:val="0"/>
                <w:lang w:val="en-US" w:eastAsia="zh-CN" w:bidi="ar"/>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人</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kern w:val="0"/>
                <w:lang w:val="en-US" w:eastAsia="zh-CN" w:bidi="ar"/>
                <w:i w:val="0"/>
                <w:color w:val="333333"/>
                <w:rFonts w:ascii="仿宋" w:cs="仿宋" w:eastAsia="仿宋" w:hAnsi="仿宋" w:hint="default"/>
                <w:sz w:val="21"/>
                <w:szCs w:val="21"/>
                <w:caps w:val="0"/>
              </w:rPr>
            </w:pPr>
            <w:r>
              <w:rPr>
                <w:spacing w:val="0"/>
                <w:kern w:val="0"/>
                <w:lang w:val="en-US" w:eastAsia="zh-CN" w:bidi="ar"/>
                <w:i w:val="0"/>
                <w:color w:val="333333"/>
                <w:rFonts w:ascii="仿宋" w:cs="仿宋" w:eastAsia="仿宋" w:hAnsi="仿宋" w:hint="eastAsia"/>
                <w:sz w:val="21"/>
                <w:szCs w:val="21"/>
                <w:caps w:val="0"/>
              </w:rPr>
              <w:t>0</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firstLine="420"/>
              <w:rPr>
                <w:spacing w:val="0"/>
                <w:kern w:val="0"/>
                <w:lang w:val="en-US" w:eastAsia="zh-CN" w:bidi="ar"/>
                <w:i w:val="0"/>
                <w:color w:val="333333"/>
                <w:rFonts w:ascii="仿宋" w:cs="仿宋" w:eastAsia="仿宋" w:hAnsi="仿宋" w:hint="default"/>
                <w:sz w:val="21"/>
                <w:szCs w:val="21"/>
                <w:caps w:val="0"/>
              </w:rPr>
            </w:pPr>
            <w:r>
              <w:rPr>
                <w:spacing w:val="0"/>
                <w:kern w:val="0"/>
                <w:lang w:val="en-US" w:eastAsia="zh-CN" w:bidi="ar"/>
                <w:i w:val="0"/>
                <w:color w:val="333333"/>
                <w:rFonts w:ascii="仿宋" w:cs="仿宋" w:eastAsia="仿宋" w:hAnsi="仿宋" w:hint="eastAsia"/>
                <w:sz w:val="21"/>
                <w:szCs w:val="21"/>
                <w:caps w:val="0"/>
              </w:rPr>
              <w:t>2.开展政务公开监督次数</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kern w:val="0"/>
                <w:lang w:val="en-US" w:eastAsia="zh-CN" w:bidi="ar"/>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次</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kern w:val="0"/>
                <w:lang w:val="en-US" w:eastAsia="zh-CN" w:bidi="ar"/>
                <w:i w:val="0"/>
                <w:color w:val="333333"/>
                <w:rFonts w:ascii="仿宋" w:cs="仿宋" w:eastAsia="仿宋" w:hAnsi="仿宋" w:hint="default"/>
                <w:sz w:val="21"/>
                <w:szCs w:val="21"/>
                <w:caps w:val="0"/>
              </w:rPr>
            </w:pPr>
            <w:r>
              <w:rPr>
                <w:spacing w:val="0"/>
                <w:kern w:val="0"/>
                <w:lang w:val="en-US" w:eastAsia="zh-CN" w:bidi="ar"/>
                <w:i w:val="0"/>
                <w:color w:val="333333"/>
                <w:rFonts w:ascii="仿宋" w:cs="仿宋" w:eastAsia="仿宋" w:hAnsi="仿宋" w:hint="eastAsia"/>
                <w:sz w:val="21"/>
                <w:szCs w:val="21"/>
                <w:caps w:val="0"/>
              </w:rPr>
              <w:t>0</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firstLine="420"/>
              <w:rPr>
                <w:spacing w:val="0"/>
                <w:kern w:val="0"/>
                <w:lang w:val="en-US" w:eastAsia="zh-CN" w:bidi="ar"/>
                <w:i w:val="0"/>
                <w:color w:val="333333"/>
                <w:rFonts w:ascii="仿宋" w:cs="仿宋" w:eastAsia="仿宋" w:hAnsi="仿宋" w:hint="default"/>
                <w:sz w:val="21"/>
                <w:szCs w:val="21"/>
                <w:caps w:val="0"/>
              </w:rPr>
            </w:pPr>
            <w:r>
              <w:rPr>
                <w:spacing w:val="0"/>
                <w:kern w:val="0"/>
                <w:lang w:val="en-US" w:eastAsia="zh-CN" w:bidi="ar"/>
                <w:i w:val="0"/>
                <w:color w:val="333333"/>
                <w:rFonts w:ascii="仿宋" w:cs="仿宋" w:eastAsia="仿宋" w:hAnsi="仿宋" w:hint="eastAsia"/>
                <w:sz w:val="21"/>
                <w:szCs w:val="21"/>
                <w:caps w:val="0"/>
              </w:rPr>
              <w:t>3.提出意见数</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kern w:val="0"/>
                <w:lang w:val="en-US" w:eastAsia="zh-CN" w:bidi="ar"/>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条</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kern w:val="0"/>
                <w:lang w:val="en-US" w:eastAsia="zh-CN" w:bidi="ar"/>
                <w:i w:val="0"/>
                <w:color w:val="333333"/>
                <w:rFonts w:ascii="仿宋" w:cs="仿宋" w:eastAsia="仿宋" w:hAnsi="仿宋" w:hint="default"/>
                <w:sz w:val="21"/>
                <w:szCs w:val="21"/>
                <w:caps w:val="0"/>
              </w:rPr>
            </w:pPr>
            <w:r>
              <w:rPr>
                <w:spacing w:val="0"/>
                <w:kern w:val="0"/>
                <w:lang w:val="en-US" w:eastAsia="zh-CN" w:bidi="ar"/>
                <w:i w:val="0"/>
                <w:color w:val="333333"/>
                <w:rFonts w:ascii="仿宋" w:cs="仿宋" w:eastAsia="仿宋" w:hAnsi="仿宋" w:hint="eastAsia"/>
                <w:sz w:val="21"/>
                <w:szCs w:val="21"/>
                <w:caps w:val="0"/>
              </w:rPr>
              <w:t>0</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firstLine="420"/>
              <w:rPr>
                <w:spacing w:val="0"/>
                <w:kern w:val="0"/>
                <w:lang w:val="en-US" w:eastAsia="zh-CN" w:bidi="ar"/>
                <w:i w:val="0"/>
                <w:color w:val="333333"/>
                <w:rFonts w:ascii="仿宋" w:cs="仿宋" w:eastAsia="仿宋" w:hAnsi="仿宋" w:hint="default"/>
                <w:sz w:val="21"/>
                <w:szCs w:val="21"/>
                <w:caps w:val="0"/>
              </w:rPr>
            </w:pPr>
            <w:r>
              <w:rPr>
                <w:spacing w:val="0"/>
                <w:kern w:val="0"/>
                <w:lang w:val="en-US" w:eastAsia="zh-CN" w:bidi="ar"/>
                <w:i w:val="0"/>
                <w:color w:val="333333"/>
                <w:rFonts w:ascii="仿宋" w:cs="仿宋" w:eastAsia="仿宋" w:hAnsi="仿宋" w:hint="eastAsia"/>
                <w:sz w:val="21"/>
                <w:szCs w:val="21"/>
                <w:caps w:val="0"/>
              </w:rPr>
              <w:t>4.采纳意见数</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kern w:val="0"/>
                <w:lang w:val="en-US" w:eastAsia="zh-CN" w:bidi="ar"/>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条</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kern w:val="0"/>
                <w:lang w:val="en-US" w:eastAsia="zh-CN" w:bidi="ar"/>
                <w:i w:val="0"/>
                <w:color w:val="333333"/>
                <w:rFonts w:ascii="仿宋" w:cs="仿宋" w:eastAsia="仿宋" w:hAnsi="仿宋" w:hint="default"/>
                <w:sz w:val="21"/>
                <w:szCs w:val="21"/>
                <w:caps w:val="0"/>
              </w:rPr>
            </w:pPr>
            <w:r>
              <w:rPr>
                <w:spacing w:val="0"/>
                <w:kern w:val="0"/>
                <w:lang w:val="en-US" w:eastAsia="zh-CN" w:bidi="ar"/>
                <w:i w:val="0"/>
                <w:color w:val="333333"/>
                <w:rFonts w:ascii="仿宋" w:cs="仿宋" w:eastAsia="仿宋" w:hAnsi="仿宋" w:hint="eastAsia"/>
                <w:sz w:val="21"/>
                <w:szCs w:val="21"/>
                <w:caps w:val="0"/>
              </w:rPr>
              <w:t>0</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（五）政府信息公开专项经费（不包括用于政府公报编辑管理及政府网站建设维护等方面的经费）</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万元</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lang w:val="en-US" w:eastAsia="zh-CN"/>
                <w:i w:val="0"/>
                <w:color w:val="333333"/>
                <w:rFonts w:ascii="仿宋" w:cs="仿宋" w:eastAsia="仿宋" w:hAnsi="仿宋" w:hint="eastAsia"/>
                <w:sz w:val="21"/>
                <w:szCs w:val="21"/>
                <w:caps w:val="0"/>
              </w:rPr>
            </w:pPr>
            <w:r>
              <w:rPr>
                <w:spacing w:val="0"/>
                <w:lang w:val="en-US" w:eastAsia="zh-CN"/>
                <w:i w:val="0"/>
                <w:color w:val="333333"/>
                <w:rFonts w:ascii="仿宋" w:cs="仿宋" w:eastAsia="仿宋" w:hAnsi="仿宋" w:hint="eastAsia"/>
                <w:sz w:val="21"/>
                <w:szCs w:val="21"/>
                <w:caps w:val="0"/>
              </w:rPr>
              <w:t>0</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0"/>
              <w:rPr>
                <w:spacing w:val="0"/>
                <w:i w:val="0"/>
                <w:color w:val="333333"/>
                <w:rFonts w:ascii="仿宋" w:cs="仿宋" w:eastAsia="仿宋" w:hAnsi="仿宋" w:hint="eastAsia"/>
                <w:sz w:val="21"/>
                <w:szCs w:val="21"/>
                <w:caps w:val="0"/>
              </w:rPr>
            </w:pPr>
            <w:r>
              <w:rPr>
                <w:bCs/>
                <w:spacing w:val="0"/>
                <w:kern w:val="0"/>
                <w:lang w:val="en-US" w:eastAsia="zh-CN" w:bidi="ar"/>
                <w:b/>
                <w:i w:val="0"/>
                <w:color w:val="333333"/>
                <w:rFonts w:ascii="仿宋" w:cs="仿宋" w:eastAsia="仿宋" w:hAnsi="仿宋" w:hint="eastAsia"/>
                <w:sz w:val="21"/>
                <w:szCs w:val="21"/>
                <w:caps w:val="0"/>
              </w:rPr>
              <w:t>五、政府信息公开会议和培训情况</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noProof/>
              </w:rPr>
              <mc:AlternateContent>
                <mc:Choice Requires="wps">
                  <w:drawing>
                    <wp:anchor distT="0" distB="0" distL="114300" distR="114300" simplePos="0" relativeHeight="252152832" behindDoc="0" locked="0" layoutInCell="1" allowOverlap="1">
                      <wp:simplePos x="0" y="0"/>
                      <wp:positionH relativeFrom="column">
                        <wp:posOffset>24130</wp:posOffset>
                      </wp:positionH>
                      <wp:positionV relativeFrom="paragraph">
                        <wp:posOffset>53975</wp:posOffset>
                      </wp:positionV>
                      <wp:extent cx="401955" cy="130175"/>
                      <wp:effectExtent l="1270" t="4445" r="15875" b="17780"/>
                      <wp:wrapNone/>
                      <wp:docPr id="18" name="直接连接符 18"/>
                      <wp:cNvGraphicFramePr/>
                      <a:graphic xmlns:a="http://schemas.openxmlformats.org/drawingml/2006/main">
                        <a:graphicData uri="http://schemas.microsoft.com/office/word/2010/wordprocessingShape">
                          <wps:wsp>
                            <wps:cNvCnPr/>
                            <wps:spPr>
                              <a:xfrm flipV="1">
                                <a:off x="0" y="0"/>
                                <a:ext cx="401955" cy="130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9pt;margin-top:4.25pt;height:10.25pt;width:31.65pt;z-index:252152832;mso-width-relative:page;mso-height-relative:page;" filled="f" stroked="t" coordsize="21600,21600" o:gfxdata="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iOJoH1AAAAAUBAAAPAAAAAAAAAAEAIAAAACIA&#10;AABkcnMvZG93bnJldi54bWxQSwECFAAUAAAACACHTuJAAhCkJ9QBAABzAwAADgAAAAAAAAABACAA&#10;AAAjAQAAZHJzL2Uyb0RvYy54bWxQSwUGAAAAAAYABgBZAQAAaQUAAAAA&#10;">
                      <v:fill on="f" focussize="0,0"/>
                      <v:stroke weight="0.5pt" color="#000000 [3200]" miterlimit="8" joinstyle="miter"/>
                      <v:imagedata o:title=""/>
                      <o:lock v:ext="edit" aspectratio="f"/>
                    </v:line>
                  </w:pict>
                </mc:Fallback>
              </mc:AlternateConten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（一）召开政府信息公开工作会议或专题会议数</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次</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0</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（二）举办各类培训班数</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次</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0</w:t>
            </w:r>
          </w:p>
        </w:tc>
      </w:tr>
      <w:tr>
        <w:trPr>
          <w:jc w:val="center"/>
        </w:trP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Borders>
              <w:top w:val="outset" w:sz="6" w:color="auto" w:space="0"/>
              <w:bottom w:val="outset" w:sz="6" w:color="auto" w:space="0"/>
              <w:left w:val="outset" w:sz="6" w:color="auto" w:space="0"/>
              <w:right w:val="outset" w:sz="6" w:color="auto" w:space="0"/>
            </w:tcBorders>
            <w:shd w:fill="FFFFFF" w:color="auto" w:val="clear"/>
            <w:vAlign w:val="center"/>
            <w:tcW w:w="6517" w:type="dxa"/>
          </w:tcPr>
          <w:p>
            <w:pPr>
              <w:keepNext w:val="0"/>
              <w:keepLines w:val="0"/>
              <w:widowControl/>
              <w:suppressLineNumbers w:val="0"/>
              <w:wordWrap w:val="0"/>
              <w:jc w:val="left"/>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（三）接受培训人员数</w:t>
            </w:r>
          </w:p>
        </w:tc>
        <w:tc>
          <w:tcPr>
            <w:tcBorders>
              <w:top w:val="outset" w:sz="6" w:color="auto" w:space="0"/>
              <w:bottom w:val="outset" w:sz="6" w:color="auto" w:space="0"/>
              <w:left w:val="outset" w:sz="6" w:color="auto" w:space="0"/>
              <w:right w:val="outset" w:sz="6" w:color="auto" w:space="0"/>
            </w:tcBorders>
            <w:shd w:fill="FFFFFF" w:color="auto" w:val="clear"/>
            <w:vAlign w:val="center"/>
            <w:tcW w:w="690"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人次</w:t>
            </w:r>
          </w:p>
        </w:tc>
        <w:tc>
          <w:tcPr>
            <w:tcBorders>
              <w:top w:val="outset" w:sz="6" w:color="auto" w:space="0"/>
              <w:bottom w:val="outset" w:sz="6" w:color="auto" w:space="0"/>
              <w:left w:val="outset" w:sz="6" w:color="auto" w:space="0"/>
              <w:right w:val="outset" w:sz="6" w:color="auto" w:space="0"/>
            </w:tcBorders>
            <w:shd w:fill="FFFFFF" w:color="auto" w:val="clear"/>
            <w:vAlign w:val="center"/>
            <w:tcW w:w="748" w:type="dxa"/>
          </w:tcPr>
          <w:p>
            <w:pPr>
              <w:keepNext w:val="0"/>
              <w:keepLines w:val="0"/>
              <w:widowControl/>
              <w:suppressLineNumbers w:val="0"/>
              <w:wordWrap w:val="0"/>
              <w:jc w:val="center"/>
              <w:ind w:left="0"/>
              <w:ind w:firstLine="0"/>
              <w:rPr>
                <w:spacing w:val="0"/>
                <w:i w:val="0"/>
                <w:color w:val="333333"/>
                <w:rFonts w:ascii="仿宋" w:cs="仿宋" w:eastAsia="仿宋" w:hAnsi="仿宋" w:hint="eastAsia"/>
                <w:sz w:val="21"/>
                <w:szCs w:val="21"/>
                <w:caps w:val="0"/>
              </w:rPr>
            </w:pPr>
            <w:r>
              <w:rPr>
                <w:spacing w:val="0"/>
                <w:kern w:val="0"/>
                <w:lang w:val="en-US" w:eastAsia="zh-CN" w:bidi="ar"/>
                <w:i w:val="0"/>
                <w:color w:val="333333"/>
                <w:rFonts w:ascii="仿宋" w:cs="仿宋" w:eastAsia="仿宋" w:hAnsi="仿宋" w:hint="eastAsia"/>
                <w:sz w:val="21"/>
                <w:szCs w:val="21"/>
                <w:caps w:val="0"/>
              </w:rPr>
              <w:t>2</w:t>
            </w:r>
          </w:p>
        </w:tc>
      </w:tr>
    </w:tbl>
    <w:p>
      <w:pPr>
        <w:keepNext w:val="0"/>
        <w:keepLines w:val="0"/>
        <w:kinsoku/>
        <w:wordWrap/>
        <w:overflowPunct/>
        <w:topLinePunct w:val="0"/>
        <w:autoSpaceDE/>
        <w:autoSpaceDN/>
        <w:bidi w:val="0"/>
        <w:adjustRightInd/>
        <w:snapToGrid/>
        <w:textAlignment w:val="auto"/>
        <w:jc w:val="both"/>
        <w:pageBreakBefore w:val="0"/>
        <w:spacing w:line="560" w:lineRule="exact"/>
      </w:pPr>
    </w:p>
    <w:p>
      <w:pPr>
        <w:keepNext w:val="0"/>
        <w:keepLines w:val="0"/>
        <w:kinsoku/>
        <w:wordWrap/>
        <w:overflowPunct/>
        <w:topLinePunct w:val="0"/>
        <w:autoSpaceDE/>
        <w:autoSpaceDN/>
        <w:bidi w:val="0"/>
        <w:adjustRightInd/>
        <w:snapToGrid/>
        <w:textAlignment w:val="auto"/>
        <w:jc w:val="both"/>
        <w:pageBreakBefore w:val="0"/>
        <w:spacing w:line="560" w:lineRule="exact"/>
      </w:pPr>
    </w:p>
    <w:p>
      <w:pPr>
        <w:keepNext w:val="0"/>
        <w:keepLines w:val="0"/>
        <w:kinsoku/>
        <w:wordWrap/>
        <w:overflowPunct/>
        <w:topLinePunct w:val="0"/>
        <w:autoSpaceDE/>
        <w:autoSpaceDN/>
        <w:bidi w:val="0"/>
        <w:adjustRightInd/>
        <w:snapToGrid/>
        <w:textAlignment w:val="auto"/>
        <w:jc w:val="both"/>
        <w:pageBreakBefore w:val="0"/>
        <w:spacing w:line="560" w:lineRule="exact"/>
      </w:pPr>
    </w:p>
    <w:p>
      <w:pPr>
        <w:keepNext w:val="0"/>
        <w:keepLines w:val="0"/>
        <w:kinsoku/>
        <w:wordWrap/>
        <w:overflowPunct/>
        <w:topLinePunct w:val="0"/>
        <w:autoSpaceDE/>
        <w:autoSpaceDN/>
        <w:bidi w:val="0"/>
        <w:adjustRightInd/>
        <w:snapToGrid/>
        <w:textAlignment w:val="auto"/>
        <w:jc w:val="both"/>
        <w:pageBreakBefore w:val="0"/>
        <w:spacing w:line="560" w:lineRule="exact"/>
      </w:pPr>
    </w:p>
    <w:p>
      <w:pPr>
        <w:keepNext w:val="0"/>
        <w:keepLines w:val="0"/>
        <w:kinsoku/>
        <w:wordWrap/>
        <w:overflowPunct/>
        <w:topLinePunct w:val="0"/>
        <w:autoSpaceDE/>
        <w:autoSpaceDN/>
        <w:bidi w:val="0"/>
        <w:adjustRightInd/>
        <w:snapToGrid/>
        <w:textAlignment w:val="auto"/>
        <w:jc w:val="right"/>
        <w:pageBreakBefore w:val="0"/>
        <w:spacing w:line="560" w:lineRule="exact"/>
        <w:rPr>
          <w:bCs w:val="0"/>
          <w:kern w:val="2"/>
          <w:lang w:val="en-US" w:eastAsia="zh-CN" w:bidi="ar-SA"/>
          <w:b w:val="0"/>
          <w:color w:val="000000"/>
          <w:rFonts w:ascii="仿宋_GB2312" w:eastAsia="仿宋_GB2312" w:hAnsi="仿宋_GB2312" w:hint="eastAsia" w:cstheme="minorBidi"/>
          <w:sz w:val="32"/>
          <w:szCs w:val="24"/>
        </w:rPr>
      </w:pPr>
      <w:r>
        <w:rPr>
          <w:bCs w:val="0"/>
          <w:kern w:val="2"/>
          <w:lang w:val="en-US" w:eastAsia="zh-CN" w:bidi="ar-SA"/>
          <w:b w:val="0"/>
          <w:color w:val="000000"/>
          <w:rFonts w:ascii="仿宋_GB2312" w:eastAsia="仿宋_GB2312" w:hAnsi="仿宋_GB2312" w:hint="eastAsia" w:cstheme="minorBidi"/>
          <w:sz w:val="32"/>
          <w:szCs w:val="24"/>
        </w:rPr>
        <w:t>贵阳市花溪文化旅游创新区管理委员会党政办</w:t>
      </w:r>
    </w:p>
    <w:p>
      <w:pPr>
        <w:keepNext w:val="0"/>
        <w:keepLines w:val="0"/>
        <w:kinsoku/>
        <w:wordWrap/>
        <w:overflowPunct/>
        <w:topLinePunct w:val="0"/>
        <w:autoSpaceDE/>
        <w:autoSpaceDN/>
        <w:bidi w:val="0"/>
        <w:adjustRightInd/>
        <w:snapToGrid/>
        <w:textAlignment w:val="auto"/>
        <w:jc w:val="right"/>
        <w:pageBreakBefore w:val="0"/>
        <w:spacing w:line="560" w:lineRule="exact"/>
        <w:rPr>
          <w:bCs w:val="0"/>
          <w:kern w:val="2"/>
          <w:lang w:val="en-US" w:eastAsia="zh-CN" w:bidi="ar-SA"/>
          <w:b w:val="0"/>
          <w:color w:val="000000"/>
          <w:rFonts w:ascii="仿宋_GB2312" w:eastAsia="仿宋_GB2312" w:hAnsi="仿宋_GB2312" w:hint="default" w:cstheme="minorBidi"/>
          <w:sz w:val="32"/>
          <w:szCs w:val="24"/>
        </w:rPr>
      </w:pPr>
      <w:r>
        <w:rPr>
          <w:bCs w:val="0"/>
          <w:kern w:val="2"/>
          <w:lang w:val="en-US" w:eastAsia="zh-CN" w:bidi="ar-SA"/>
          <w:b w:val="0"/>
          <w:color w:val="000000"/>
          <w:rFonts w:ascii="仿宋_GB2312" w:eastAsia="仿宋_GB2312" w:hAnsi="仿宋_GB2312" w:hint="eastAsia" w:cstheme="minorBidi"/>
          <w:sz w:val="32"/>
          <w:szCs w:val="24"/>
        </w:rPr>
        <w:t>2020年1月16日</w:t>
      </w:r>
    </w:p>
    <w:sectPr>
      <w:docGrid w:type="lines" w:linePitch="312" w:charSpace="0"/>
      <w:pgSz w:w="11906" w:h="16838"/>
      <w:pgMar w:left="1800" w:right="1800" w:top="1440" w:bottom="1440" w:header="851" w:footer="992" w:gutter="0"/>
      <w:cols w:num="1" w:space="425"/>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Calibri Light"/>
  <w:font w:name="Cambria"/>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singleLevel"/>
    <w:nsid w:val="4F880B83"/>
    <w:tmpl w:val="4F880B83"/>
    <w:lvl w:ilvl="0" w:tentative="0">
      <w:numFmt w:val="chineseCounting"/>
      <w:lvlText w:val="%1、"/>
      <w:start w:val="3"/>
      <w:rPr>
        <w:rFonts w:hint="eastAsia"/>
      </w:rPr>
      <w:suff w:val="nothing"/>
      <w:lvlJc w:val="left"/>
    </w:lvl>
  </w:abstractNum>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rFonts w:ascii="Wingdings" w:hAnsi="Wingdings"/>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rFonts w:ascii="Wingdings" w:hAnsi="Wingdings"/>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rFonts w:ascii="Wingdings" w:hAnsi="Wingdings"/>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0"/>
  </w: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zoom w:percent="15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rsids>
    <w:rsidRoot val="00000000"/>
    <w:rsid val="014779B5"/>
    <w:rsid val="25494E02"/>
    <w:rsid val="2A2E3268"/>
    <w:rsid val="3C4B1840"/>
    <w:rsid val="43A74D33"/>
    <w:rsid val="67763D7D"/>
    <w:rsid val="772A03FA"/>
    <w:rsid val="7A926605"/>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宋体" w:hAnsi="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lang w:val="en-US" w:eastAsia="zh-CN" w:bidi="ar-SA"/>
      <w:rFonts w:ascii="Calibri" w:hAnsiTheme="minorHAnsi" w:eastAsiaTheme="minorEastAsia" w:cstheme="minorBidi"/>
      <w:sz w:val="21"/>
      <w:szCs w:val="24"/>
    </w:rPr>
  </w:style>
  <w:style w:type="character" w:default="1" w:styleId="4">
    <w:name w:val="Default Paragraph Font"/>
    <w:qFormat/>
    <w:semiHidden/>
    <w:uiPriority w:val="0"/>
  </w:style>
  <w:style w:type="table" w:default="1" w:styleId="3">
    <w:name w:val="Normal Table"/>
    <w:qFormat/>
    <w:tblPr>
      <w:tblCellMar>
        <w:top w:w="0" w:type="dxa"/>
        <w:left w:w="108" w:type="dxa"/>
        <w:bottom w:w="0" w:type="dxa"/>
        <w:right w:w="108" w:type="dxa"/>
      </w:tblCellMar>
    </w:tblPr>
    <w:semiHidden/>
    <w:uiPriority w:val="0"/>
  </w:style>
  <w:style w:type="paragraph" w:styleId="2">
    <w:name w:val="Normal (Web)"/>
    <w:qFormat/>
    <w:basedOn w:val="1"/>
    <w:uiPriority w:val="0"/>
    <w:pPr>
      <w:jc w:val="left"/>
      <w:ind w:left="0"/>
      <w:ind w:right="0"/>
      <w:spacing w:before="0" w:beforeAutospacing="1" w:after="0" w:afterAutospacing="1"/>
    </w:pPr>
    <w:rPr>
      <w:kern w:val="0"/>
      <w:lang w:val="en-US" w:eastAsia="zh-CN" w:bidi="ar"/>
      <w:sz w:val="24"/>
    </w:rPr>
  </w:style>
  <w:style w:type="character" w:styleId="5">
    <w:name w:val="FollowedHyperlink"/>
    <w:basedOn w:val="4"/>
    <w:uiPriority w:val="0"/>
    <w:rPr>
      <w:u w:val="none"/>
      <w:color w:val="333333"/>
    </w:rPr>
  </w:style>
  <w:style w:type="character" w:styleId="6">
    <w:name w:val="Hyperlink"/>
    <w:basedOn w:val="4"/>
    <w:uiPriority w:val="0"/>
    <w:rPr>
      <w:u w:val="none"/>
      <w:color w:val="333333"/>
    </w:rPr>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lgwyss</dc:creator>
  <cp:lastModifiedBy>Mormont</cp:lastModifiedBy>
  <cp:lastPrinted>2020-01-16T03:03:54Z</cp:lastPrinted>
  <dcterms:modified xsi:type="dcterms:W3CDTF">2020-01-16T03:04:12Z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