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花溪区</w:t>
      </w:r>
      <w:r>
        <w:rPr>
          <w:rFonts w:hint="eastAsia" w:ascii="方正小标宋简体" w:hAnsi="方正小标宋简体" w:eastAsia="方正小标宋简体" w:cs="方正小标宋简体"/>
          <w:sz w:val="44"/>
          <w:szCs w:val="44"/>
        </w:rPr>
        <w:t>根治欠薪</w:t>
      </w:r>
      <w:r>
        <w:rPr>
          <w:rFonts w:hint="eastAsia" w:ascii="方正小标宋简体" w:hAnsi="方正小标宋简体" w:eastAsia="方正小标宋简体" w:cs="方正小标宋简体"/>
          <w:sz w:val="44"/>
          <w:szCs w:val="44"/>
          <w:lang w:val="en-US" w:eastAsia="zh-CN"/>
        </w:rPr>
        <w:t>专项</w:t>
      </w:r>
      <w:r>
        <w:rPr>
          <w:rFonts w:hint="eastAsia" w:ascii="方正小标宋简体" w:hAnsi="方正小标宋简体" w:eastAsia="方正小标宋简体" w:cs="方正小标宋简体"/>
          <w:sz w:val="44"/>
          <w:szCs w:val="44"/>
        </w:rPr>
        <w:t>行动工作专班方案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Style w:val="12"/>
          <w:rFonts w:hint="eastAsia" w:ascii="仿宋_GB2312" w:hAnsi="仿宋_GB2312" w:eastAsia="仿宋_GB2312" w:cs="仿宋_GB2312"/>
          <w:color w:val="000000"/>
          <w:sz w:val="32"/>
          <w:szCs w:val="32"/>
        </w:rPr>
        <w:t>为认真贯彻落实习近平总书记关于根治欠薪的重要指示批示精神特别是</w:t>
      </w:r>
      <w:r>
        <w:rPr>
          <w:rStyle w:val="12"/>
          <w:rFonts w:hint="eastAsia" w:ascii="仿宋_GB2312" w:hAnsi="仿宋_GB2312" w:eastAsia="仿宋_GB2312" w:cs="仿宋_GB2312"/>
          <w:color w:val="000000"/>
          <w:sz w:val="32"/>
          <w:szCs w:val="32"/>
          <w:lang w:val="en-US" w:eastAsia="zh-CN"/>
        </w:rPr>
        <w:t>习近平</w:t>
      </w:r>
      <w:bookmarkStart w:id="0" w:name="_GoBack"/>
      <w:r>
        <w:rPr>
          <w:rStyle w:val="12"/>
          <w:rFonts w:hint="eastAsia" w:ascii="仿宋_GB2312" w:hAnsi="仿宋_GB2312" w:eastAsia="仿宋_GB2312" w:cs="仿宋_GB2312"/>
          <w:color w:val="000000"/>
          <w:sz w:val="32"/>
          <w:szCs w:val="32"/>
        </w:rPr>
        <w:t>总书记视察贵州重要讲话精神</w:t>
      </w:r>
      <w:bookmarkEnd w:id="0"/>
      <w:r>
        <w:rPr>
          <w:rStyle w:val="12"/>
          <w:rFonts w:hint="eastAsia" w:ascii="仿宋_GB2312" w:hAnsi="仿宋_GB2312" w:eastAsia="仿宋_GB2312" w:cs="仿宋_GB2312"/>
          <w:color w:val="000000"/>
          <w:sz w:val="32"/>
          <w:szCs w:val="32"/>
        </w:rPr>
        <w:t>，根据省委、省政府</w:t>
      </w:r>
      <w:r>
        <w:rPr>
          <w:rStyle w:val="12"/>
          <w:rFonts w:hint="eastAsia" w:ascii="仿宋_GB2312" w:hAnsi="仿宋_GB2312" w:eastAsia="仿宋_GB2312" w:cs="仿宋_GB2312"/>
          <w:color w:val="000000"/>
          <w:sz w:val="32"/>
          <w:szCs w:val="32"/>
          <w:lang w:eastAsia="zh-CN"/>
        </w:rPr>
        <w:t>、</w:t>
      </w:r>
      <w:r>
        <w:rPr>
          <w:rStyle w:val="12"/>
          <w:rFonts w:hint="eastAsia" w:ascii="仿宋_GB2312" w:hAnsi="仿宋_GB2312" w:eastAsia="仿宋_GB2312" w:cs="仿宋_GB2312"/>
          <w:color w:val="000000"/>
          <w:sz w:val="32"/>
          <w:szCs w:val="32"/>
          <w:lang w:val="en-US" w:eastAsia="zh-CN"/>
        </w:rPr>
        <w:t>市委、市政府和区委、区政府</w:t>
      </w:r>
      <w:r>
        <w:rPr>
          <w:rStyle w:val="12"/>
          <w:rFonts w:hint="eastAsia" w:ascii="仿宋_GB2312" w:hAnsi="仿宋_GB2312" w:eastAsia="仿宋_GB2312" w:cs="仿宋_GB2312"/>
          <w:color w:val="000000"/>
          <w:sz w:val="32"/>
          <w:szCs w:val="32"/>
        </w:rPr>
        <w:t>关于根治欠薪工作的部署安排，按照</w:t>
      </w:r>
      <w:r>
        <w:rPr>
          <w:rFonts w:hint="eastAsia" w:ascii="仿宋_GB2312" w:hAnsi="仿宋_GB2312" w:eastAsia="仿宋_GB2312" w:cs="仿宋_GB2312"/>
          <w:sz w:val="32"/>
          <w:szCs w:val="32"/>
        </w:rPr>
        <w:t>2021年2月2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花溪区</w:t>
      </w:r>
      <w:r>
        <w:rPr>
          <w:rFonts w:hint="eastAsia" w:ascii="仿宋_GB2312" w:hAnsi="仿宋_GB2312" w:eastAsia="仿宋_GB2312" w:cs="仿宋_GB2312"/>
          <w:sz w:val="32"/>
          <w:szCs w:val="32"/>
        </w:rPr>
        <w:t>研究解决拖欠农民工工资问题专题会议上的</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要求，为扎实</w:t>
      </w:r>
      <w:r>
        <w:rPr>
          <w:rFonts w:hint="eastAsia" w:ascii="仿宋_GB2312" w:hAnsi="仿宋_GB2312" w:eastAsia="仿宋_GB2312" w:cs="仿宋_GB2312"/>
          <w:sz w:val="32"/>
          <w:szCs w:val="32"/>
          <w:lang w:val="en-US" w:eastAsia="zh-CN"/>
        </w:rPr>
        <w:t>推进花溪区</w:t>
      </w:r>
      <w:r>
        <w:rPr>
          <w:rFonts w:hint="eastAsia" w:ascii="仿宋_GB2312" w:hAnsi="仿宋_GB2312" w:eastAsia="仿宋_GB2312" w:cs="仿宋_GB2312"/>
          <w:sz w:val="32"/>
          <w:szCs w:val="32"/>
        </w:rPr>
        <w:t>根治欠薪工作，落实各部门工作责任，加大清欠</w:t>
      </w:r>
      <w:r>
        <w:rPr>
          <w:rFonts w:hint="eastAsia" w:ascii="仿宋_GB2312" w:hAnsi="仿宋_GB2312" w:eastAsia="仿宋_GB2312" w:cs="仿宋_GB2312"/>
          <w:sz w:val="32"/>
          <w:szCs w:val="32"/>
          <w:lang w:val="en-US" w:eastAsia="zh-CN"/>
        </w:rPr>
        <w:t>力度</w:t>
      </w:r>
      <w:r>
        <w:rPr>
          <w:rFonts w:hint="eastAsia" w:ascii="仿宋_GB2312" w:hAnsi="仿宋_GB2312" w:eastAsia="仿宋_GB2312" w:cs="仿宋_GB2312"/>
          <w:sz w:val="32"/>
          <w:szCs w:val="32"/>
        </w:rPr>
        <w:t>、制度落实、执法维稳、舆情防控等工作力度，决定成立</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花溪区</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根治欠薪工作专班”</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（以下简称“工作专班”）</w:t>
      </w:r>
      <w:r>
        <w:rPr>
          <w:rFonts w:hint="eastAsia" w:ascii="仿宋_GB2312" w:hAnsi="仿宋_GB2312" w:eastAsia="仿宋_GB2312" w:cs="仿宋_GB2312"/>
          <w:sz w:val="32"/>
          <w:szCs w:val="32"/>
        </w:rPr>
        <w:t>，特制定本方案。</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黑体" w:hAnsi="黑体" w:eastAsia="黑体" w:cs="黑体"/>
          <w:sz w:val="32"/>
          <w:szCs w:val="32"/>
        </w:rPr>
      </w:pPr>
      <w:r>
        <w:rPr>
          <w:rFonts w:hint="eastAsia" w:ascii="黑体" w:hAnsi="黑体" w:eastAsia="黑体" w:cs="黑体"/>
          <w:sz w:val="32"/>
          <w:szCs w:val="32"/>
        </w:rPr>
        <w:t>一、工作专班组成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color w:val="000000" w:themeColor="text1"/>
          <w:kern w:val="0"/>
          <w:sz w:val="32"/>
          <w:szCs w:val="32"/>
          <w:highlight w:val="none"/>
          <w:lang w:val="zh-CN"/>
          <w14:textFill>
            <w14:solidFill>
              <w14:schemeClr w14:val="tx1"/>
            </w14:solidFill>
          </w14:textFill>
        </w:rPr>
        <w:t>组</w:t>
      </w:r>
      <w:r>
        <w:rPr>
          <w:rFonts w:hint="eastAsia" w:ascii="仿宋_GB2312" w:hAnsi="仿宋_GB2312" w:eastAsia="仿宋_GB2312" w:cs="仿宋_GB2312"/>
          <w:b/>
          <w:color w:val="000000" w:themeColor="text1"/>
          <w:ker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kern w:val="0"/>
          <w:sz w:val="32"/>
          <w:szCs w:val="32"/>
          <w:highlight w:val="none"/>
          <w:lang w:val="zh-CN"/>
          <w14:textFill>
            <w14:solidFill>
              <w14:schemeClr w14:val="tx1"/>
            </w14:solidFill>
          </w14:textFill>
        </w:rPr>
        <w:t>长</w:t>
      </w:r>
      <w:r>
        <w:rPr>
          <w:rFonts w:hint="eastAsia" w:ascii="仿宋_GB2312" w:hAnsi="仿宋_GB2312" w:eastAsia="仿宋_GB2312" w:cs="仿宋_GB2312"/>
          <w:b/>
          <w:sz w:val="32"/>
          <w:szCs w:val="32"/>
          <w:highlight w:val="none"/>
        </w:rPr>
        <w:t>：</w:t>
      </w:r>
      <w:r>
        <w:rPr>
          <w:rFonts w:hint="eastAsia" w:ascii="仿宋_GB2312" w:hAnsi="仿宋_GB2312" w:eastAsia="仿宋_GB2312" w:cs="仿宋_GB2312"/>
          <w:b/>
          <w:sz w:val="32"/>
          <w:szCs w:val="32"/>
          <w:highlight w:val="none"/>
          <w:lang w:val="en-US" w:eastAsia="zh-CN"/>
        </w:rPr>
        <w:t xml:space="preserve">  </w:t>
      </w:r>
      <w:r>
        <w:rPr>
          <w:rFonts w:hint="eastAsia" w:ascii="仿宋_GB2312" w:hAnsi="仿宋_GB2312" w:eastAsia="仿宋_GB2312" w:cs="仿宋_GB2312"/>
          <w:b w:val="0"/>
          <w:bCs/>
          <w:sz w:val="32"/>
          <w:szCs w:val="32"/>
          <w:lang w:val="en-US" w:eastAsia="zh-CN"/>
        </w:rPr>
        <w:t>王</w:t>
      </w:r>
      <w:r>
        <w:rPr>
          <w:rFonts w:hint="eastAsia" w:ascii="仿宋_GB2312" w:hAnsi="仿宋_GB2312" w:eastAsia="仿宋_GB2312" w:cs="仿宋_GB2312"/>
          <w:b w:val="0"/>
          <w:sz w:val="32"/>
          <w:szCs w:val="32"/>
          <w:lang w:val="en-US" w:eastAsia="zh-CN"/>
        </w:rPr>
        <w:t>小兵（区政府副区长）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 xml:space="preserve">          张建军（区政协副主席、区住建局局长）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rPr>
        <w:t>副</w:t>
      </w:r>
      <w:r>
        <w:rPr>
          <w:rFonts w:hint="eastAsia" w:ascii="仿宋_GB2312" w:hAnsi="仿宋_GB2312" w:eastAsia="仿宋_GB2312" w:cs="仿宋_GB2312"/>
          <w:b/>
          <w:color w:val="000000" w:themeColor="text1"/>
          <w:kern w:val="0"/>
          <w:sz w:val="32"/>
          <w:szCs w:val="32"/>
          <w:highlight w:val="none"/>
          <w:lang w:val="zh-CN"/>
          <w14:textFill>
            <w14:solidFill>
              <w14:schemeClr w14:val="tx1"/>
            </w14:solidFill>
          </w14:textFill>
        </w:rPr>
        <w:t>组长</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val="0"/>
          <w:sz w:val="32"/>
          <w:szCs w:val="32"/>
          <w:lang w:val="en-US" w:eastAsia="zh-CN"/>
        </w:rPr>
        <w:t xml:space="preserve">李绍明（区政府办副主任）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sz w:val="32"/>
          <w:szCs w:val="32"/>
          <w:lang w:val="en-US" w:eastAsia="zh-CN"/>
        </w:rPr>
        <w:t>禹  易（区人社局局长）</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龙礼云（区</w:t>
      </w:r>
      <w:r>
        <w:rPr>
          <w:rFonts w:hint="eastAsia" w:ascii="仿宋_GB2312" w:hAnsi="仿宋_GB2312" w:eastAsia="仿宋_GB2312" w:cs="仿宋_GB2312"/>
          <w:color w:val="auto"/>
          <w:sz w:val="32"/>
          <w:szCs w:val="32"/>
        </w:rPr>
        <w:t>督办督查局</w:t>
      </w:r>
      <w:r>
        <w:rPr>
          <w:rFonts w:hint="eastAsia" w:ascii="仿宋_GB2312" w:hAnsi="仿宋_GB2312" w:eastAsia="仿宋_GB2312" w:cs="仿宋_GB2312"/>
          <w:color w:val="auto"/>
          <w:sz w:val="32"/>
          <w:szCs w:val="32"/>
          <w:lang w:val="en-US" w:eastAsia="zh-CN"/>
        </w:rPr>
        <w:t>局长）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sz w:val="32"/>
          <w:szCs w:val="32"/>
        </w:rPr>
        <w:t>成</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rPr>
        <w:t>员</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val="0"/>
          <w:bCs/>
          <w:sz w:val="32"/>
          <w:szCs w:val="32"/>
          <w:lang w:val="en-US" w:eastAsia="zh-CN"/>
        </w:rPr>
        <w:t>杨晓娟</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委宣传部</w:t>
      </w:r>
      <w:r>
        <w:rPr>
          <w:rFonts w:hint="eastAsia" w:ascii="仿宋_GB2312" w:hAnsi="仿宋_GB2312" w:eastAsia="仿宋_GB2312" w:cs="仿宋_GB2312"/>
          <w:color w:val="auto"/>
          <w:sz w:val="32"/>
          <w:szCs w:val="32"/>
          <w:lang w:val="en-US" w:eastAsia="zh-CN"/>
        </w:rPr>
        <w:t>常务副部长</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谭永龙（区委政法委副书记）</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王  冰（区</w:t>
      </w:r>
      <w:r>
        <w:rPr>
          <w:rFonts w:hint="eastAsia" w:ascii="仿宋_GB2312" w:hAnsi="仿宋_GB2312" w:eastAsia="仿宋_GB2312" w:cs="仿宋_GB2312"/>
          <w:color w:val="auto"/>
          <w:sz w:val="32"/>
          <w:szCs w:val="32"/>
        </w:rPr>
        <w:t>法院</w:t>
      </w:r>
      <w:r>
        <w:rPr>
          <w:rFonts w:hint="eastAsia" w:ascii="仿宋_GB2312" w:hAnsi="仿宋_GB2312" w:eastAsia="仿宋_GB2312" w:cs="仿宋_GB2312"/>
          <w:color w:val="auto"/>
          <w:sz w:val="32"/>
          <w:szCs w:val="32"/>
          <w:lang w:val="en-US" w:eastAsia="zh-CN"/>
        </w:rPr>
        <w:t>副院长）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王华玲（区</w:t>
      </w:r>
      <w:r>
        <w:rPr>
          <w:rFonts w:hint="eastAsia" w:ascii="仿宋_GB2312" w:hAnsi="仿宋_GB2312" w:eastAsia="仿宋_GB2312" w:cs="仿宋_GB2312"/>
          <w:color w:val="auto"/>
          <w:sz w:val="32"/>
          <w:szCs w:val="32"/>
        </w:rPr>
        <w:t>检察院</w:t>
      </w:r>
      <w:r>
        <w:rPr>
          <w:rFonts w:hint="eastAsia" w:ascii="仿宋_GB2312" w:hAnsi="仿宋_GB2312" w:eastAsia="仿宋_GB2312" w:cs="仿宋_GB2312"/>
          <w:color w:val="auto"/>
          <w:sz w:val="32"/>
          <w:szCs w:val="32"/>
          <w:lang w:val="en-US" w:eastAsia="zh-CN"/>
        </w:rPr>
        <w:t>副检察长）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周培涛（区</w:t>
      </w:r>
      <w:r>
        <w:rPr>
          <w:rFonts w:hint="eastAsia" w:ascii="仿宋_GB2312" w:hAnsi="仿宋_GB2312" w:eastAsia="仿宋_GB2312" w:cs="仿宋_GB2312"/>
          <w:color w:val="auto"/>
          <w:sz w:val="32"/>
          <w:szCs w:val="32"/>
        </w:rPr>
        <w:t>信访局</w:t>
      </w:r>
      <w:r>
        <w:rPr>
          <w:rFonts w:hint="eastAsia" w:ascii="仿宋_GB2312" w:hAnsi="仿宋_GB2312" w:eastAsia="仿宋_GB2312" w:cs="仿宋_GB2312"/>
          <w:color w:val="auto"/>
          <w:sz w:val="32"/>
          <w:szCs w:val="32"/>
          <w:lang w:val="en-US" w:eastAsia="zh-CN"/>
        </w:rPr>
        <w:t>副局长）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孙婧璇（区发改局副局长）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田  萍（区</w:t>
      </w:r>
      <w:r>
        <w:rPr>
          <w:rFonts w:hint="eastAsia" w:ascii="仿宋_GB2312" w:hAnsi="仿宋_GB2312" w:eastAsia="仿宋_GB2312" w:cs="仿宋_GB2312"/>
          <w:color w:val="auto"/>
          <w:sz w:val="32"/>
          <w:szCs w:val="32"/>
        </w:rPr>
        <w:t>教育局</w:t>
      </w:r>
      <w:r>
        <w:rPr>
          <w:rFonts w:hint="eastAsia" w:ascii="仿宋_GB2312" w:hAnsi="仿宋_GB2312" w:eastAsia="仿宋_GB2312" w:cs="仿宋_GB2312"/>
          <w:color w:val="auto"/>
          <w:sz w:val="32"/>
          <w:szCs w:val="32"/>
          <w:lang w:val="en-US" w:eastAsia="zh-CN"/>
        </w:rPr>
        <w:t>副局长）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杨  勇（区</w:t>
      </w:r>
      <w:r>
        <w:rPr>
          <w:rFonts w:hint="eastAsia" w:ascii="仿宋_GB2312" w:hAnsi="仿宋_GB2312" w:eastAsia="仿宋_GB2312" w:cs="仿宋_GB2312"/>
          <w:color w:val="auto"/>
          <w:sz w:val="32"/>
          <w:szCs w:val="32"/>
        </w:rPr>
        <w:t>工信局</w:t>
      </w:r>
      <w:r>
        <w:rPr>
          <w:rFonts w:hint="eastAsia" w:ascii="仿宋_GB2312" w:hAnsi="仿宋_GB2312" w:eastAsia="仿宋_GB2312" w:cs="仿宋_GB2312"/>
          <w:color w:val="auto"/>
          <w:sz w:val="32"/>
          <w:szCs w:val="32"/>
          <w:lang w:val="en-US" w:eastAsia="zh-CN"/>
        </w:rPr>
        <w:t>副局长）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汤  淼（区</w:t>
      </w:r>
      <w:r>
        <w:rPr>
          <w:rFonts w:hint="eastAsia" w:ascii="仿宋_GB2312" w:hAnsi="仿宋_GB2312" w:eastAsia="仿宋_GB2312" w:cs="仿宋_GB2312"/>
          <w:color w:val="auto"/>
          <w:sz w:val="32"/>
          <w:szCs w:val="32"/>
        </w:rPr>
        <w:t>司法局</w:t>
      </w:r>
      <w:r>
        <w:rPr>
          <w:rFonts w:hint="eastAsia" w:ascii="仿宋_GB2312" w:hAnsi="仿宋_GB2312" w:eastAsia="仿宋_GB2312" w:cs="仿宋_GB2312"/>
          <w:color w:val="auto"/>
          <w:sz w:val="32"/>
          <w:szCs w:val="32"/>
          <w:lang w:val="en-US" w:eastAsia="zh-CN"/>
        </w:rPr>
        <w:t>副局长）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赵  忠（区</w:t>
      </w:r>
      <w:r>
        <w:rPr>
          <w:rFonts w:hint="eastAsia" w:ascii="仿宋_GB2312" w:hAnsi="仿宋_GB2312" w:eastAsia="仿宋_GB2312" w:cs="仿宋_GB2312"/>
          <w:color w:val="auto"/>
          <w:sz w:val="32"/>
          <w:szCs w:val="32"/>
        </w:rPr>
        <w:t>公安</w:t>
      </w:r>
      <w:r>
        <w:rPr>
          <w:rFonts w:hint="eastAsia" w:ascii="仿宋_GB2312" w:hAnsi="仿宋_GB2312" w:eastAsia="仿宋_GB2312" w:cs="仿宋_GB2312"/>
          <w:color w:val="auto"/>
          <w:sz w:val="32"/>
          <w:szCs w:val="32"/>
          <w:lang w:val="en-US" w:eastAsia="zh-CN"/>
        </w:rPr>
        <w:t>分</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val="en-US" w:eastAsia="zh-CN"/>
        </w:rPr>
        <w:t>政工室主任）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沈小平（区基层</w:t>
      </w:r>
      <w:r>
        <w:rPr>
          <w:rFonts w:hint="eastAsia" w:ascii="仿宋_GB2312" w:hAnsi="仿宋_GB2312" w:eastAsia="仿宋_GB2312" w:cs="仿宋_GB2312"/>
          <w:color w:val="auto"/>
          <w:sz w:val="32"/>
          <w:szCs w:val="32"/>
        </w:rPr>
        <w:t>财政局</w:t>
      </w:r>
      <w:r>
        <w:rPr>
          <w:rFonts w:hint="eastAsia" w:ascii="仿宋_GB2312" w:hAnsi="仿宋_GB2312" w:eastAsia="仿宋_GB2312" w:cs="仿宋_GB2312"/>
          <w:color w:val="auto"/>
          <w:sz w:val="32"/>
          <w:szCs w:val="32"/>
          <w:lang w:val="en-US" w:eastAsia="zh-CN"/>
        </w:rPr>
        <w:t>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夏安楠（区</w:t>
      </w:r>
      <w:r>
        <w:rPr>
          <w:rFonts w:hint="eastAsia" w:ascii="仿宋_GB2312" w:hAnsi="仿宋_GB2312" w:eastAsia="仿宋_GB2312" w:cs="仿宋_GB2312"/>
          <w:color w:val="auto"/>
          <w:sz w:val="32"/>
          <w:szCs w:val="32"/>
        </w:rPr>
        <w:t>人社局</w:t>
      </w:r>
      <w:r>
        <w:rPr>
          <w:rFonts w:hint="eastAsia" w:ascii="仿宋_GB2312" w:hAnsi="仿宋_GB2312" w:eastAsia="仿宋_GB2312" w:cs="仿宋_GB2312"/>
          <w:color w:val="auto"/>
          <w:sz w:val="32"/>
          <w:szCs w:val="32"/>
          <w:lang w:val="en-US" w:eastAsia="zh-CN"/>
        </w:rPr>
        <w:t>副局长）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尹  梅（区人社局副局长）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张东华（区</w:t>
      </w:r>
      <w:r>
        <w:rPr>
          <w:rFonts w:hint="eastAsia" w:ascii="仿宋_GB2312" w:hAnsi="仿宋_GB2312" w:eastAsia="仿宋_GB2312" w:cs="仿宋_GB2312"/>
          <w:color w:val="auto"/>
          <w:sz w:val="32"/>
          <w:szCs w:val="32"/>
        </w:rPr>
        <w:t>自然资源局</w:t>
      </w:r>
      <w:r>
        <w:rPr>
          <w:rFonts w:hint="eastAsia" w:ascii="仿宋_GB2312" w:hAnsi="仿宋_GB2312" w:eastAsia="仿宋_GB2312" w:cs="仿宋_GB2312"/>
          <w:color w:val="auto"/>
          <w:sz w:val="32"/>
          <w:szCs w:val="32"/>
          <w:lang w:val="en-US" w:eastAsia="zh-CN"/>
        </w:rPr>
        <w:t>副局长）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徐应周（区生态环境分局副局长）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欧阳旭燚（区</w:t>
      </w:r>
      <w:r>
        <w:rPr>
          <w:rFonts w:hint="eastAsia" w:ascii="仿宋_GB2312" w:hAnsi="仿宋_GB2312" w:eastAsia="仿宋_GB2312" w:cs="仿宋_GB2312"/>
          <w:color w:val="auto"/>
          <w:sz w:val="32"/>
          <w:szCs w:val="32"/>
        </w:rPr>
        <w:t>住建局</w:t>
      </w:r>
      <w:r>
        <w:rPr>
          <w:rFonts w:hint="eastAsia" w:ascii="仿宋_GB2312" w:hAnsi="仿宋_GB2312" w:eastAsia="仿宋_GB2312" w:cs="仿宋_GB2312"/>
          <w:color w:val="auto"/>
          <w:sz w:val="32"/>
          <w:szCs w:val="32"/>
          <w:lang w:val="en-US" w:eastAsia="zh-CN"/>
        </w:rPr>
        <w:t>副局长）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陈小进（区交通局副局长）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徐  金（区</w:t>
      </w:r>
      <w:r>
        <w:rPr>
          <w:rFonts w:hint="eastAsia" w:ascii="仿宋_GB2312" w:hAnsi="仿宋_GB2312" w:eastAsia="仿宋_GB2312" w:cs="仿宋_GB2312"/>
          <w:color w:val="auto"/>
          <w:sz w:val="32"/>
          <w:szCs w:val="32"/>
        </w:rPr>
        <w:t>水务局</w:t>
      </w:r>
      <w:r>
        <w:rPr>
          <w:rFonts w:hint="eastAsia" w:ascii="仿宋_GB2312" w:hAnsi="仿宋_GB2312" w:eastAsia="仿宋_GB2312" w:cs="仿宋_GB2312"/>
          <w:color w:val="auto"/>
          <w:sz w:val="32"/>
          <w:szCs w:val="32"/>
          <w:lang w:val="en-US" w:eastAsia="zh-CN"/>
        </w:rPr>
        <w:t>副局长）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李震宇（区</w:t>
      </w:r>
      <w:r>
        <w:rPr>
          <w:rFonts w:hint="eastAsia" w:ascii="仿宋_GB2312" w:hAnsi="仿宋_GB2312" w:eastAsia="仿宋_GB2312" w:cs="仿宋_GB2312"/>
          <w:color w:val="auto"/>
          <w:sz w:val="32"/>
          <w:szCs w:val="32"/>
        </w:rPr>
        <w:t>农业农村局</w:t>
      </w:r>
      <w:r>
        <w:rPr>
          <w:rFonts w:hint="eastAsia" w:ascii="仿宋_GB2312" w:hAnsi="仿宋_GB2312" w:eastAsia="仿宋_GB2312" w:cs="仿宋_GB2312"/>
          <w:color w:val="auto"/>
          <w:sz w:val="32"/>
          <w:szCs w:val="32"/>
          <w:lang w:val="en-US" w:eastAsia="zh-CN"/>
        </w:rPr>
        <w:t>扶贫开发服务中心主任）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李雪斌（区</w:t>
      </w:r>
      <w:r>
        <w:rPr>
          <w:rFonts w:hint="eastAsia" w:ascii="仿宋_GB2312" w:hAnsi="仿宋_GB2312" w:eastAsia="仿宋_GB2312" w:cs="仿宋_GB2312"/>
          <w:color w:val="auto"/>
          <w:sz w:val="32"/>
          <w:szCs w:val="32"/>
        </w:rPr>
        <w:t>卫健局</w:t>
      </w:r>
      <w:r>
        <w:rPr>
          <w:rFonts w:hint="eastAsia" w:ascii="仿宋_GB2312" w:hAnsi="仿宋_GB2312" w:eastAsia="仿宋_GB2312" w:cs="仿宋_GB2312"/>
          <w:color w:val="auto"/>
          <w:sz w:val="32"/>
          <w:szCs w:val="32"/>
          <w:lang w:val="en-US" w:eastAsia="zh-CN"/>
        </w:rPr>
        <w:t>副局长）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李  洁（区</w:t>
      </w:r>
      <w:r>
        <w:rPr>
          <w:rFonts w:hint="eastAsia" w:ascii="仿宋_GB2312" w:hAnsi="仿宋_GB2312" w:eastAsia="仿宋_GB2312" w:cs="仿宋_GB2312"/>
          <w:color w:val="auto"/>
          <w:sz w:val="32"/>
          <w:szCs w:val="32"/>
        </w:rPr>
        <w:t>市场监管局</w:t>
      </w:r>
      <w:r>
        <w:rPr>
          <w:rFonts w:hint="eastAsia" w:ascii="仿宋_GB2312" w:hAnsi="仿宋_GB2312" w:eastAsia="仿宋_GB2312" w:cs="仿宋_GB2312"/>
          <w:color w:val="auto"/>
          <w:sz w:val="32"/>
          <w:szCs w:val="32"/>
          <w:lang w:val="en-US" w:eastAsia="zh-CN"/>
        </w:rPr>
        <w:t>副局长）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聂  雁（区</w:t>
      </w:r>
      <w:r>
        <w:rPr>
          <w:rFonts w:hint="eastAsia" w:ascii="仿宋_GB2312" w:hAnsi="仿宋_GB2312" w:eastAsia="仿宋_GB2312" w:cs="仿宋_GB2312"/>
          <w:color w:val="auto"/>
          <w:sz w:val="32"/>
          <w:szCs w:val="32"/>
        </w:rPr>
        <w:t>综合行政执法局</w:t>
      </w:r>
      <w:r>
        <w:rPr>
          <w:rFonts w:hint="eastAsia" w:ascii="仿宋_GB2312" w:hAnsi="仿宋_GB2312" w:eastAsia="仿宋_GB2312" w:cs="仿宋_GB2312"/>
          <w:color w:val="auto"/>
          <w:sz w:val="32"/>
          <w:szCs w:val="32"/>
          <w:lang w:val="en-US" w:eastAsia="zh-CN"/>
        </w:rPr>
        <w:t>环卫所所长）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曾  珂（区委网信办主任）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余开阔（区</w:t>
      </w:r>
      <w:r>
        <w:rPr>
          <w:rFonts w:hint="eastAsia" w:ascii="仿宋_GB2312" w:hAnsi="仿宋_GB2312" w:eastAsia="仿宋_GB2312" w:cs="仿宋_GB2312"/>
          <w:color w:val="auto"/>
          <w:sz w:val="32"/>
          <w:szCs w:val="32"/>
        </w:rPr>
        <w:t>总工会</w:t>
      </w:r>
      <w:r>
        <w:rPr>
          <w:rFonts w:hint="eastAsia" w:ascii="仿宋_GB2312" w:hAnsi="仿宋_GB2312" w:eastAsia="仿宋_GB2312" w:cs="仿宋_GB2312"/>
          <w:color w:val="auto"/>
          <w:sz w:val="32"/>
          <w:szCs w:val="32"/>
          <w:lang w:val="en-US" w:eastAsia="zh-CN"/>
        </w:rPr>
        <w:t>副主席）</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谭祈利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贵筑街道办事</w:t>
      </w:r>
      <w:r>
        <w:rPr>
          <w:rFonts w:hint="eastAsia" w:ascii="仿宋_GB2312" w:hAnsi="仿宋_GB2312" w:eastAsia="仿宋_GB2312" w:cs="仿宋_GB2312"/>
          <w:color w:val="auto"/>
          <w:sz w:val="32"/>
          <w:szCs w:val="32"/>
          <w:lang w:val="en-US" w:eastAsia="zh-CN"/>
        </w:rPr>
        <w:t>处副主任）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代  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阳光街道办事处</w:t>
      </w:r>
      <w:r>
        <w:rPr>
          <w:rFonts w:hint="eastAsia" w:ascii="仿宋_GB2312" w:hAnsi="仿宋_GB2312" w:eastAsia="仿宋_GB2312" w:cs="仿宋_GB2312"/>
          <w:color w:val="auto"/>
          <w:sz w:val="32"/>
          <w:szCs w:val="32"/>
          <w:lang w:val="en-US" w:eastAsia="zh-CN"/>
        </w:rPr>
        <w:t>副主任）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尹  娇（</w:t>
      </w:r>
      <w:r>
        <w:rPr>
          <w:rFonts w:hint="eastAsia" w:ascii="仿宋_GB2312" w:hAnsi="仿宋_GB2312" w:eastAsia="仿宋_GB2312" w:cs="仿宋_GB2312"/>
          <w:color w:val="auto"/>
          <w:sz w:val="32"/>
          <w:szCs w:val="32"/>
        </w:rPr>
        <w:t>清溪街道办事处</w:t>
      </w:r>
      <w:r>
        <w:rPr>
          <w:rFonts w:hint="eastAsia" w:ascii="仿宋_GB2312" w:hAnsi="仿宋_GB2312" w:eastAsia="仿宋_GB2312" w:cs="仿宋_GB2312"/>
          <w:color w:val="auto"/>
          <w:sz w:val="32"/>
          <w:szCs w:val="32"/>
          <w:lang w:val="en-US" w:eastAsia="zh-CN"/>
        </w:rPr>
        <w:t>社会事务服务中心主任）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张兆琳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溪北街道办事处</w:t>
      </w:r>
      <w:r>
        <w:rPr>
          <w:rFonts w:hint="eastAsia" w:ascii="仿宋_GB2312" w:hAnsi="仿宋_GB2312" w:eastAsia="仿宋_GB2312" w:cs="仿宋_GB2312"/>
          <w:color w:val="auto"/>
          <w:sz w:val="32"/>
          <w:szCs w:val="32"/>
          <w:lang w:val="en-US" w:eastAsia="zh-CN"/>
        </w:rPr>
        <w:t>优化营商环境中心主任）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何  芳（</w:t>
      </w:r>
      <w:r>
        <w:rPr>
          <w:rFonts w:hint="eastAsia" w:ascii="仿宋_GB2312" w:hAnsi="仿宋_GB2312" w:eastAsia="仿宋_GB2312" w:cs="仿宋_GB2312"/>
          <w:color w:val="auto"/>
          <w:sz w:val="32"/>
          <w:szCs w:val="32"/>
        </w:rPr>
        <w:t>青岩镇</w:t>
      </w:r>
      <w:r>
        <w:rPr>
          <w:rFonts w:hint="eastAsia" w:ascii="仿宋_GB2312" w:hAnsi="仿宋_GB2312" w:eastAsia="仿宋_GB2312" w:cs="仿宋_GB2312"/>
          <w:color w:val="auto"/>
          <w:sz w:val="32"/>
          <w:szCs w:val="32"/>
          <w:lang w:val="en-US" w:eastAsia="zh-CN"/>
        </w:rPr>
        <w:t>副镇长）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刘泓吟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石板镇</w:t>
      </w:r>
      <w:r>
        <w:rPr>
          <w:rFonts w:hint="eastAsia" w:ascii="仿宋_GB2312" w:hAnsi="仿宋_GB2312" w:eastAsia="仿宋_GB2312" w:cs="仿宋_GB2312"/>
          <w:color w:val="auto"/>
          <w:sz w:val="32"/>
          <w:szCs w:val="32"/>
          <w:lang w:val="en-US" w:eastAsia="zh-CN"/>
        </w:rPr>
        <w:t>副镇长）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王  林（</w:t>
      </w:r>
      <w:r>
        <w:rPr>
          <w:rFonts w:hint="eastAsia" w:ascii="仿宋_GB2312" w:hAnsi="仿宋_GB2312" w:eastAsia="仿宋_GB2312" w:cs="仿宋_GB2312"/>
          <w:color w:val="auto"/>
          <w:sz w:val="32"/>
          <w:szCs w:val="32"/>
        </w:rPr>
        <w:t>燕楼镇</w:t>
      </w:r>
      <w:r>
        <w:rPr>
          <w:rFonts w:hint="eastAsia" w:ascii="仿宋_GB2312" w:hAnsi="仿宋_GB2312" w:eastAsia="仿宋_GB2312" w:cs="仿宋_GB2312"/>
          <w:color w:val="auto"/>
          <w:sz w:val="32"/>
          <w:szCs w:val="32"/>
          <w:lang w:val="en-US" w:eastAsia="zh-CN"/>
        </w:rPr>
        <w:t>副镇长）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穆廷刚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麦坪镇</w:t>
      </w:r>
      <w:r>
        <w:rPr>
          <w:rFonts w:hint="eastAsia" w:ascii="仿宋_GB2312" w:hAnsi="仿宋_GB2312" w:eastAsia="仿宋_GB2312" w:cs="仿宋_GB2312"/>
          <w:color w:val="auto"/>
          <w:sz w:val="32"/>
          <w:szCs w:val="32"/>
          <w:lang w:val="en-US" w:eastAsia="zh-CN"/>
        </w:rPr>
        <w:t>副镇长）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陈玉新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孟关乡</w:t>
      </w:r>
      <w:r>
        <w:rPr>
          <w:rFonts w:hint="eastAsia" w:ascii="仿宋_GB2312" w:hAnsi="仿宋_GB2312" w:eastAsia="仿宋_GB2312" w:cs="仿宋_GB2312"/>
          <w:color w:val="auto"/>
          <w:sz w:val="32"/>
          <w:szCs w:val="32"/>
          <w:lang w:val="en-US" w:eastAsia="zh-CN"/>
        </w:rPr>
        <w:t>副乡长）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马  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马铃乡</w:t>
      </w:r>
      <w:r>
        <w:rPr>
          <w:rFonts w:hint="eastAsia" w:ascii="仿宋_GB2312" w:hAnsi="仿宋_GB2312" w:eastAsia="仿宋_GB2312" w:cs="仿宋_GB2312"/>
          <w:color w:val="auto"/>
          <w:sz w:val="32"/>
          <w:szCs w:val="32"/>
          <w:lang w:val="en-US" w:eastAsia="zh-CN"/>
        </w:rPr>
        <w:t>组织委员）</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吴春常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黔陶乡</w:t>
      </w:r>
      <w:r>
        <w:rPr>
          <w:rFonts w:hint="eastAsia" w:ascii="仿宋_GB2312" w:hAnsi="仿宋_GB2312" w:eastAsia="仿宋_GB2312" w:cs="仿宋_GB2312"/>
          <w:color w:val="auto"/>
          <w:sz w:val="32"/>
          <w:szCs w:val="32"/>
          <w:lang w:val="en-US" w:eastAsia="zh-CN"/>
        </w:rPr>
        <w:t>党委副书记）</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王家乾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高坡乡</w:t>
      </w:r>
      <w:r>
        <w:rPr>
          <w:rFonts w:hint="eastAsia" w:ascii="仿宋_GB2312" w:hAnsi="仿宋_GB2312" w:eastAsia="仿宋_GB2312" w:cs="仿宋_GB2312"/>
          <w:color w:val="auto"/>
          <w:sz w:val="32"/>
          <w:szCs w:val="32"/>
          <w:lang w:val="en-US" w:eastAsia="zh-CN"/>
        </w:rPr>
        <w:t>副乡长）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左明信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久安乡</w:t>
      </w:r>
      <w:r>
        <w:rPr>
          <w:rFonts w:hint="eastAsia" w:ascii="仿宋_GB2312" w:hAnsi="仿宋_GB2312" w:eastAsia="仿宋_GB2312" w:cs="仿宋_GB2312"/>
          <w:color w:val="auto"/>
          <w:sz w:val="32"/>
          <w:szCs w:val="32"/>
          <w:lang w:val="en-US" w:eastAsia="zh-CN"/>
        </w:rPr>
        <w:t>政法委书记）</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工作专班办公室设在</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区</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人力资源社会保障局（</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区</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农民工工资清欠办），由</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区</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人力资源社会保障局主要负责人兼任工作专班办公室主任，分管负责人兼任工作专班办公室副主任。</w:t>
      </w:r>
    </w:p>
    <w:p>
      <w:pPr>
        <w:pStyle w:val="13"/>
        <w:keepNext w:val="0"/>
        <w:keepLines w:val="0"/>
        <w:pageBreakBefore w:val="0"/>
        <w:widowControl w:val="0"/>
        <w:kinsoku/>
        <w:wordWrap/>
        <w:overflowPunct/>
        <w:topLinePunct w:val="0"/>
        <w:autoSpaceDE/>
        <w:autoSpaceDN/>
        <w:bidi w:val="0"/>
        <w:adjustRightInd/>
        <w:snapToGrid/>
        <w:spacing w:line="560" w:lineRule="exact"/>
        <w:ind w:firstLine="576" w:firstLineChars="180"/>
        <w:textAlignment w:val="auto"/>
        <w:rPr>
          <w:rFonts w:ascii="黑体" w:hAnsi="黑体" w:eastAsia="黑体" w:cs="仿宋"/>
          <w:color w:val="000000" w:themeColor="text1"/>
          <w:kern w:val="0"/>
          <w:sz w:val="32"/>
          <w:szCs w:val="32"/>
          <w:lang w:val="zh-CN"/>
          <w14:textFill>
            <w14:solidFill>
              <w14:schemeClr w14:val="tx1"/>
            </w14:solidFill>
          </w14:textFill>
        </w:rPr>
      </w:pPr>
      <w:r>
        <w:rPr>
          <w:rFonts w:hint="eastAsia" w:ascii="黑体" w:hAnsi="黑体" w:eastAsia="黑体" w:cs="仿宋"/>
          <w:color w:val="000000" w:themeColor="text1"/>
          <w:kern w:val="0"/>
          <w:sz w:val="32"/>
          <w:szCs w:val="32"/>
          <w:lang w:val="zh-CN"/>
          <w14:textFill>
            <w14:solidFill>
              <w14:schemeClr w14:val="tx1"/>
            </w14:solidFill>
          </w14:textFill>
        </w:rPr>
        <w:t>二、成立工作组</w:t>
      </w:r>
    </w:p>
    <w:p>
      <w:pPr>
        <w:pStyle w:val="13"/>
        <w:keepNext w:val="0"/>
        <w:keepLines w:val="0"/>
        <w:pageBreakBefore w:val="0"/>
        <w:widowControl w:val="0"/>
        <w:kinsoku/>
        <w:wordWrap/>
        <w:overflowPunct/>
        <w:topLinePunct w:val="0"/>
        <w:autoSpaceDE/>
        <w:autoSpaceDN/>
        <w:bidi w:val="0"/>
        <w:adjustRightInd/>
        <w:snapToGrid/>
        <w:spacing w:line="560" w:lineRule="exact"/>
        <w:ind w:firstLine="576" w:firstLineChars="180"/>
        <w:textAlignment w:val="auto"/>
        <w:rPr>
          <w:rFonts w:ascii="仿宋_GB2312" w:hAnsi="黑体" w:eastAsia="仿宋_GB2312" w:cs="黑体"/>
          <w:b/>
          <w:sz w:val="32"/>
          <w:szCs w:val="32"/>
        </w:rPr>
      </w:pPr>
      <w:r>
        <w:rPr>
          <w:rFonts w:hint="eastAsia" w:ascii="仿宋_GB2312" w:hAnsi="黑体" w:eastAsia="仿宋_GB2312" w:cs="仿宋"/>
          <w:color w:val="000000" w:themeColor="text1"/>
          <w:kern w:val="0"/>
          <w:sz w:val="32"/>
          <w:szCs w:val="32"/>
          <w:lang w:val="zh-CN"/>
          <w14:textFill>
            <w14:solidFill>
              <w14:schemeClr w14:val="tx1"/>
            </w14:solidFill>
          </w14:textFill>
        </w:rPr>
        <w:t>为强化根治欠薪工作</w:t>
      </w:r>
      <w:r>
        <w:rPr>
          <w:rFonts w:hint="eastAsia" w:ascii="仿宋_GB2312" w:hAnsi="仿宋_GB2312" w:eastAsia="仿宋_GB2312" w:cs="仿宋_GB2312"/>
          <w:sz w:val="32"/>
          <w:szCs w:val="32"/>
        </w:rPr>
        <w:t>统筹调度和指挥督导，工作专班下设五个工作组</w:t>
      </w:r>
      <w:r>
        <w:rPr>
          <w:rFonts w:hint="eastAsia" w:ascii="仿宋_GB2312" w:eastAsia="仿宋_GB2312" w:cs="仿宋"/>
          <w:color w:val="000000" w:themeColor="text1"/>
          <w:kern w:val="0"/>
          <w:sz w:val="32"/>
          <w:szCs w:val="32"/>
          <w:lang w:val="zh-CN"/>
          <w14:textFill>
            <w14:solidFill>
              <w14:schemeClr w14:val="tx1"/>
            </w14:solidFill>
          </w14:textFill>
        </w:rPr>
        <w:t>。</w:t>
      </w:r>
    </w:p>
    <w:p>
      <w:pPr>
        <w:pStyle w:val="13"/>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楷体_GB2312" w:hAnsi="黑体" w:eastAsia="楷体_GB2312" w:cs="黑体"/>
          <w:b/>
          <w:sz w:val="32"/>
          <w:szCs w:val="32"/>
        </w:rPr>
      </w:pPr>
      <w:r>
        <w:rPr>
          <w:rFonts w:hint="eastAsia" w:ascii="楷体_GB2312" w:hAnsi="黑体" w:eastAsia="楷体_GB2312" w:cs="黑体"/>
          <w:b/>
          <w:sz w:val="32"/>
          <w:szCs w:val="32"/>
        </w:rPr>
        <w:t>（一）督导调度组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eastAsia="仿宋_GB2312"/>
          <w:b/>
          <w:bCs w:val="0"/>
          <w:color w:val="auto"/>
          <w:sz w:val="32"/>
          <w:szCs w:val="32"/>
        </w:rPr>
        <w:t>组</w:t>
      </w:r>
      <w:r>
        <w:rPr>
          <w:rFonts w:hint="eastAsia" w:ascii="仿宋_GB2312" w:eastAsia="仿宋_GB2312"/>
          <w:b/>
          <w:bCs w:val="0"/>
          <w:color w:val="auto"/>
          <w:sz w:val="32"/>
          <w:szCs w:val="32"/>
          <w:lang w:val="en-US" w:eastAsia="zh-CN"/>
        </w:rPr>
        <w:t xml:space="preserve">  </w:t>
      </w:r>
      <w:r>
        <w:rPr>
          <w:rFonts w:hint="eastAsia" w:ascii="仿宋_GB2312" w:eastAsia="仿宋_GB2312"/>
          <w:b/>
          <w:bCs w:val="0"/>
          <w:color w:val="auto"/>
          <w:sz w:val="32"/>
          <w:szCs w:val="32"/>
        </w:rPr>
        <w:t>长：</w:t>
      </w:r>
      <w:r>
        <w:rPr>
          <w:rFonts w:hint="eastAsia" w:ascii="仿宋_GB2312" w:hAnsi="仿宋_GB2312" w:eastAsia="仿宋_GB2312" w:cs="仿宋_GB2312"/>
          <w:b w:val="0"/>
          <w:sz w:val="32"/>
          <w:szCs w:val="32"/>
          <w:lang w:val="en-US" w:eastAsia="zh-CN"/>
        </w:rPr>
        <w:t>禹  易（区人社局局长）</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bCs w:val="0"/>
          <w:color w:val="auto"/>
          <w:sz w:val="32"/>
          <w:szCs w:val="32"/>
          <w:lang w:val="en-US" w:eastAsia="zh-CN"/>
        </w:rPr>
      </w:pPr>
      <w:r>
        <w:rPr>
          <w:rFonts w:hint="eastAsia" w:ascii="仿宋_GB2312" w:eastAsia="仿宋_GB2312"/>
          <w:b/>
          <w:bCs w:val="0"/>
          <w:color w:val="auto"/>
          <w:sz w:val="32"/>
          <w:szCs w:val="32"/>
          <w:lang w:val="en-US" w:eastAsia="zh-CN"/>
        </w:rPr>
        <w:t>副组长：</w:t>
      </w:r>
      <w:r>
        <w:rPr>
          <w:rFonts w:hint="eastAsia" w:ascii="仿宋_GB2312" w:eastAsia="仿宋_GB2312"/>
          <w:b w:val="0"/>
          <w:bCs/>
          <w:color w:val="auto"/>
          <w:sz w:val="32"/>
          <w:szCs w:val="32"/>
          <w:lang w:val="en-US" w:eastAsia="zh-CN"/>
        </w:rPr>
        <w:t>夏安楠（区人社局副局长）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eastAsia="仿宋_GB2312"/>
          <w:b/>
          <w:bCs w:val="0"/>
          <w:color w:val="auto"/>
          <w:sz w:val="32"/>
          <w:szCs w:val="32"/>
          <w:lang w:val="en-US" w:eastAsia="zh-CN"/>
        </w:rPr>
      </w:pPr>
      <w:r>
        <w:rPr>
          <w:rFonts w:hint="eastAsia" w:ascii="仿宋_GB2312" w:eastAsia="仿宋_GB2312"/>
          <w:b w:val="0"/>
          <w:bCs/>
          <w:color w:val="auto"/>
          <w:sz w:val="32"/>
          <w:szCs w:val="32"/>
          <w:lang w:val="en-US" w:eastAsia="zh-CN"/>
        </w:rPr>
        <w:t>王  璠（区劳综大队大队长）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val="0"/>
          <w:bCs/>
          <w:color w:val="auto"/>
          <w:sz w:val="32"/>
          <w:szCs w:val="32"/>
          <w:lang w:val="en-US" w:eastAsia="zh-CN"/>
        </w:rPr>
      </w:pPr>
      <w:r>
        <w:rPr>
          <w:rFonts w:hint="eastAsia" w:ascii="仿宋_GB2312" w:eastAsia="仿宋_GB2312"/>
          <w:b/>
          <w:bCs w:val="0"/>
          <w:color w:val="auto"/>
          <w:sz w:val="32"/>
          <w:szCs w:val="32"/>
          <w:lang w:val="en-US" w:eastAsia="zh-CN"/>
        </w:rPr>
        <w:t>成员单位：</w:t>
      </w:r>
      <w:r>
        <w:rPr>
          <w:rFonts w:hint="eastAsia" w:ascii="仿宋_GB2312" w:eastAsia="仿宋_GB2312"/>
          <w:b w:val="0"/>
          <w:bCs/>
          <w:color w:val="auto"/>
          <w:sz w:val="32"/>
          <w:szCs w:val="32"/>
          <w:lang w:val="en-US" w:eastAsia="zh-CN"/>
        </w:rPr>
        <w:t>区信访局、区住建局、区交通局、区水务局、区农业农村局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eastAsia="仿宋_GB2312"/>
          <w:b w:val="0"/>
          <w:bCs/>
          <w:color w:val="auto"/>
          <w:sz w:val="32"/>
          <w:szCs w:val="32"/>
          <w:lang w:val="en-US" w:eastAsia="zh-CN"/>
        </w:rPr>
      </w:pPr>
      <w:r>
        <w:rPr>
          <w:rFonts w:hint="eastAsia" w:ascii="仿宋_GB2312" w:eastAsia="仿宋_GB2312"/>
          <w:b/>
          <w:bCs w:val="0"/>
          <w:color w:val="auto"/>
          <w:sz w:val="32"/>
          <w:szCs w:val="32"/>
          <w:lang w:val="en-US" w:eastAsia="zh-CN"/>
        </w:rPr>
        <w:t>工作人员：</w:t>
      </w:r>
      <w:r>
        <w:rPr>
          <w:rFonts w:hint="eastAsia" w:ascii="仿宋_GB2312" w:eastAsia="仿宋_GB2312"/>
          <w:b w:val="0"/>
          <w:bCs/>
          <w:color w:val="auto"/>
          <w:sz w:val="32"/>
          <w:szCs w:val="32"/>
          <w:lang w:val="en-US" w:eastAsia="zh-CN"/>
        </w:rPr>
        <w:t xml:space="preserve">叶涛、高琳、周韵、彭莉、杨棋涵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工作职责：</w:t>
      </w:r>
      <w:r>
        <w:rPr>
          <w:rFonts w:hint="eastAsia" w:ascii="仿宋_GB2312" w:eastAsia="仿宋_GB2312"/>
          <w:sz w:val="32"/>
          <w:szCs w:val="32"/>
        </w:rPr>
        <w:t>对根治欠薪工作进行总体调度，建立完善相关台账，督导相关工作，对根治欠薪工作进行网格化管理。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1.欠薪台账归集汇总。按照“谁主管、谁负责”的原则，督促各部门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各乡（镇）、街道</w:t>
      </w:r>
      <w:r>
        <w:rPr>
          <w:rFonts w:hint="eastAsia" w:ascii="仿宋_GB2312" w:hAnsi="仿宋_GB2312" w:eastAsia="仿宋_GB2312" w:cs="仿宋_GB2312"/>
          <w:sz w:val="32"/>
          <w:szCs w:val="32"/>
        </w:rPr>
        <w:t>开展欠薪排查工作，收集汇总</w:t>
      </w:r>
      <w:r>
        <w:rPr>
          <w:rFonts w:hint="eastAsia" w:ascii="仿宋_GB2312" w:hAnsi="仿宋_GB2312" w:eastAsia="仿宋_GB2312" w:cs="仿宋_GB2312"/>
          <w:sz w:val="32"/>
          <w:szCs w:val="32"/>
          <w:lang w:val="en-US" w:eastAsia="zh-CN"/>
        </w:rPr>
        <w:t>全区</w:t>
      </w:r>
      <w:r>
        <w:rPr>
          <w:rFonts w:hint="eastAsia" w:ascii="仿宋_GB2312" w:hAnsi="仿宋_GB2312" w:eastAsia="仿宋_GB2312" w:cs="仿宋_GB2312"/>
          <w:sz w:val="32"/>
          <w:szCs w:val="32"/>
        </w:rPr>
        <w:t>欠薪工作台账，建立建实欠薪工作台账。</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2.加强清欠督导和稳控。</w:t>
      </w: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督促各部门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各乡（镇）、街道</w:t>
      </w:r>
      <w:r>
        <w:rPr>
          <w:rFonts w:hint="eastAsia" w:ascii="仿宋_GB2312" w:hAnsi="仿宋_GB2312" w:eastAsia="仿宋_GB2312" w:cs="仿宋_GB2312"/>
          <w:sz w:val="32"/>
          <w:szCs w:val="32"/>
        </w:rPr>
        <w:t>对欠薪问题全面排查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确保</w:t>
      </w:r>
      <w:r>
        <w:rPr>
          <w:rFonts w:hint="eastAsia" w:ascii="仿宋_GB2312" w:hAnsi="仿宋_GB2312" w:eastAsia="仿宋_GB2312" w:cs="仿宋_GB2312"/>
          <w:sz w:val="32"/>
          <w:szCs w:val="32"/>
        </w:rPr>
        <w:t>及时化解、强力稳控，按时保质完成根治欠薪任务。</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指挥调度各乡镇人民政府、街道办事处摸清底数，加强对拖欠农民工工资矛盾的排查和调处工作，实现网格化日常监管和就地就近处置欠薪问题。</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lang w:val="en-US" w:eastAsia="zh-CN"/>
        </w:rPr>
        <w:t>牵头组织</w:t>
      </w:r>
      <w:r>
        <w:rPr>
          <w:rFonts w:hint="eastAsia" w:ascii="仿宋_GB2312" w:hAnsi="仿宋_GB2312" w:eastAsia="仿宋_GB2312" w:cs="仿宋_GB2312"/>
          <w:sz w:val="32"/>
          <w:szCs w:val="32"/>
        </w:rPr>
        <w:t>重大欠薪问题专案</w:t>
      </w:r>
      <w:r>
        <w:rPr>
          <w:rFonts w:hint="eastAsia" w:ascii="仿宋_GB2312" w:hAnsi="仿宋_GB2312" w:eastAsia="仿宋_GB2312" w:cs="仿宋_GB2312"/>
          <w:sz w:val="32"/>
          <w:szCs w:val="32"/>
          <w:lang w:val="en-US" w:eastAsia="zh-CN"/>
        </w:rPr>
        <w:t>研究会商</w:t>
      </w:r>
      <w:r>
        <w:rPr>
          <w:rFonts w:hint="eastAsia" w:ascii="仿宋_GB2312" w:hAnsi="仿宋_GB2312" w:eastAsia="仿宋_GB2312" w:cs="仿宋_GB2312"/>
          <w:sz w:val="32"/>
          <w:szCs w:val="32"/>
        </w:rPr>
        <w:t>工作。</w:t>
      </w:r>
    </w:p>
    <w:p>
      <w:pPr>
        <w:pStyle w:val="13"/>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楷体_GB2312" w:hAnsi="黑体" w:eastAsia="楷体_GB2312" w:cs="黑体"/>
          <w:b/>
          <w:sz w:val="32"/>
          <w:szCs w:val="32"/>
        </w:rPr>
      </w:pPr>
      <w:r>
        <w:rPr>
          <w:rFonts w:hint="eastAsia" w:ascii="楷体_GB2312" w:hAnsi="黑体" w:eastAsia="楷体_GB2312" w:cs="黑体"/>
          <w:b/>
          <w:sz w:val="32"/>
          <w:szCs w:val="32"/>
        </w:rPr>
        <w:t>（二）综合治理组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auto"/>
          <w:sz w:val="32"/>
          <w:szCs w:val="32"/>
        </w:rPr>
      </w:pPr>
      <w:r>
        <w:rPr>
          <w:rFonts w:hint="eastAsia" w:ascii="仿宋_GB2312" w:eastAsia="仿宋_GB2312"/>
          <w:b/>
          <w:color w:val="auto"/>
          <w:sz w:val="32"/>
          <w:szCs w:val="32"/>
        </w:rPr>
        <w:t>组</w:t>
      </w:r>
      <w:r>
        <w:rPr>
          <w:rFonts w:hint="eastAsia" w:ascii="仿宋_GB2312" w:eastAsia="仿宋_GB2312"/>
          <w:b/>
          <w:color w:val="auto"/>
          <w:sz w:val="32"/>
          <w:szCs w:val="32"/>
          <w:lang w:val="en-US" w:eastAsia="zh-CN"/>
        </w:rPr>
        <w:t xml:space="preserve">  </w:t>
      </w:r>
      <w:r>
        <w:rPr>
          <w:rFonts w:hint="eastAsia" w:ascii="仿宋_GB2312" w:eastAsia="仿宋_GB2312"/>
          <w:b/>
          <w:color w:val="auto"/>
          <w:sz w:val="32"/>
          <w:szCs w:val="32"/>
        </w:rPr>
        <w:t>长：</w:t>
      </w:r>
      <w:r>
        <w:rPr>
          <w:rFonts w:hint="eastAsia" w:ascii="仿宋_GB2312" w:eastAsia="仿宋_GB2312"/>
          <w:b w:val="0"/>
          <w:bCs/>
          <w:color w:val="auto"/>
          <w:sz w:val="32"/>
          <w:szCs w:val="32"/>
          <w:lang w:val="en-US" w:eastAsia="zh-CN"/>
        </w:rPr>
        <w:t>欧阳旭燚</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区</w:t>
      </w:r>
      <w:r>
        <w:rPr>
          <w:rFonts w:hint="eastAsia" w:ascii="仿宋_GB2312" w:eastAsia="仿宋_GB2312"/>
          <w:color w:val="auto"/>
          <w:sz w:val="32"/>
          <w:szCs w:val="32"/>
        </w:rPr>
        <w:t>住建局</w:t>
      </w:r>
      <w:r>
        <w:rPr>
          <w:rFonts w:hint="eastAsia" w:ascii="仿宋_GB2312" w:eastAsia="仿宋_GB2312"/>
          <w:color w:val="auto"/>
          <w:sz w:val="32"/>
          <w:szCs w:val="32"/>
          <w:lang w:val="en-US" w:eastAsia="zh-CN"/>
        </w:rPr>
        <w:t>副局长</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eastAsia="仿宋_GB2312"/>
          <w:b/>
          <w:bCs w:val="0"/>
          <w:color w:val="auto"/>
          <w:sz w:val="32"/>
          <w:szCs w:val="32"/>
          <w:lang w:val="en-US" w:eastAsia="zh-CN"/>
        </w:rPr>
      </w:pPr>
      <w:r>
        <w:rPr>
          <w:rFonts w:hint="eastAsia" w:ascii="仿宋_GB2312" w:eastAsia="仿宋_GB2312"/>
          <w:b w:val="0"/>
          <w:bCs/>
          <w:color w:val="auto"/>
          <w:sz w:val="32"/>
          <w:szCs w:val="32"/>
          <w:lang w:val="en-US" w:eastAsia="zh-CN"/>
        </w:rPr>
        <w:t>夏安楠（区人社局副局长）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eastAsia="仿宋_GB2312"/>
          <w:b/>
          <w:bCs w:val="0"/>
          <w:color w:val="auto"/>
          <w:sz w:val="32"/>
          <w:szCs w:val="32"/>
          <w:lang w:val="en-US" w:eastAsia="zh-CN"/>
        </w:rPr>
      </w:pPr>
      <w:r>
        <w:rPr>
          <w:rFonts w:hint="eastAsia" w:ascii="仿宋_GB2312" w:eastAsia="仿宋_GB2312"/>
          <w:b/>
          <w:bCs w:val="0"/>
          <w:color w:val="auto"/>
          <w:sz w:val="32"/>
          <w:szCs w:val="32"/>
          <w:lang w:val="en-US" w:eastAsia="zh-CN"/>
        </w:rPr>
        <w:t>副组长：</w:t>
      </w:r>
      <w:r>
        <w:rPr>
          <w:rFonts w:hint="eastAsia" w:ascii="仿宋_GB2312" w:eastAsia="仿宋_GB2312"/>
          <w:b w:val="0"/>
          <w:bCs/>
          <w:color w:val="auto"/>
          <w:sz w:val="32"/>
          <w:szCs w:val="32"/>
          <w:lang w:val="en-US" w:eastAsia="zh-CN"/>
        </w:rPr>
        <w:t>王  璠（区劳综大队大队长）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val="0"/>
          <w:bCs w:val="0"/>
          <w:color w:val="auto"/>
          <w:sz w:val="32"/>
          <w:szCs w:val="32"/>
          <w:lang w:val="en-US" w:eastAsia="zh-CN"/>
        </w:rPr>
      </w:pPr>
      <w:r>
        <w:rPr>
          <w:rFonts w:hint="eastAsia" w:ascii="仿宋_GB2312" w:eastAsia="仿宋_GB2312"/>
          <w:b/>
          <w:bCs/>
          <w:color w:val="auto"/>
          <w:sz w:val="32"/>
          <w:szCs w:val="32"/>
          <w:lang w:val="en-US" w:eastAsia="zh-CN"/>
        </w:rPr>
        <w:t>成员单位：</w:t>
      </w:r>
      <w:r>
        <w:rPr>
          <w:rFonts w:hint="eastAsia" w:ascii="仿宋_GB2312" w:eastAsia="仿宋_GB2312"/>
          <w:b w:val="0"/>
          <w:bCs w:val="0"/>
          <w:color w:val="auto"/>
          <w:sz w:val="32"/>
          <w:szCs w:val="32"/>
          <w:lang w:val="en-US" w:eastAsia="zh-CN"/>
        </w:rPr>
        <w:t>区发改局、区交通局、区水务局、区农业农村局、区自然资源局、区生态环境分局、区教育局，各乡（镇）、街道办事处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eastAsia="仿宋_GB2312"/>
          <w:b w:val="0"/>
          <w:bCs w:val="0"/>
          <w:color w:val="auto"/>
          <w:sz w:val="32"/>
          <w:szCs w:val="32"/>
          <w:lang w:val="en-US" w:eastAsia="zh-CN"/>
        </w:rPr>
      </w:pPr>
      <w:r>
        <w:rPr>
          <w:rFonts w:hint="eastAsia" w:ascii="仿宋_GB2312" w:eastAsia="仿宋_GB2312"/>
          <w:b/>
          <w:bCs/>
          <w:color w:val="auto"/>
          <w:sz w:val="32"/>
          <w:szCs w:val="32"/>
          <w:lang w:val="en-US" w:eastAsia="zh-CN"/>
        </w:rPr>
        <w:t>工作人员：</w:t>
      </w:r>
      <w:r>
        <w:rPr>
          <w:rFonts w:hint="eastAsia" w:ascii="仿宋_GB2312" w:eastAsia="仿宋_GB2312"/>
          <w:b w:val="0"/>
          <w:bCs w:val="0"/>
          <w:color w:val="auto"/>
          <w:sz w:val="32"/>
          <w:szCs w:val="32"/>
          <w:lang w:val="en-US" w:eastAsia="zh-CN"/>
        </w:rPr>
        <w:t>王莉、朱琴兰、</w:t>
      </w:r>
      <w:r>
        <w:rPr>
          <w:rFonts w:hint="eastAsia" w:ascii="仿宋_GB2312" w:eastAsia="仿宋_GB2312"/>
          <w:b w:val="0"/>
          <w:bCs w:val="0"/>
          <w:color w:val="000000" w:themeColor="text1"/>
          <w:sz w:val="32"/>
          <w:szCs w:val="32"/>
          <w:lang w:val="en-US" w:eastAsia="zh-CN"/>
          <w14:textFill>
            <w14:solidFill>
              <w14:schemeClr w14:val="tx1"/>
            </w14:solidFill>
          </w14:textFill>
        </w:rPr>
        <w:t>杨康</w:t>
      </w:r>
      <w:r>
        <w:rPr>
          <w:rFonts w:hint="eastAsia" w:ascii="仿宋_GB2312" w:eastAsia="仿宋_GB2312"/>
          <w:b w:val="0"/>
          <w:bCs w:val="0"/>
          <w:color w:val="auto"/>
          <w:sz w:val="32"/>
          <w:szCs w:val="32"/>
          <w:lang w:val="en-US" w:eastAsia="zh-CN"/>
        </w:rPr>
        <w:t>、李莲、王敏、</w:t>
      </w:r>
      <w:r>
        <w:rPr>
          <w:rFonts w:hint="eastAsia" w:ascii="仿宋_GB2312" w:eastAsia="仿宋_GB2312"/>
          <w:b w:val="0"/>
          <w:bCs/>
          <w:color w:val="auto"/>
          <w:sz w:val="32"/>
          <w:szCs w:val="32"/>
          <w:lang w:val="en-US" w:eastAsia="zh-CN"/>
        </w:rPr>
        <w:t>徐时迁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工作职责：</w:t>
      </w:r>
      <w:r>
        <w:rPr>
          <w:rFonts w:hint="eastAsia" w:ascii="仿宋_GB2312" w:eastAsia="仿宋_GB2312"/>
          <w:sz w:val="32"/>
          <w:szCs w:val="32"/>
        </w:rPr>
        <w:t>落实国家相关法律法规政策，对根治欠薪工作相关制度的建立进行监督落实。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sz w:val="32"/>
          <w:szCs w:val="32"/>
        </w:rPr>
      </w:pPr>
      <w:r>
        <w:rPr>
          <w:rFonts w:hint="eastAsia" w:ascii="仿宋_GB2312" w:eastAsia="仿宋_GB2312"/>
          <w:sz w:val="32"/>
          <w:szCs w:val="32"/>
        </w:rPr>
        <w:t>1.落实项目审批管理制度。要求</w:t>
      </w:r>
      <w:r>
        <w:rPr>
          <w:rFonts w:hint="eastAsia" w:ascii="仿宋_GB2312" w:hAnsi="仿宋_GB2312" w:eastAsia="仿宋_GB2312"/>
          <w:sz w:val="32"/>
          <w:szCs w:val="32"/>
        </w:rPr>
        <w:t>各地区严格执行政府投资项目的审批管理制度，审查项目资金来源，对项目农民工工资专用账户预存资金落实情况监督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落实</w:t>
      </w:r>
      <w:r>
        <w:rPr>
          <w:rFonts w:ascii="仿宋_GB2312" w:hAnsi="仿宋_GB2312" w:eastAsia="仿宋_GB2312"/>
          <w:sz w:val="32"/>
          <w:szCs w:val="32"/>
        </w:rPr>
        <w:t>项目资金</w:t>
      </w:r>
      <w:r>
        <w:rPr>
          <w:rFonts w:hint="eastAsia" w:ascii="仿宋_GB2312" w:hAnsi="仿宋_GB2312" w:eastAsia="仿宋_GB2312"/>
          <w:sz w:val="32"/>
          <w:szCs w:val="32"/>
        </w:rPr>
        <w:t>拨付和</w:t>
      </w:r>
      <w:r>
        <w:rPr>
          <w:rFonts w:ascii="仿宋_GB2312" w:hAnsi="仿宋_GB2312" w:eastAsia="仿宋_GB2312"/>
          <w:sz w:val="32"/>
          <w:szCs w:val="32"/>
        </w:rPr>
        <w:t>监管</w:t>
      </w:r>
      <w:r>
        <w:rPr>
          <w:rFonts w:hint="eastAsia" w:ascii="仿宋_GB2312" w:hAnsi="仿宋_GB2312" w:eastAsia="仿宋_GB2312"/>
          <w:sz w:val="32"/>
          <w:szCs w:val="32"/>
        </w:rPr>
        <w:t>制度</w:t>
      </w:r>
      <w:r>
        <w:rPr>
          <w:rFonts w:ascii="仿宋_GB2312" w:hAnsi="仿宋_GB2312" w:eastAsia="仿宋_GB2312"/>
          <w:sz w:val="32"/>
          <w:szCs w:val="32"/>
        </w:rPr>
        <w:t>。督促各级财政部门</w:t>
      </w:r>
      <w:r>
        <w:rPr>
          <w:rFonts w:hint="eastAsia" w:ascii="仿宋_GB2312" w:hAnsi="仿宋_GB2312" w:eastAsia="仿宋_GB2312"/>
          <w:sz w:val="32"/>
          <w:szCs w:val="32"/>
        </w:rPr>
        <w:t>按规定及时足额用于政府投资项目的财政资金。对政府投资项目建设单位按照工程施工合同约定向农民工工资专用账户拨付资金情况依法进行审计。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sz w:val="32"/>
          <w:szCs w:val="32"/>
        </w:rPr>
      </w:pPr>
      <w:r>
        <w:rPr>
          <w:rFonts w:ascii="仿宋_GB2312" w:hAnsi="仿宋_GB2312" w:eastAsia="仿宋_GB2312"/>
          <w:sz w:val="32"/>
          <w:szCs w:val="32"/>
        </w:rPr>
        <w:t>3.落实首问负责制</w:t>
      </w:r>
      <w:r>
        <w:rPr>
          <w:rFonts w:hint="eastAsia" w:ascii="仿宋_GB2312" w:hAnsi="仿宋_GB2312" w:eastAsia="仿宋_GB2312"/>
          <w:sz w:val="32"/>
          <w:szCs w:val="32"/>
        </w:rPr>
        <w:t>，畅通维权渠道</w:t>
      </w:r>
      <w:r>
        <w:rPr>
          <w:rFonts w:ascii="仿宋_GB2312" w:hAnsi="仿宋_GB2312" w:eastAsia="仿宋_GB2312"/>
          <w:sz w:val="32"/>
          <w:szCs w:val="32"/>
        </w:rPr>
        <w:t>。督促</w:t>
      </w:r>
      <w:r>
        <w:rPr>
          <w:rFonts w:hint="eastAsia" w:ascii="仿宋_GB2312" w:hAnsi="仿宋_GB2312" w:eastAsia="仿宋_GB2312"/>
          <w:sz w:val="32"/>
          <w:szCs w:val="32"/>
          <w:lang w:val="en-US" w:eastAsia="zh-CN"/>
        </w:rPr>
        <w:t>人社</w:t>
      </w:r>
      <w:r>
        <w:rPr>
          <w:rFonts w:hint="eastAsia" w:ascii="仿宋_GB2312" w:hAnsi="仿宋_GB2312" w:eastAsia="仿宋_GB2312"/>
          <w:sz w:val="32"/>
          <w:szCs w:val="32"/>
        </w:rPr>
        <w:t>、</w:t>
      </w:r>
      <w:r>
        <w:rPr>
          <w:rFonts w:ascii="仿宋_GB2312" w:hAnsi="仿宋_GB2312" w:eastAsia="仿宋_GB2312"/>
          <w:sz w:val="32"/>
          <w:szCs w:val="32"/>
        </w:rPr>
        <w:t>住建、交</w:t>
      </w:r>
      <w:r>
        <w:rPr>
          <w:rFonts w:hint="eastAsia" w:ascii="仿宋_GB2312" w:hAnsi="仿宋_GB2312" w:eastAsia="仿宋_GB2312"/>
          <w:sz w:val="32"/>
          <w:szCs w:val="32"/>
        </w:rPr>
        <w:t>通、水利、教育卫生、工信、自然资源、农业农村等行业主管部门落实首问负责制，</w:t>
      </w:r>
      <w:r>
        <w:rPr>
          <w:rFonts w:ascii="仿宋_GB2312" w:hAnsi="仿宋_GB2312" w:eastAsia="仿宋_GB2312"/>
          <w:sz w:val="32"/>
          <w:szCs w:val="32"/>
        </w:rPr>
        <w:t>公开举报投诉电话、网站等渠道</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sz w:val="32"/>
          <w:szCs w:val="32"/>
        </w:rPr>
      </w:pPr>
      <w:r>
        <w:rPr>
          <w:rFonts w:ascii="仿宋_GB2312" w:hAnsi="仿宋_GB2312" w:eastAsia="仿宋_GB2312"/>
          <w:sz w:val="32"/>
          <w:szCs w:val="32"/>
        </w:rPr>
        <w:t>4.落实</w:t>
      </w:r>
      <w:r>
        <w:rPr>
          <w:rFonts w:hint="eastAsia" w:ascii="仿宋_GB2312" w:hAnsi="仿宋_GB2312" w:eastAsia="仿宋_GB2312"/>
          <w:sz w:val="32"/>
          <w:szCs w:val="32"/>
        </w:rPr>
        <w:t>建筑业相关</w:t>
      </w:r>
      <w:r>
        <w:rPr>
          <w:rFonts w:ascii="仿宋_GB2312" w:hAnsi="仿宋_GB2312" w:eastAsia="仿宋_GB2312"/>
          <w:sz w:val="32"/>
          <w:szCs w:val="32"/>
        </w:rPr>
        <w:t>用工</w:t>
      </w:r>
      <w:r>
        <w:rPr>
          <w:rFonts w:hint="eastAsia" w:ascii="仿宋_GB2312" w:hAnsi="仿宋_GB2312" w:eastAsia="仿宋_GB2312"/>
          <w:sz w:val="32"/>
          <w:szCs w:val="32"/>
        </w:rPr>
        <w:t>管理</w:t>
      </w:r>
      <w:r>
        <w:rPr>
          <w:rFonts w:ascii="仿宋_GB2312" w:hAnsi="仿宋_GB2312" w:eastAsia="仿宋_GB2312"/>
          <w:sz w:val="32"/>
          <w:szCs w:val="32"/>
        </w:rPr>
        <w:t>制度</w:t>
      </w:r>
      <w:r>
        <w:rPr>
          <w:rFonts w:hint="eastAsia" w:ascii="仿宋_GB2312" w:hAnsi="仿宋_GB2312" w:eastAsia="仿宋_GB2312"/>
          <w:sz w:val="32"/>
          <w:szCs w:val="32"/>
        </w:rPr>
        <w:t>。</w:t>
      </w:r>
      <w:r>
        <w:rPr>
          <w:rFonts w:hint="eastAsia" w:ascii="仿宋_GB2312" w:hAnsi="仿宋_GB2312" w:eastAsia="仿宋_GB2312"/>
          <w:b/>
          <w:sz w:val="32"/>
          <w:szCs w:val="32"/>
        </w:rPr>
        <w:t>一是</w:t>
      </w:r>
      <w:r>
        <w:rPr>
          <w:rFonts w:hint="eastAsia" w:ascii="仿宋_GB2312" w:hAnsi="仿宋_GB2312" w:eastAsia="仿宋_GB2312"/>
          <w:sz w:val="32"/>
          <w:szCs w:val="32"/>
        </w:rPr>
        <w:t>各行业主管部门对本行业全部在建工程建设项目贯彻《保障农民工工资支付条例》规定，</w:t>
      </w:r>
      <w:r>
        <w:rPr>
          <w:rFonts w:hint="eastAsia" w:ascii="仿宋_GB2312" w:hAnsi="仿宋" w:eastAsia="仿宋_GB2312"/>
          <w:sz w:val="32"/>
          <w:szCs w:val="32"/>
        </w:rPr>
        <w:t>严格</w:t>
      </w:r>
      <w:r>
        <w:rPr>
          <w:rFonts w:hint="eastAsia" w:ascii="仿宋_GB2312" w:hAnsi="宋体" w:eastAsia="仿宋_GB2312" w:cs="宋体"/>
          <w:color w:val="000000"/>
          <w:kern w:val="0"/>
          <w:sz w:val="32"/>
          <w:szCs w:val="32"/>
        </w:rPr>
        <w:t>落实</w:t>
      </w:r>
      <w:r>
        <w:rPr>
          <w:rFonts w:hint="eastAsia" w:ascii="仿宋_GB2312" w:hAnsi="仿宋" w:eastAsia="仿宋_GB2312"/>
          <w:sz w:val="32"/>
          <w:szCs w:val="32"/>
        </w:rPr>
        <w:t>按时足额支付工资、开设</w:t>
      </w:r>
      <w:r>
        <w:rPr>
          <w:rFonts w:ascii="仿宋_GB2312" w:hAnsi="宋体" w:eastAsia="仿宋_GB2312" w:cs="宋体"/>
          <w:color w:val="000000"/>
          <w:kern w:val="0"/>
          <w:sz w:val="32"/>
          <w:szCs w:val="32"/>
        </w:rPr>
        <w:t>农民工工资专用账户</w:t>
      </w:r>
      <w:r>
        <w:rPr>
          <w:rFonts w:hint="eastAsia" w:ascii="仿宋_GB2312" w:hAnsi="宋体" w:eastAsia="仿宋_GB2312" w:cs="宋体"/>
          <w:color w:val="000000"/>
          <w:kern w:val="0"/>
          <w:sz w:val="32"/>
          <w:szCs w:val="32"/>
        </w:rPr>
        <w:t>、交存工资保障金、缴纳工伤保险、全员签订劳动合同、银行代发农民工工资、实名制考勤、设立维权信息告知牌等“8个100%”制度。</w:t>
      </w:r>
      <w:r>
        <w:rPr>
          <w:rFonts w:hint="eastAsia" w:ascii="仿宋_GB2312" w:hAnsi="宋体" w:eastAsia="仿宋_GB2312" w:cs="宋体"/>
          <w:b/>
          <w:color w:val="000000"/>
          <w:kern w:val="0"/>
          <w:sz w:val="32"/>
          <w:szCs w:val="32"/>
        </w:rPr>
        <w:t>二是</w:t>
      </w:r>
      <w:r>
        <w:rPr>
          <w:rFonts w:hint="eastAsia" w:ascii="仿宋_GB2312" w:hAnsi="仿宋_GB2312" w:eastAsia="仿宋_GB2312"/>
          <w:sz w:val="32"/>
          <w:szCs w:val="32"/>
        </w:rPr>
        <w:t>住建、交通、水利等行业主管部门将本行业在建工程项目全部纳入“贵州省劳动用工综合服务大数据平台”监管，确保项目监管覆盖率达100%，加强对在建工程项目平台数据的监管，确保平台监管动态信息数据质量达标。</w:t>
      </w:r>
      <w:r>
        <w:rPr>
          <w:rFonts w:hint="eastAsia" w:ascii="仿宋_GB2312" w:hAnsi="仿宋_GB2312" w:eastAsia="仿宋_GB2312"/>
          <w:b/>
          <w:bCs/>
          <w:sz w:val="32"/>
          <w:szCs w:val="32"/>
        </w:rPr>
        <w:t>三是</w:t>
      </w:r>
      <w:r>
        <w:rPr>
          <w:rFonts w:hint="eastAsia" w:ascii="仿宋_GB2312" w:hAnsi="仿宋_GB2312" w:eastAsia="仿宋_GB2312"/>
          <w:sz w:val="32"/>
          <w:szCs w:val="32"/>
        </w:rPr>
        <w:t>督促住建、交通、水利等行业主管部门落实工程款支付担保制度、工程款和人工费分账管理，按月拨付制度。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sz w:val="32"/>
          <w:szCs w:val="32"/>
        </w:rPr>
      </w:pPr>
      <w:r>
        <w:rPr>
          <w:rFonts w:hint="eastAsia" w:ascii="仿宋_GB2312" w:eastAsia="仿宋_GB2312"/>
          <w:sz w:val="32"/>
          <w:szCs w:val="32"/>
        </w:rPr>
        <w:t>5.严格落实失信联惩制度。落实拖欠农民工工资“黑名单”制度，做到应列尽列；督促行业主管部门将本行业发生的欠薪情况记入企业或个人信用档案；做好跨部门联合惩戒；将因欠薪问题被行政处罚的企业及时纳入国家企业信用信息公示系统。</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ascii="楷体_GB2312" w:hAnsi="黑体" w:eastAsia="楷体_GB2312" w:cs="黑体"/>
          <w:b/>
          <w:sz w:val="32"/>
          <w:szCs w:val="32"/>
        </w:rPr>
      </w:pPr>
      <w:r>
        <w:rPr>
          <w:rFonts w:hint="eastAsia" w:ascii="楷体_GB2312" w:hAnsi="黑体" w:eastAsia="楷体_GB2312" w:cs="黑体"/>
          <w:b/>
          <w:sz w:val="32"/>
          <w:szCs w:val="32"/>
        </w:rPr>
        <w:t>（三）执法监督组</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仿宋_GB2312" w:eastAsia="仿宋_GB2312"/>
          <w:b/>
          <w:color w:val="auto"/>
          <w:sz w:val="32"/>
          <w:szCs w:val="32"/>
        </w:rPr>
      </w:pPr>
      <w:r>
        <w:rPr>
          <w:rFonts w:hint="eastAsia" w:ascii="仿宋_GB2312" w:eastAsia="仿宋_GB2312"/>
          <w:b/>
          <w:color w:val="auto"/>
          <w:sz w:val="32"/>
          <w:szCs w:val="32"/>
        </w:rPr>
        <w:t>组</w:t>
      </w:r>
      <w:r>
        <w:rPr>
          <w:rFonts w:hint="eastAsia" w:ascii="仿宋_GB2312" w:eastAsia="仿宋_GB2312"/>
          <w:b/>
          <w:color w:val="auto"/>
          <w:sz w:val="32"/>
          <w:szCs w:val="32"/>
          <w:lang w:val="en-US" w:eastAsia="zh-CN"/>
        </w:rPr>
        <w:t xml:space="preserve">  </w:t>
      </w:r>
      <w:r>
        <w:rPr>
          <w:rFonts w:hint="eastAsia" w:ascii="仿宋_GB2312" w:eastAsia="仿宋_GB2312"/>
          <w:b/>
          <w:color w:val="auto"/>
          <w:sz w:val="32"/>
          <w:szCs w:val="32"/>
        </w:rPr>
        <w:t>长：</w:t>
      </w:r>
      <w:r>
        <w:rPr>
          <w:rFonts w:hint="eastAsia" w:ascii="仿宋_GB2312" w:eastAsia="仿宋_GB2312"/>
          <w:b w:val="0"/>
          <w:bCs/>
          <w:color w:val="auto"/>
          <w:sz w:val="32"/>
          <w:szCs w:val="32"/>
          <w:lang w:val="en-US" w:eastAsia="zh-CN"/>
        </w:rPr>
        <w:t>谭永龙</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lang w:val="en-US" w:eastAsia="zh-CN"/>
        </w:rPr>
        <w:t>区委政法委副书记</w:t>
      </w:r>
      <w:r>
        <w:rPr>
          <w:rFonts w:hint="eastAsia" w:ascii="仿宋_GB2312" w:eastAsia="仿宋_GB2312"/>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仿宋_GB2312" w:eastAsia="仿宋_GB2312"/>
          <w:b w:val="0"/>
          <w:bCs w:val="0"/>
          <w:color w:val="auto"/>
          <w:sz w:val="32"/>
          <w:szCs w:val="32"/>
          <w:lang w:val="en-US" w:eastAsia="zh-CN"/>
        </w:rPr>
      </w:pPr>
      <w:r>
        <w:rPr>
          <w:rFonts w:hint="eastAsia" w:ascii="仿宋_GB2312" w:eastAsia="仿宋_GB2312"/>
          <w:b/>
          <w:bCs/>
          <w:color w:val="auto"/>
          <w:sz w:val="32"/>
          <w:szCs w:val="32"/>
          <w:lang w:val="en-US" w:eastAsia="zh-CN"/>
        </w:rPr>
        <w:t>副组长:</w:t>
      </w:r>
      <w:r>
        <w:rPr>
          <w:rFonts w:hint="eastAsia" w:ascii="仿宋_GB2312" w:hAnsi="仿宋_GB2312" w:eastAsia="仿宋_GB2312" w:cs="仿宋_GB2312"/>
          <w:color w:val="auto"/>
          <w:sz w:val="32"/>
          <w:szCs w:val="32"/>
          <w:lang w:val="en-US" w:eastAsia="zh-CN"/>
        </w:rPr>
        <w:t xml:space="preserve"> 王  冰（区法院副院长）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王华玲</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区</w:t>
      </w:r>
      <w:r>
        <w:rPr>
          <w:rFonts w:hint="eastAsia" w:ascii="仿宋_GB2312" w:eastAsia="仿宋_GB2312"/>
          <w:color w:val="auto"/>
          <w:sz w:val="32"/>
          <w:szCs w:val="32"/>
        </w:rPr>
        <w:t>检察院</w:t>
      </w:r>
      <w:r>
        <w:rPr>
          <w:rFonts w:hint="eastAsia" w:ascii="仿宋_GB2312" w:eastAsia="仿宋_GB2312"/>
          <w:color w:val="auto"/>
          <w:sz w:val="32"/>
          <w:szCs w:val="32"/>
          <w:lang w:val="en-US" w:eastAsia="zh-CN"/>
        </w:rPr>
        <w:t>副检察长</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eastAsia="仿宋_GB2312"/>
          <w:color w:val="auto"/>
          <w:sz w:val="32"/>
          <w:szCs w:val="32"/>
        </w:rPr>
      </w:pPr>
      <w:r>
        <w:rPr>
          <w:rFonts w:hint="eastAsia" w:ascii="仿宋_GB2312" w:eastAsia="仿宋_GB2312"/>
          <w:b w:val="0"/>
          <w:bCs w:val="0"/>
          <w:color w:val="auto"/>
          <w:sz w:val="32"/>
          <w:szCs w:val="32"/>
          <w:lang w:val="en-US" w:eastAsia="zh-CN"/>
        </w:rPr>
        <w:t>赵  忠（区公安分局</w:t>
      </w:r>
      <w:r>
        <w:rPr>
          <w:rFonts w:hint="eastAsia" w:ascii="仿宋" w:hAnsi="仿宋" w:eastAsia="仿宋" w:cs="仿宋"/>
          <w:color w:val="auto"/>
          <w:sz w:val="32"/>
          <w:szCs w:val="32"/>
          <w:lang w:val="en-US" w:eastAsia="zh-CN"/>
        </w:rPr>
        <w:t>政工室主任</w:t>
      </w:r>
      <w:r>
        <w:rPr>
          <w:rFonts w:hint="eastAsia" w:ascii="仿宋_GB2312" w:eastAsia="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eastAsia="仿宋_GB2312"/>
          <w:b/>
          <w:bCs w:val="0"/>
          <w:color w:val="auto"/>
          <w:sz w:val="32"/>
          <w:szCs w:val="32"/>
          <w:lang w:val="en-US" w:eastAsia="zh-CN"/>
        </w:rPr>
      </w:pPr>
      <w:r>
        <w:rPr>
          <w:rFonts w:hint="eastAsia" w:ascii="仿宋_GB2312" w:eastAsia="仿宋_GB2312"/>
          <w:b w:val="0"/>
          <w:bCs/>
          <w:color w:val="auto"/>
          <w:sz w:val="32"/>
          <w:szCs w:val="32"/>
          <w:lang w:val="en-US" w:eastAsia="zh-CN"/>
        </w:rPr>
        <w:t>夏安楠（区人社局副局长）</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仿宋_GB2312" w:eastAsia="仿宋_GB2312"/>
          <w:b w:val="0"/>
          <w:bCs w:val="0"/>
          <w:color w:val="auto"/>
          <w:sz w:val="32"/>
          <w:szCs w:val="32"/>
          <w:lang w:val="en-US" w:eastAsia="zh-CN"/>
        </w:rPr>
      </w:pPr>
      <w:r>
        <w:rPr>
          <w:rFonts w:hint="eastAsia" w:ascii="仿宋_GB2312" w:eastAsia="仿宋_GB2312"/>
          <w:b/>
          <w:bCs/>
          <w:color w:val="auto"/>
          <w:sz w:val="32"/>
          <w:szCs w:val="32"/>
          <w:lang w:val="en-US" w:eastAsia="zh-CN"/>
        </w:rPr>
        <w:t>成员单位：</w:t>
      </w:r>
      <w:r>
        <w:rPr>
          <w:rFonts w:hint="eastAsia" w:ascii="仿宋_GB2312" w:eastAsia="仿宋_GB2312"/>
          <w:b w:val="0"/>
          <w:bCs w:val="0"/>
          <w:color w:val="auto"/>
          <w:sz w:val="32"/>
          <w:szCs w:val="32"/>
          <w:lang w:val="en-US" w:eastAsia="zh-CN"/>
        </w:rPr>
        <w:t>区督办督查局、区综合行政执法局、区司法局、区市场监管局、区</w:t>
      </w:r>
      <w:r>
        <w:rPr>
          <w:rFonts w:hint="eastAsia" w:ascii="仿宋_GB2312" w:hAnsi="仿宋_GB2312" w:eastAsia="仿宋_GB2312"/>
          <w:sz w:val="32"/>
          <w:szCs w:val="32"/>
        </w:rPr>
        <w:t>住建</w:t>
      </w:r>
      <w:r>
        <w:rPr>
          <w:rFonts w:hint="eastAsia" w:ascii="仿宋_GB2312" w:hAnsi="仿宋_GB2312" w:eastAsia="仿宋_GB2312"/>
          <w:sz w:val="32"/>
          <w:szCs w:val="32"/>
          <w:lang w:val="en-US" w:eastAsia="zh-CN"/>
        </w:rPr>
        <w:t>局</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区</w:t>
      </w:r>
      <w:r>
        <w:rPr>
          <w:rFonts w:hint="eastAsia" w:ascii="仿宋_GB2312" w:hAnsi="仿宋_GB2312" w:eastAsia="仿宋_GB2312"/>
          <w:sz w:val="32"/>
          <w:szCs w:val="32"/>
        </w:rPr>
        <w:t>交通</w:t>
      </w:r>
      <w:r>
        <w:rPr>
          <w:rFonts w:hint="eastAsia" w:ascii="仿宋_GB2312" w:hAnsi="仿宋_GB2312" w:eastAsia="仿宋_GB2312"/>
          <w:sz w:val="32"/>
          <w:szCs w:val="32"/>
          <w:lang w:val="en-US" w:eastAsia="zh-CN"/>
        </w:rPr>
        <w:t>局</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区水务局</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default" w:ascii="仿宋_GB2312" w:eastAsia="仿宋_GB2312"/>
          <w:b w:val="0"/>
          <w:bCs w:val="0"/>
          <w:color w:val="auto"/>
          <w:sz w:val="32"/>
          <w:szCs w:val="32"/>
          <w:lang w:val="en-US" w:eastAsia="zh-CN"/>
        </w:rPr>
      </w:pPr>
      <w:r>
        <w:rPr>
          <w:rFonts w:hint="eastAsia" w:ascii="仿宋_GB2312" w:eastAsia="仿宋_GB2312"/>
          <w:b/>
          <w:bCs w:val="0"/>
          <w:color w:val="auto"/>
          <w:sz w:val="32"/>
          <w:szCs w:val="32"/>
          <w:lang w:val="en-US" w:eastAsia="zh-CN"/>
        </w:rPr>
        <w:t>工作人员：</w:t>
      </w:r>
      <w:r>
        <w:rPr>
          <w:rFonts w:hint="eastAsia" w:ascii="仿宋_GB2312" w:eastAsia="仿宋_GB2312"/>
          <w:b w:val="0"/>
          <w:bCs/>
          <w:color w:val="auto"/>
          <w:sz w:val="32"/>
          <w:szCs w:val="32"/>
          <w:lang w:val="en-US" w:eastAsia="zh-CN"/>
        </w:rPr>
        <w:t>车彬、邢召鑫、李宝灵、沈江、</w:t>
      </w:r>
      <w:r>
        <w:rPr>
          <w:rFonts w:hint="eastAsia" w:ascii="仿宋_GB2312" w:eastAsia="仿宋_GB2312"/>
          <w:b w:val="0"/>
          <w:bCs w:val="0"/>
          <w:color w:val="auto"/>
          <w:sz w:val="32"/>
          <w:szCs w:val="32"/>
          <w:lang w:val="en-US" w:eastAsia="zh-CN"/>
        </w:rPr>
        <w:t>左峥</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工作职责：</w:t>
      </w:r>
      <w:r>
        <w:rPr>
          <w:rFonts w:hint="eastAsia" w:ascii="仿宋_GB2312" w:hAnsi="仿宋_GB2312" w:eastAsia="仿宋_GB2312" w:cs="仿宋_GB2312"/>
          <w:bCs/>
          <w:sz w:val="32"/>
          <w:szCs w:val="32"/>
        </w:rPr>
        <w:t>加强对保障农民工工资相关执法工作的监督，不出现慢作为、不作为、乱作为，切实做到执法有力，保障根治欠薪工作的开展。</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ascii="仿宋_GB2312" w:hAnsi="仿宋_GB2312" w:eastAsia="仿宋_GB2312" w:cs="仿宋_GB2312"/>
          <w:sz w:val="32"/>
          <w:szCs w:val="32"/>
        </w:rPr>
      </w:pPr>
      <w:r>
        <w:rPr>
          <w:rFonts w:hint="eastAsia" w:ascii="仿宋_GB2312" w:hAnsi="仿宋_GB2312" w:eastAsia="仿宋_GB2312" w:cs="仿宋_GB2312"/>
          <w:bCs/>
          <w:sz w:val="32"/>
          <w:szCs w:val="32"/>
        </w:rPr>
        <w:t>1.督促各部门</w:t>
      </w:r>
      <w:r>
        <w:rPr>
          <w:rFonts w:hint="eastAsia" w:ascii="仿宋_GB2312" w:hAnsi="仿宋" w:eastAsia="仿宋_GB2312"/>
          <w:sz w:val="32"/>
          <w:szCs w:val="32"/>
        </w:rPr>
        <w:t>加强落实</w:t>
      </w:r>
      <w:r>
        <w:rPr>
          <w:rFonts w:hint="eastAsia" w:ascii="Times New Roman" w:hAnsi="Times New Roman" w:eastAsia="仿宋_GB2312"/>
          <w:sz w:val="32"/>
          <w:szCs w:val="32"/>
        </w:rPr>
        <w:t>行政执法和司法衔接等相关制度机制。</w:t>
      </w:r>
      <w:r>
        <w:rPr>
          <w:rFonts w:hint="eastAsia" w:ascii="仿宋_GB2312" w:hAnsi="仿宋_GB2312" w:eastAsia="仿宋_GB2312" w:cs="仿宋_GB2312"/>
          <w:sz w:val="32"/>
          <w:szCs w:val="32"/>
        </w:rPr>
        <w:t>要督促公检法机关强化司法提前介入、加强审判执行力度，确保涉嫌拒不支付劳动报酬犯罪案件移送顺畅、受理及时、处置有效。</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ascii="仿宋_GB2312" w:eastAsia="仿宋_GB2312"/>
          <w:sz w:val="32"/>
          <w:szCs w:val="32"/>
        </w:rPr>
      </w:pPr>
      <w:r>
        <w:rPr>
          <w:rFonts w:hint="eastAsia" w:ascii="仿宋_GB2312" w:hAnsi="仿宋_GB2312" w:eastAsia="仿宋_GB2312" w:cs="仿宋_GB2312"/>
          <w:sz w:val="32"/>
          <w:szCs w:val="32"/>
        </w:rPr>
        <w:t>2.督促公安机关对以非法手段讨薪、</w:t>
      </w:r>
      <w:r>
        <w:rPr>
          <w:rFonts w:hint="eastAsia" w:ascii="仿宋_GB2312" w:eastAsia="仿宋_GB2312"/>
          <w:sz w:val="32"/>
          <w:szCs w:val="32"/>
        </w:rPr>
        <w:t>恶意讨薪或者以讨薪为名讨要工程款、材料款，扰乱社会治安的行为，依法予以惩处。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3.</w:t>
      </w:r>
      <w:r>
        <w:rPr>
          <w:rFonts w:hint="eastAsia" w:ascii="仿宋_GB2312" w:eastAsia="仿宋_GB2312"/>
          <w:color w:val="000000"/>
          <w:sz w:val="32"/>
          <w:szCs w:val="32"/>
          <w:shd w:val="clear" w:color="auto" w:fill="FFFFFF"/>
        </w:rPr>
        <w:t>督促</w:t>
      </w:r>
      <w:r>
        <w:rPr>
          <w:rFonts w:hint="eastAsia" w:ascii="仿宋_GB2312" w:hAnsi="仿宋_GB2312" w:eastAsia="仿宋_GB2312"/>
          <w:sz w:val="32"/>
          <w:szCs w:val="32"/>
        </w:rPr>
        <w:t>住建、交通、水利等行业主管部门对在建项目</w:t>
      </w:r>
      <w:r>
        <w:rPr>
          <w:rFonts w:hint="eastAsia" w:ascii="仿宋_GB2312" w:eastAsia="仿宋_GB2312"/>
          <w:color w:val="000000"/>
          <w:sz w:val="32"/>
          <w:szCs w:val="32"/>
          <w:shd w:val="clear" w:color="auto" w:fill="FFFFFF"/>
        </w:rPr>
        <w:t>违法分包、转包、挂靠、拖欠工程款、垫资施工、未批先建</w:t>
      </w:r>
      <w:r>
        <w:rPr>
          <w:rFonts w:hint="eastAsia" w:ascii="仿宋_GB2312" w:hAnsi="仿宋_GB2312" w:eastAsia="仿宋_GB2312"/>
          <w:sz w:val="32"/>
          <w:szCs w:val="32"/>
        </w:rPr>
        <w:t>等违法问题的查处。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4</w:t>
      </w:r>
      <w:r>
        <w:rPr>
          <w:rFonts w:hint="eastAsia" w:ascii="仿宋_GB2312" w:eastAsia="仿宋_GB2312"/>
          <w:color w:val="000000"/>
          <w:sz w:val="32"/>
          <w:szCs w:val="32"/>
          <w:shd w:val="clear" w:color="auto" w:fill="FFFFFF"/>
        </w:rPr>
        <w:t>督促</w:t>
      </w:r>
      <w:r>
        <w:rPr>
          <w:rFonts w:hint="eastAsia" w:ascii="仿宋_GB2312" w:hAnsi="仿宋_GB2312" w:eastAsia="仿宋_GB2312"/>
          <w:sz w:val="32"/>
          <w:szCs w:val="32"/>
        </w:rPr>
        <w:t>住建、交通、水利等行业主管部门对违反工程款支付担保、农民工实名制管理等制度的违法行为进行查处。</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ascii="楷体_GB2312" w:hAnsi="黑体" w:eastAsia="楷体_GB2312" w:cs="黑体"/>
          <w:b/>
          <w:sz w:val="32"/>
          <w:szCs w:val="32"/>
        </w:rPr>
      </w:pPr>
      <w:r>
        <w:rPr>
          <w:rFonts w:hint="eastAsia" w:ascii="楷体_GB2312" w:hAnsi="黑体" w:eastAsia="楷体_GB2312" w:cs="黑体"/>
          <w:b/>
          <w:sz w:val="32"/>
          <w:szCs w:val="32"/>
        </w:rPr>
        <w:t>（四）舆情防控组</w:t>
      </w:r>
    </w:p>
    <w:p>
      <w:pPr>
        <w:keepNext w:val="0"/>
        <w:keepLines w:val="0"/>
        <w:pageBreakBefore w:val="0"/>
        <w:widowControl w:val="0"/>
        <w:tabs>
          <w:tab w:val="left" w:pos="567"/>
        </w:tabs>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auto"/>
          <w:sz w:val="32"/>
          <w:szCs w:val="32"/>
        </w:rPr>
      </w:pPr>
      <w:r>
        <w:rPr>
          <w:rFonts w:hint="eastAsia" w:ascii="仿宋_GB2312" w:eastAsia="仿宋_GB2312"/>
          <w:b/>
          <w:color w:val="auto"/>
          <w:sz w:val="32"/>
          <w:szCs w:val="32"/>
        </w:rPr>
        <w:t>组</w:t>
      </w:r>
      <w:r>
        <w:rPr>
          <w:rFonts w:hint="eastAsia" w:ascii="仿宋_GB2312" w:eastAsia="仿宋_GB2312"/>
          <w:b/>
          <w:color w:val="auto"/>
          <w:sz w:val="32"/>
          <w:szCs w:val="32"/>
          <w:lang w:val="en-US" w:eastAsia="zh-CN"/>
        </w:rPr>
        <w:t xml:space="preserve">  </w:t>
      </w:r>
      <w:r>
        <w:rPr>
          <w:rFonts w:hint="eastAsia" w:ascii="仿宋_GB2312" w:eastAsia="仿宋_GB2312"/>
          <w:b/>
          <w:color w:val="auto"/>
          <w:sz w:val="32"/>
          <w:szCs w:val="32"/>
        </w:rPr>
        <w:t>长：</w:t>
      </w:r>
      <w:r>
        <w:rPr>
          <w:rFonts w:hint="eastAsia" w:ascii="仿宋_GB2312" w:eastAsia="仿宋_GB2312"/>
          <w:b w:val="0"/>
          <w:bCs/>
          <w:color w:val="auto"/>
          <w:sz w:val="32"/>
          <w:szCs w:val="32"/>
          <w:lang w:val="en-US" w:eastAsia="zh-CN"/>
        </w:rPr>
        <w:t>杨晓娟</w:t>
      </w:r>
      <w:r>
        <w:rPr>
          <w:rFonts w:hint="eastAsia" w:ascii="仿宋_GB2312" w:eastAsia="仿宋_GB2312"/>
          <w:color w:val="auto"/>
          <w:sz w:val="32"/>
          <w:szCs w:val="32"/>
        </w:rPr>
        <w:t>（</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委宣传部</w:t>
      </w:r>
      <w:r>
        <w:rPr>
          <w:rFonts w:hint="eastAsia" w:ascii="仿宋_GB2312" w:hAnsi="仿宋_GB2312" w:eastAsia="仿宋_GB2312" w:cs="仿宋_GB2312"/>
          <w:color w:val="auto"/>
          <w:sz w:val="32"/>
          <w:szCs w:val="32"/>
          <w:lang w:val="en-US" w:eastAsia="zh-CN"/>
        </w:rPr>
        <w:t>常务副部长</w:t>
      </w:r>
      <w:r>
        <w:rPr>
          <w:rFonts w:hint="eastAsia" w:ascii="仿宋_GB2312" w:eastAsia="仿宋_GB2312"/>
          <w:color w:val="auto"/>
          <w:sz w:val="32"/>
          <w:szCs w:val="32"/>
        </w:rPr>
        <w:t>）</w:t>
      </w:r>
    </w:p>
    <w:p>
      <w:pPr>
        <w:keepNext w:val="0"/>
        <w:keepLines w:val="0"/>
        <w:pageBreakBefore w:val="0"/>
        <w:widowControl w:val="0"/>
        <w:tabs>
          <w:tab w:val="left" w:pos="567"/>
        </w:tabs>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副组长：</w:t>
      </w:r>
      <w:r>
        <w:rPr>
          <w:rFonts w:hint="eastAsia" w:ascii="仿宋_GB2312" w:eastAsia="仿宋_GB2312"/>
          <w:b w:val="0"/>
          <w:bCs w:val="0"/>
          <w:color w:val="auto"/>
          <w:sz w:val="32"/>
          <w:szCs w:val="32"/>
          <w:lang w:val="en-US" w:eastAsia="zh-CN"/>
        </w:rPr>
        <w:t>尹  梅（区人社局副局长）</w:t>
      </w:r>
    </w:p>
    <w:p>
      <w:pPr>
        <w:keepNext w:val="0"/>
        <w:keepLines w:val="0"/>
        <w:pageBreakBefore w:val="0"/>
        <w:widowControl w:val="0"/>
        <w:kinsoku/>
        <w:wordWrap/>
        <w:overflowPunct/>
        <w:topLinePunct w:val="0"/>
        <w:autoSpaceDE/>
        <w:autoSpaceDN/>
        <w:bidi w:val="0"/>
        <w:adjustRightInd/>
        <w:snapToGrid/>
        <w:spacing w:line="560" w:lineRule="exact"/>
        <w:ind w:firstLine="1961" w:firstLineChars="613"/>
        <w:textAlignment w:val="auto"/>
        <w:rPr>
          <w:rFonts w:hint="default" w:ascii="仿宋_GB2312" w:eastAsia="仿宋_GB2312"/>
          <w:b/>
          <w:bCs/>
          <w:color w:val="auto"/>
          <w:sz w:val="32"/>
          <w:szCs w:val="32"/>
          <w:lang w:val="en-US" w:eastAsia="zh-CN"/>
        </w:rPr>
      </w:pPr>
      <w:r>
        <w:rPr>
          <w:rFonts w:hint="eastAsia" w:ascii="仿宋_GB2312" w:eastAsia="仿宋_GB2312"/>
          <w:b w:val="0"/>
          <w:bCs/>
          <w:color w:val="auto"/>
          <w:sz w:val="32"/>
          <w:szCs w:val="32"/>
          <w:lang w:val="en-US" w:eastAsia="zh-CN"/>
        </w:rPr>
        <w:t>欧阳旭燚（区住建局副局长）</w:t>
      </w:r>
    </w:p>
    <w:p>
      <w:pPr>
        <w:keepNext w:val="0"/>
        <w:keepLines w:val="0"/>
        <w:pageBreakBefore w:val="0"/>
        <w:widowControl w:val="0"/>
        <w:tabs>
          <w:tab w:val="left" w:pos="567"/>
        </w:tabs>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val="0"/>
          <w:bCs w:val="0"/>
          <w:color w:val="auto"/>
          <w:sz w:val="32"/>
          <w:szCs w:val="32"/>
          <w:lang w:val="en-US" w:eastAsia="zh-CN"/>
        </w:rPr>
      </w:pPr>
      <w:r>
        <w:rPr>
          <w:rFonts w:hint="eastAsia" w:ascii="仿宋_GB2312" w:eastAsia="仿宋_GB2312"/>
          <w:b/>
          <w:bCs/>
          <w:color w:val="auto"/>
          <w:sz w:val="32"/>
          <w:szCs w:val="32"/>
          <w:lang w:val="en-US" w:eastAsia="zh-CN"/>
        </w:rPr>
        <w:t>成员单位：</w:t>
      </w:r>
      <w:r>
        <w:rPr>
          <w:rFonts w:hint="eastAsia" w:ascii="仿宋_GB2312" w:eastAsia="仿宋_GB2312"/>
          <w:b w:val="0"/>
          <w:bCs w:val="0"/>
          <w:color w:val="auto"/>
          <w:sz w:val="32"/>
          <w:szCs w:val="32"/>
          <w:lang w:val="en-US" w:eastAsia="zh-CN"/>
        </w:rPr>
        <w:t>区信访局、区网信办</w:t>
      </w:r>
    </w:p>
    <w:p>
      <w:pPr>
        <w:keepNext w:val="0"/>
        <w:keepLines w:val="0"/>
        <w:pageBreakBefore w:val="0"/>
        <w:widowControl w:val="0"/>
        <w:tabs>
          <w:tab w:val="left" w:pos="567"/>
        </w:tabs>
        <w:kinsoku/>
        <w:wordWrap/>
        <w:overflowPunct/>
        <w:topLinePunct w:val="0"/>
        <w:autoSpaceDE/>
        <w:autoSpaceDN/>
        <w:bidi w:val="0"/>
        <w:adjustRightInd/>
        <w:snapToGrid/>
        <w:spacing w:line="560" w:lineRule="exact"/>
        <w:ind w:firstLine="643" w:firstLineChars="200"/>
        <w:textAlignment w:val="auto"/>
        <w:rPr>
          <w:rFonts w:hint="default"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工作人员：</w:t>
      </w:r>
      <w:r>
        <w:rPr>
          <w:rFonts w:hint="eastAsia" w:ascii="仿宋_GB2312" w:eastAsia="仿宋_GB2312"/>
          <w:b w:val="0"/>
          <w:bCs w:val="0"/>
          <w:color w:val="auto"/>
          <w:sz w:val="32"/>
          <w:szCs w:val="32"/>
          <w:lang w:val="en-US" w:eastAsia="zh-CN"/>
        </w:rPr>
        <w:t>李海、林文鹏、燕永贵、李贵兰、陈思亦、闵莎</w:t>
      </w:r>
    </w:p>
    <w:p>
      <w:pPr>
        <w:keepNext w:val="0"/>
        <w:keepLines w:val="0"/>
        <w:pageBreakBefore w:val="0"/>
        <w:widowControl w:val="0"/>
        <w:tabs>
          <w:tab w:val="left" w:pos="567"/>
        </w:tabs>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hAnsi="仿宋_GB2312" w:eastAsia="仿宋_GB2312" w:cs="仿宋_GB2312"/>
          <w:b/>
          <w:bCs/>
          <w:sz w:val="32"/>
          <w:szCs w:val="32"/>
        </w:rPr>
        <w:t>工作职责：</w:t>
      </w:r>
      <w:r>
        <w:rPr>
          <w:rFonts w:hint="eastAsia" w:ascii="仿宋_GB2312" w:hAnsi="仿宋_GB2312" w:eastAsia="仿宋_GB2312" w:cs="仿宋_GB2312"/>
          <w:sz w:val="32"/>
          <w:szCs w:val="32"/>
        </w:rPr>
        <w:t>做好欠薪舆情防控及稳控工作。广泛收集舆情信息，分析研判欠薪舆情发展态势以及苗头性、倾向性的问题，及时将欠薪舆情线索、重大欠薪风险隐患推送至相关部门、属地政府进行调查处理。加大对发生的不良社会影响舆情进行正面宣传引导，主动回应媒体关切的问题，严防媒体恶意炒作造成更大不良社会影响。</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ascii="楷体_GB2312" w:hAnsi="黑体" w:eastAsia="楷体_GB2312" w:cs="黑体"/>
          <w:b/>
          <w:sz w:val="32"/>
          <w:szCs w:val="32"/>
        </w:rPr>
      </w:pPr>
      <w:r>
        <w:rPr>
          <w:rFonts w:hint="eastAsia" w:ascii="楷体_GB2312" w:hAnsi="黑体" w:eastAsia="楷体_GB2312" w:cs="黑体"/>
          <w:b/>
          <w:sz w:val="32"/>
          <w:szCs w:val="32"/>
        </w:rPr>
        <w:t>（五）应急处置组</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组</w:t>
      </w:r>
      <w:r>
        <w:rPr>
          <w:rFonts w:hint="eastAsia" w:ascii="仿宋_GB2312" w:eastAsia="仿宋_GB2312"/>
          <w:b/>
          <w:color w:val="000000" w:themeColor="text1"/>
          <w:sz w:val="32"/>
          <w:szCs w:val="32"/>
          <w:lang w:val="en-US" w:eastAsia="zh-CN"/>
          <w14:textFill>
            <w14:solidFill>
              <w14:schemeClr w14:val="tx1"/>
            </w14:solidFill>
          </w14:textFill>
        </w:rPr>
        <w:t xml:space="preserve">  </w:t>
      </w:r>
      <w:r>
        <w:rPr>
          <w:rFonts w:hint="eastAsia" w:ascii="仿宋_GB2312" w:eastAsia="仿宋_GB2312"/>
          <w:b/>
          <w:color w:val="000000" w:themeColor="text1"/>
          <w:sz w:val="32"/>
          <w:szCs w:val="32"/>
          <w14:textFill>
            <w14:solidFill>
              <w14:schemeClr w14:val="tx1"/>
            </w14:solidFill>
          </w14:textFill>
        </w:rPr>
        <w:t>长：</w:t>
      </w:r>
      <w:r>
        <w:rPr>
          <w:rFonts w:hint="eastAsia" w:ascii="仿宋_GB2312" w:eastAsia="仿宋_GB2312"/>
          <w:b w:val="0"/>
          <w:bCs/>
          <w:color w:val="000000" w:themeColor="text1"/>
          <w:sz w:val="32"/>
          <w:szCs w:val="32"/>
          <w:lang w:val="en-US" w:eastAsia="zh-CN"/>
          <w14:textFill>
            <w14:solidFill>
              <w14:schemeClr w14:val="tx1"/>
            </w14:solidFill>
          </w14:textFill>
        </w:rPr>
        <w:t>周培涛</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区信访局副局长</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0"/>
        <w:textAlignment w:val="auto"/>
        <w:rPr>
          <w:rFonts w:hint="eastAsia" w:ascii="仿宋_GB2312" w:eastAsia="仿宋_GB2312"/>
          <w:b w:val="0"/>
          <w:bCs/>
          <w:color w:val="auto"/>
          <w:sz w:val="32"/>
          <w:szCs w:val="32"/>
          <w:lang w:val="en-US" w:eastAsia="zh-CN"/>
        </w:rPr>
      </w:pPr>
      <w:r>
        <w:rPr>
          <w:rFonts w:hint="eastAsia" w:ascii="仿宋_GB2312" w:eastAsia="仿宋_GB2312"/>
          <w:b/>
          <w:bCs w:val="0"/>
          <w:color w:val="auto"/>
          <w:sz w:val="32"/>
          <w:szCs w:val="32"/>
          <w:lang w:val="en-US" w:eastAsia="zh-CN"/>
        </w:rPr>
        <w:t>副组长</w:t>
      </w:r>
      <w:r>
        <w:rPr>
          <w:rFonts w:hint="eastAsia" w:ascii="仿宋_GB2312" w:eastAsia="仿宋_GB2312"/>
          <w:b w:val="0"/>
          <w:bCs/>
          <w:color w:val="auto"/>
          <w:sz w:val="32"/>
          <w:szCs w:val="32"/>
          <w:lang w:val="en-US" w:eastAsia="zh-CN"/>
        </w:rPr>
        <w:t>：欧阳旭燚（区住建局副局长）</w:t>
      </w:r>
    </w:p>
    <w:p>
      <w:pPr>
        <w:keepNext w:val="0"/>
        <w:keepLines w:val="0"/>
        <w:pageBreakBefore w:val="0"/>
        <w:widowControl w:val="0"/>
        <w:kinsoku/>
        <w:wordWrap/>
        <w:overflowPunct/>
        <w:topLinePunct w:val="0"/>
        <w:autoSpaceDE/>
        <w:autoSpaceDN/>
        <w:bidi w:val="0"/>
        <w:adjustRightInd/>
        <w:snapToGrid/>
        <w:spacing w:line="560" w:lineRule="exact"/>
        <w:ind w:firstLine="1961" w:firstLineChars="613"/>
        <w:textAlignment w:val="auto"/>
        <w:rPr>
          <w:rFonts w:hint="default" w:ascii="仿宋_GB2312" w:eastAsia="仿宋_GB2312"/>
          <w:b/>
          <w:bCs w:val="0"/>
          <w:color w:val="auto"/>
          <w:sz w:val="32"/>
          <w:szCs w:val="32"/>
          <w:lang w:val="en-US" w:eastAsia="zh-CN"/>
        </w:rPr>
      </w:pPr>
      <w:r>
        <w:rPr>
          <w:rFonts w:hint="eastAsia" w:ascii="仿宋_GB2312" w:eastAsia="仿宋_GB2312"/>
          <w:b w:val="0"/>
          <w:bCs/>
          <w:color w:val="auto"/>
          <w:sz w:val="32"/>
          <w:szCs w:val="32"/>
          <w:lang w:val="en-US" w:eastAsia="zh-CN"/>
        </w:rPr>
        <w:t>王  璠（区劳综大队大队长）</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仿宋_GB2312" w:eastAsia="仿宋_GB2312"/>
          <w:b w:val="0"/>
          <w:bCs w:val="0"/>
          <w:color w:val="000000" w:themeColor="text1"/>
          <w:sz w:val="32"/>
          <w:szCs w:val="32"/>
          <w:lang w:val="en-US" w:eastAsia="zh-CN"/>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成员单位：</w:t>
      </w:r>
      <w:r>
        <w:rPr>
          <w:rFonts w:hint="eastAsia" w:ascii="仿宋_GB2312" w:eastAsia="仿宋_GB2312"/>
          <w:b w:val="0"/>
          <w:bCs w:val="0"/>
          <w:color w:val="000000" w:themeColor="text1"/>
          <w:sz w:val="32"/>
          <w:szCs w:val="32"/>
          <w:lang w:val="en-US" w:eastAsia="zh-CN"/>
          <w14:textFill>
            <w14:solidFill>
              <w14:schemeClr w14:val="tx1"/>
            </w14:solidFill>
          </w14:textFill>
        </w:rPr>
        <w:t>区住建局、区交通局、区水务局、区农业农村局、区自然资源局、区教育局、区卫健局、区生态环境分局、区公安分局，各乡（镇）、街道办事处</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default" w:ascii="仿宋_GB2312" w:eastAsia="仿宋_GB2312"/>
          <w:b w:val="0"/>
          <w:bCs w:val="0"/>
          <w:color w:val="000000" w:themeColor="text1"/>
          <w:sz w:val="32"/>
          <w:szCs w:val="32"/>
          <w:lang w:val="en-US" w:eastAsia="zh-CN"/>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工作人员：</w:t>
      </w:r>
      <w:r>
        <w:rPr>
          <w:rFonts w:hint="eastAsia" w:ascii="仿宋_GB2312" w:eastAsia="仿宋_GB2312"/>
          <w:b w:val="0"/>
          <w:bCs w:val="0"/>
          <w:color w:val="000000" w:themeColor="text1"/>
          <w:sz w:val="32"/>
          <w:szCs w:val="32"/>
          <w:lang w:val="en-US" w:eastAsia="zh-CN"/>
          <w14:textFill>
            <w14:solidFill>
              <w14:schemeClr w14:val="tx1"/>
            </w14:solidFill>
          </w14:textFill>
        </w:rPr>
        <w:t>宋亚、刘洪、张欣然、艾衡、严小婷、</w:t>
      </w:r>
      <w:r>
        <w:rPr>
          <w:rFonts w:hint="eastAsia" w:ascii="仿宋_GB2312" w:eastAsia="仿宋_GB2312"/>
          <w:b w:val="0"/>
          <w:bCs w:val="0"/>
          <w:color w:val="auto"/>
          <w:sz w:val="32"/>
          <w:szCs w:val="32"/>
          <w:lang w:val="en-US" w:eastAsia="zh-CN"/>
        </w:rPr>
        <w:t>王亚东</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工作职责：</w:t>
      </w:r>
      <w:r>
        <w:rPr>
          <w:rFonts w:hint="eastAsia" w:ascii="仿宋_GB2312" w:hAnsi="仿宋_GB2312" w:eastAsia="仿宋_GB2312" w:cs="仿宋_GB2312"/>
          <w:bCs/>
          <w:sz w:val="32"/>
          <w:szCs w:val="32"/>
          <w:lang w:val="en-US" w:eastAsia="zh-CN"/>
        </w:rPr>
        <w:t>负责联合</w:t>
      </w:r>
      <w:r>
        <w:rPr>
          <w:rFonts w:hint="eastAsia" w:ascii="仿宋_GB2312" w:hAnsi="仿宋_GB2312" w:eastAsia="仿宋_GB2312" w:cs="仿宋_GB2312"/>
          <w:bCs/>
          <w:sz w:val="32"/>
          <w:szCs w:val="32"/>
        </w:rPr>
        <w:t>各部门</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各属地</w:t>
      </w:r>
      <w:r>
        <w:rPr>
          <w:rFonts w:hint="eastAsia" w:ascii="仿宋_GB2312" w:hAnsi="仿宋_GB2312" w:eastAsia="仿宋_GB2312" w:cs="仿宋_GB2312"/>
          <w:bCs/>
          <w:sz w:val="32"/>
          <w:szCs w:val="32"/>
        </w:rPr>
        <w:t>对欠薪引发的群体性事件、突发事件进行处置，并对处置情况和结果进行跟踪，以书面形式报告</w:t>
      </w:r>
      <w:r>
        <w:rPr>
          <w:rFonts w:hint="eastAsia" w:ascii="仿宋_GB2312" w:hAnsi="仿宋_GB2312" w:eastAsia="仿宋_GB2312" w:cs="仿宋_GB2312"/>
          <w:bCs/>
          <w:sz w:val="32"/>
          <w:szCs w:val="32"/>
          <w:lang w:val="en-US" w:eastAsia="zh-CN"/>
        </w:rPr>
        <w:t>工作专班办公室</w:t>
      </w:r>
      <w:r>
        <w:rPr>
          <w:rFonts w:hint="eastAsia" w:ascii="仿宋_GB2312" w:hAnsi="仿宋_GB2312" w:eastAsia="仿宋_GB2312" w:cs="仿宋_GB2312"/>
          <w:bCs/>
          <w:sz w:val="32"/>
          <w:szCs w:val="32"/>
        </w:rPr>
        <w:t>。必要时派出工作组人员协同处置。</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ascii="黑体" w:hAnsi="黑体" w:eastAsia="黑体" w:cs="黑体"/>
          <w:sz w:val="32"/>
          <w:szCs w:val="32"/>
        </w:rPr>
      </w:pPr>
      <w:r>
        <w:rPr>
          <w:rFonts w:hint="eastAsia" w:ascii="黑体" w:hAnsi="黑体" w:eastAsia="黑体" w:cs="黑体"/>
          <w:sz w:val="32"/>
          <w:szCs w:val="32"/>
        </w:rPr>
        <w:t>三、工作要求</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ascii="仿宋_GB2312" w:hAnsi="黑体" w:eastAsia="仿宋_GB2312" w:cs="黑体"/>
          <w:sz w:val="32"/>
          <w:szCs w:val="32"/>
        </w:rPr>
      </w:pPr>
      <w:r>
        <w:rPr>
          <w:rFonts w:hint="eastAsia" w:ascii="楷体_GB2312" w:hAnsi="楷体_GB2312" w:eastAsia="楷体_GB2312" w:cs="楷体_GB2312"/>
          <w:sz w:val="32"/>
          <w:szCs w:val="32"/>
        </w:rPr>
        <w:t>（一）明确专人负责。</w:t>
      </w:r>
      <w:r>
        <w:rPr>
          <w:rFonts w:hint="eastAsia" w:ascii="仿宋_GB2312" w:hAnsi="黑体" w:eastAsia="仿宋_GB2312" w:cs="黑体"/>
          <w:sz w:val="32"/>
          <w:szCs w:val="32"/>
        </w:rPr>
        <w:t>督导调度组</w:t>
      </w:r>
      <w:r>
        <w:rPr>
          <w:rFonts w:hint="eastAsia" w:ascii="仿宋_GB2312" w:eastAsia="仿宋_GB2312"/>
          <w:sz w:val="32"/>
          <w:szCs w:val="32"/>
        </w:rPr>
        <w:t>、</w:t>
      </w:r>
      <w:r>
        <w:rPr>
          <w:rFonts w:hint="eastAsia" w:ascii="仿宋_GB2312" w:hAnsi="黑体" w:eastAsia="仿宋_GB2312" w:cs="黑体"/>
          <w:sz w:val="32"/>
          <w:szCs w:val="32"/>
        </w:rPr>
        <w:t>综合治理组</w:t>
      </w:r>
      <w:r>
        <w:rPr>
          <w:rFonts w:hint="eastAsia" w:ascii="仿宋_GB2312" w:eastAsia="仿宋_GB2312"/>
          <w:sz w:val="32"/>
          <w:szCs w:val="32"/>
        </w:rPr>
        <w:t>、</w:t>
      </w:r>
      <w:r>
        <w:rPr>
          <w:rFonts w:hint="eastAsia" w:ascii="仿宋_GB2312" w:hAnsi="黑体" w:eastAsia="仿宋_GB2312" w:cs="黑体"/>
          <w:sz w:val="32"/>
          <w:szCs w:val="32"/>
        </w:rPr>
        <w:t>执法监督组</w:t>
      </w:r>
      <w:r>
        <w:rPr>
          <w:rFonts w:hint="eastAsia" w:ascii="仿宋_GB2312" w:eastAsia="仿宋_GB2312"/>
          <w:sz w:val="32"/>
          <w:szCs w:val="32"/>
        </w:rPr>
        <w:t>、</w:t>
      </w:r>
      <w:r>
        <w:rPr>
          <w:rFonts w:hint="eastAsia" w:ascii="仿宋_GB2312" w:hAnsi="黑体" w:eastAsia="仿宋_GB2312" w:cs="黑体"/>
          <w:sz w:val="32"/>
          <w:szCs w:val="32"/>
        </w:rPr>
        <w:t>舆情防控组</w:t>
      </w:r>
      <w:r>
        <w:rPr>
          <w:rFonts w:hint="eastAsia" w:ascii="仿宋_GB2312" w:eastAsia="仿宋_GB2312"/>
          <w:sz w:val="32"/>
          <w:szCs w:val="32"/>
        </w:rPr>
        <w:t>、</w:t>
      </w:r>
      <w:r>
        <w:rPr>
          <w:rFonts w:hint="eastAsia" w:ascii="仿宋_GB2312" w:hAnsi="黑体" w:eastAsia="仿宋_GB2312" w:cs="黑体"/>
          <w:sz w:val="32"/>
          <w:szCs w:val="32"/>
        </w:rPr>
        <w:t>应急处置组各成员单位明确1名干部作为常任工作人员，一经明确不得随意更换变动。</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ascii="黑体" w:hAnsi="黑体" w:eastAsia="黑体" w:cs="黑体"/>
          <w:sz w:val="32"/>
          <w:szCs w:val="32"/>
        </w:rPr>
      </w:pPr>
      <w:r>
        <w:rPr>
          <w:rFonts w:hint="eastAsia" w:ascii="楷体_GB2312" w:hAnsi="黑体" w:eastAsia="楷体_GB2312" w:cs="黑体"/>
          <w:sz w:val="32"/>
          <w:szCs w:val="32"/>
        </w:rPr>
        <w:t>（二）定期会商督办。</w:t>
      </w:r>
      <w:r>
        <w:rPr>
          <w:rFonts w:hint="eastAsia" w:ascii="仿宋_GB2312" w:hAnsi="黑体" w:eastAsia="仿宋_GB2312" w:cs="黑体"/>
          <w:sz w:val="32"/>
          <w:szCs w:val="32"/>
        </w:rPr>
        <w:t>督导调度组每周一开展为期1天的合署办公，共同研究工作中存在的问题，及时调整和督导解决；舆情防控组每周定期召开分析研判会，对高频反映、问题突出、处置难度大、涉及群体大的欠薪问题进行集中研判、督导相关</w:t>
      </w:r>
      <w:r>
        <w:rPr>
          <w:rFonts w:hint="eastAsia" w:ascii="仿宋_GB2312" w:hAnsi="黑体" w:eastAsia="仿宋_GB2312" w:cs="黑体"/>
          <w:sz w:val="32"/>
          <w:szCs w:val="32"/>
          <w:lang w:val="en-US" w:eastAsia="zh-CN"/>
        </w:rPr>
        <w:t>属地和</w:t>
      </w:r>
      <w:r>
        <w:rPr>
          <w:rFonts w:hint="eastAsia" w:ascii="仿宋_GB2312" w:hAnsi="黑体" w:eastAsia="仿宋_GB2312" w:cs="黑体"/>
          <w:sz w:val="32"/>
          <w:szCs w:val="32"/>
        </w:rPr>
        <w:t>部门做好稳控化解、处置；综合治理组每半个月召开一次例会，研究制度落实等工作；执法监督组每月至少召开一次例会，研究欠薪案件执法工作存在的问题及督查意见</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（三）认真总结提炼。</w:t>
      </w:r>
      <w:r>
        <w:rPr>
          <w:rFonts w:hint="eastAsia" w:ascii="仿宋_GB2312" w:hAnsi="仿宋_GB2312" w:eastAsia="仿宋_GB2312" w:cs="仿宋_GB2312"/>
          <w:sz w:val="32"/>
          <w:szCs w:val="32"/>
        </w:rPr>
        <w:t>工作专班各成员单位要认真总结工作中的先进经验及做法，并积极转化为根治欠薪长效机制。工作专班各工作组在每次合署办公、例会后，1个工作日内将工作调度及工作动态情况</w:t>
      </w:r>
      <w:r>
        <w:rPr>
          <w:rFonts w:hint="eastAsia" w:ascii="楷体_GB2312" w:hAnsi="仿宋_GB2312" w:eastAsia="楷体_GB2312" w:cs="仿宋_GB2312"/>
          <w:sz w:val="32"/>
          <w:szCs w:val="32"/>
        </w:rPr>
        <w:t>（包括开展的主要工作、督导检查情况、发现的问题、重大欠薪项目、整改情况、下步打算等）</w:t>
      </w:r>
      <w:r>
        <w:rPr>
          <w:rFonts w:hint="eastAsia" w:ascii="仿宋_GB2312" w:hAnsi="仿宋_GB2312" w:eastAsia="仿宋_GB2312" w:cs="仿宋_GB2312"/>
          <w:sz w:val="32"/>
          <w:szCs w:val="32"/>
        </w:rPr>
        <w:t>，报送工作专班办公室</w:t>
      </w:r>
      <w:r>
        <w:rPr>
          <w:rFonts w:hint="eastAsia" w:ascii="仿宋_GB2312" w:hAnsi="仿宋_GB2312" w:eastAsia="仿宋_GB2312" w:cs="仿宋_GB2312"/>
          <w:sz w:val="32"/>
          <w:szCs w:val="32"/>
          <w:lang w:eastAsia="zh-CN"/>
        </w:rPr>
        <w:t>。</w:t>
      </w:r>
    </w:p>
    <w:sectPr>
      <w:headerReference r:id="rId5" w:type="first"/>
      <w:footerReference r:id="rId8" w:type="first"/>
      <w:headerReference r:id="rId3" w:type="default"/>
      <w:footerReference r:id="rId6" w:type="default"/>
      <w:headerReference r:id="rId4" w:type="even"/>
      <w:footerReference r:id="rId7" w:type="even"/>
      <w:pgSz w:w="11906" w:h="16838"/>
      <w:pgMar w:top="2155"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ascii="仿宋_GB2312" w:hAnsi="仿宋_GB2312" w:eastAsia="仿宋_GB2312" w:cs="仿宋_GB2312"/>
                              <w:sz w:val="18"/>
                            </w:rPr>
                          </w:pPr>
                          <w:r>
                            <w:rPr>
                              <w:rFonts w:ascii="仿宋_GB2312" w:hAnsi="仿宋_GB2312" w:eastAsia="仿宋_GB2312" w:cs="仿宋_GB2312"/>
                            </w:rPr>
                            <w:fldChar w:fldCharType="begin"/>
                          </w:r>
                          <w:r>
                            <w:rPr>
                              <w:rFonts w:ascii="仿宋_GB2312" w:hAnsi="仿宋_GB2312" w:eastAsia="仿宋_GB2312" w:cs="仿宋_GB2312"/>
                            </w:rPr>
                            <w:instrText xml:space="preserve"> PAGE  \* MERGEFORMAT </w:instrText>
                          </w:r>
                          <w:r>
                            <w:rPr>
                              <w:rFonts w:ascii="仿宋_GB2312" w:hAnsi="仿宋_GB2312" w:eastAsia="仿宋_GB2312" w:cs="仿宋_GB2312"/>
                            </w:rPr>
                            <w:fldChar w:fldCharType="separate"/>
                          </w:r>
                          <w:r>
                            <w:rPr>
                              <w:rFonts w:ascii="仿宋_GB2312" w:hAnsi="仿宋_GB2312" w:eastAsia="仿宋_GB2312" w:cs="仿宋_GB2312"/>
                              <w:sz w:val="18"/>
                            </w:rPr>
                            <w:t>-</w:t>
                          </w:r>
                          <w:r>
                            <w:rPr>
                              <w:rFonts w:ascii="仿宋_GB2312" w:hAnsi="仿宋_GB2312" w:eastAsia="仿宋_GB2312" w:cs="仿宋_GB2312"/>
                            </w:rPr>
                            <w:t xml:space="preserve"> 5 -</w:t>
                          </w:r>
                          <w:r>
                            <w:rPr>
                              <w:rFonts w:ascii="仿宋_GB2312" w:hAnsi="仿宋_GB2312" w:eastAsia="仿宋_GB2312" w:cs="仿宋_GB2312"/>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oeptLX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YcjL3N38B8OEYfLM6cOIyxyTQ6+ZGY9bV1alad+&#10;rnr80z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KHqbS1wEAALEDAAAOAAAAAAAAAAEA&#10;IAAAACIBAABkcnMvZTJvRG9jLnhtbFBLBQYAAAAABgAGAFkBAABrBQAAAAA=&#10;">
              <v:fill on="f" focussize="0,0"/>
              <v:stroke on="f" weight="1.25pt"/>
              <v:imagedata o:title=""/>
              <o:lock v:ext="edit" aspectratio="f"/>
              <v:textbox inset="0mm,0mm,0mm,0mm" style="mso-fit-shape-to-text:t;">
                <w:txbxContent>
                  <w:p>
                    <w:pPr>
                      <w:snapToGrid w:val="0"/>
                      <w:rPr>
                        <w:rFonts w:ascii="仿宋_GB2312" w:hAnsi="仿宋_GB2312" w:eastAsia="仿宋_GB2312" w:cs="仿宋_GB2312"/>
                        <w:sz w:val="18"/>
                      </w:rPr>
                    </w:pPr>
                    <w:r>
                      <w:rPr>
                        <w:rFonts w:ascii="仿宋_GB2312" w:hAnsi="仿宋_GB2312" w:eastAsia="仿宋_GB2312" w:cs="仿宋_GB2312"/>
                      </w:rPr>
                      <w:fldChar w:fldCharType="begin"/>
                    </w:r>
                    <w:r>
                      <w:rPr>
                        <w:rFonts w:ascii="仿宋_GB2312" w:hAnsi="仿宋_GB2312" w:eastAsia="仿宋_GB2312" w:cs="仿宋_GB2312"/>
                      </w:rPr>
                      <w:instrText xml:space="preserve"> PAGE  \* MERGEFORMAT </w:instrText>
                    </w:r>
                    <w:r>
                      <w:rPr>
                        <w:rFonts w:ascii="仿宋_GB2312" w:hAnsi="仿宋_GB2312" w:eastAsia="仿宋_GB2312" w:cs="仿宋_GB2312"/>
                      </w:rPr>
                      <w:fldChar w:fldCharType="separate"/>
                    </w:r>
                    <w:r>
                      <w:rPr>
                        <w:rFonts w:ascii="仿宋_GB2312" w:hAnsi="仿宋_GB2312" w:eastAsia="仿宋_GB2312" w:cs="仿宋_GB2312"/>
                        <w:sz w:val="18"/>
                      </w:rPr>
                      <w:t>-</w:t>
                    </w:r>
                    <w:r>
                      <w:rPr>
                        <w:rFonts w:ascii="仿宋_GB2312" w:hAnsi="仿宋_GB2312" w:eastAsia="仿宋_GB2312" w:cs="仿宋_GB2312"/>
                      </w:rPr>
                      <w:t xml:space="preserve"> 5 -</w:t>
                    </w:r>
                    <w:r>
                      <w:rPr>
                        <w:rFonts w:ascii="仿宋_GB2312" w:hAnsi="仿宋_GB2312" w:eastAsia="仿宋_GB2312" w:cs="仿宋_GB231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xNTNkZGM4OGIyOGM4ZWRiZDFkYzI0NjY0ZmNiMzEifQ=="/>
  </w:docVars>
  <w:rsids>
    <w:rsidRoot w:val="00321939"/>
    <w:rsid w:val="00001392"/>
    <w:rsid w:val="00002765"/>
    <w:rsid w:val="000105F2"/>
    <w:rsid w:val="00014AF6"/>
    <w:rsid w:val="00016D58"/>
    <w:rsid w:val="00023DA5"/>
    <w:rsid w:val="00025796"/>
    <w:rsid w:val="000267AD"/>
    <w:rsid w:val="000303A3"/>
    <w:rsid w:val="00036D43"/>
    <w:rsid w:val="0004070A"/>
    <w:rsid w:val="00042EDD"/>
    <w:rsid w:val="00050580"/>
    <w:rsid w:val="000537C5"/>
    <w:rsid w:val="00057D66"/>
    <w:rsid w:val="00060708"/>
    <w:rsid w:val="00061257"/>
    <w:rsid w:val="0006309D"/>
    <w:rsid w:val="00072EE0"/>
    <w:rsid w:val="00081D27"/>
    <w:rsid w:val="00091035"/>
    <w:rsid w:val="000918C7"/>
    <w:rsid w:val="000937BD"/>
    <w:rsid w:val="00093A28"/>
    <w:rsid w:val="00094677"/>
    <w:rsid w:val="00096D58"/>
    <w:rsid w:val="000977F7"/>
    <w:rsid w:val="000A276A"/>
    <w:rsid w:val="000A65CC"/>
    <w:rsid w:val="000B26C2"/>
    <w:rsid w:val="000B4561"/>
    <w:rsid w:val="000B6001"/>
    <w:rsid w:val="000C0D12"/>
    <w:rsid w:val="000C0E06"/>
    <w:rsid w:val="000C6391"/>
    <w:rsid w:val="000D3287"/>
    <w:rsid w:val="000D33DE"/>
    <w:rsid w:val="000E177E"/>
    <w:rsid w:val="000E4357"/>
    <w:rsid w:val="000E533B"/>
    <w:rsid w:val="000E6D94"/>
    <w:rsid w:val="000F3300"/>
    <w:rsid w:val="000F7228"/>
    <w:rsid w:val="000F7E93"/>
    <w:rsid w:val="00101832"/>
    <w:rsid w:val="001059EB"/>
    <w:rsid w:val="00107F9C"/>
    <w:rsid w:val="0011036C"/>
    <w:rsid w:val="00110D6D"/>
    <w:rsid w:val="00114D74"/>
    <w:rsid w:val="001217B0"/>
    <w:rsid w:val="00123E39"/>
    <w:rsid w:val="00124690"/>
    <w:rsid w:val="001250A3"/>
    <w:rsid w:val="00126F61"/>
    <w:rsid w:val="00130FC4"/>
    <w:rsid w:val="001325D9"/>
    <w:rsid w:val="0013395D"/>
    <w:rsid w:val="00134B72"/>
    <w:rsid w:val="00140B2D"/>
    <w:rsid w:val="00144B8C"/>
    <w:rsid w:val="00146397"/>
    <w:rsid w:val="00152AF5"/>
    <w:rsid w:val="00152F8D"/>
    <w:rsid w:val="00153C39"/>
    <w:rsid w:val="00160643"/>
    <w:rsid w:val="0016115B"/>
    <w:rsid w:val="001618D5"/>
    <w:rsid w:val="00161A06"/>
    <w:rsid w:val="00173E92"/>
    <w:rsid w:val="00176758"/>
    <w:rsid w:val="00183C44"/>
    <w:rsid w:val="00184961"/>
    <w:rsid w:val="00186336"/>
    <w:rsid w:val="001926F7"/>
    <w:rsid w:val="00197669"/>
    <w:rsid w:val="001A53FC"/>
    <w:rsid w:val="001A7E0C"/>
    <w:rsid w:val="001B011A"/>
    <w:rsid w:val="001B0A78"/>
    <w:rsid w:val="001B140D"/>
    <w:rsid w:val="001B4FEC"/>
    <w:rsid w:val="001B629E"/>
    <w:rsid w:val="001C2EE3"/>
    <w:rsid w:val="001C4AE6"/>
    <w:rsid w:val="001C70AB"/>
    <w:rsid w:val="001D1F3D"/>
    <w:rsid w:val="001D493C"/>
    <w:rsid w:val="001D5B89"/>
    <w:rsid w:val="001D6864"/>
    <w:rsid w:val="001E2363"/>
    <w:rsid w:val="001E5896"/>
    <w:rsid w:val="001E7595"/>
    <w:rsid w:val="001F44AB"/>
    <w:rsid w:val="001F720F"/>
    <w:rsid w:val="00200054"/>
    <w:rsid w:val="00200322"/>
    <w:rsid w:val="002020F1"/>
    <w:rsid w:val="002051B9"/>
    <w:rsid w:val="00206E1F"/>
    <w:rsid w:val="00215674"/>
    <w:rsid w:val="00215E50"/>
    <w:rsid w:val="002205FB"/>
    <w:rsid w:val="002209B5"/>
    <w:rsid w:val="0022118E"/>
    <w:rsid w:val="00231B76"/>
    <w:rsid w:val="00231E98"/>
    <w:rsid w:val="002347E3"/>
    <w:rsid w:val="00235CAB"/>
    <w:rsid w:val="00240E38"/>
    <w:rsid w:val="002417E1"/>
    <w:rsid w:val="0024365E"/>
    <w:rsid w:val="00247624"/>
    <w:rsid w:val="0026412E"/>
    <w:rsid w:val="00265778"/>
    <w:rsid w:val="002679A4"/>
    <w:rsid w:val="00267BCA"/>
    <w:rsid w:val="00270A6F"/>
    <w:rsid w:val="00273144"/>
    <w:rsid w:val="00276BF4"/>
    <w:rsid w:val="00276DCA"/>
    <w:rsid w:val="002773E4"/>
    <w:rsid w:val="002827AE"/>
    <w:rsid w:val="00284800"/>
    <w:rsid w:val="002A1FC3"/>
    <w:rsid w:val="002A4548"/>
    <w:rsid w:val="002A5241"/>
    <w:rsid w:val="002A543E"/>
    <w:rsid w:val="002A61C9"/>
    <w:rsid w:val="002B36EE"/>
    <w:rsid w:val="002B3CE8"/>
    <w:rsid w:val="002B669C"/>
    <w:rsid w:val="002B73A2"/>
    <w:rsid w:val="002C241C"/>
    <w:rsid w:val="002C65D9"/>
    <w:rsid w:val="002D5D37"/>
    <w:rsid w:val="002D6E97"/>
    <w:rsid w:val="002E1015"/>
    <w:rsid w:val="002F565A"/>
    <w:rsid w:val="002F7809"/>
    <w:rsid w:val="0030534B"/>
    <w:rsid w:val="00307C64"/>
    <w:rsid w:val="00310542"/>
    <w:rsid w:val="00310A7F"/>
    <w:rsid w:val="003126D8"/>
    <w:rsid w:val="00313E7B"/>
    <w:rsid w:val="00321939"/>
    <w:rsid w:val="00322E6E"/>
    <w:rsid w:val="00330471"/>
    <w:rsid w:val="003322FE"/>
    <w:rsid w:val="00336DF1"/>
    <w:rsid w:val="00347C71"/>
    <w:rsid w:val="00352387"/>
    <w:rsid w:val="00353DE2"/>
    <w:rsid w:val="003706CE"/>
    <w:rsid w:val="00370840"/>
    <w:rsid w:val="003715D5"/>
    <w:rsid w:val="0037268B"/>
    <w:rsid w:val="00372E9E"/>
    <w:rsid w:val="00373028"/>
    <w:rsid w:val="003750BB"/>
    <w:rsid w:val="00382C74"/>
    <w:rsid w:val="00384C6D"/>
    <w:rsid w:val="00384F4E"/>
    <w:rsid w:val="00385AB5"/>
    <w:rsid w:val="0039266B"/>
    <w:rsid w:val="00393F03"/>
    <w:rsid w:val="003A2EFB"/>
    <w:rsid w:val="003A607E"/>
    <w:rsid w:val="003B4EB2"/>
    <w:rsid w:val="003C02CA"/>
    <w:rsid w:val="003E7303"/>
    <w:rsid w:val="003F4200"/>
    <w:rsid w:val="003F437A"/>
    <w:rsid w:val="003F6588"/>
    <w:rsid w:val="00400AF4"/>
    <w:rsid w:val="00400BB6"/>
    <w:rsid w:val="00401B4B"/>
    <w:rsid w:val="00405FD4"/>
    <w:rsid w:val="00410349"/>
    <w:rsid w:val="00411227"/>
    <w:rsid w:val="0041235F"/>
    <w:rsid w:val="004170B1"/>
    <w:rsid w:val="00426B8C"/>
    <w:rsid w:val="004442C2"/>
    <w:rsid w:val="00451407"/>
    <w:rsid w:val="00455EAB"/>
    <w:rsid w:val="00456A3D"/>
    <w:rsid w:val="00457C26"/>
    <w:rsid w:val="0046217F"/>
    <w:rsid w:val="004621C8"/>
    <w:rsid w:val="00462D3C"/>
    <w:rsid w:val="00464255"/>
    <w:rsid w:val="0046595F"/>
    <w:rsid w:val="004667EB"/>
    <w:rsid w:val="00474AA6"/>
    <w:rsid w:val="004778C7"/>
    <w:rsid w:val="00482AE4"/>
    <w:rsid w:val="004834B4"/>
    <w:rsid w:val="0048492D"/>
    <w:rsid w:val="00490BB8"/>
    <w:rsid w:val="00492C44"/>
    <w:rsid w:val="00493F3A"/>
    <w:rsid w:val="00495839"/>
    <w:rsid w:val="00497494"/>
    <w:rsid w:val="004A13DB"/>
    <w:rsid w:val="004B02D7"/>
    <w:rsid w:val="004B200E"/>
    <w:rsid w:val="004B3167"/>
    <w:rsid w:val="004C4FD1"/>
    <w:rsid w:val="004D18DC"/>
    <w:rsid w:val="004D2BFA"/>
    <w:rsid w:val="004D2DBC"/>
    <w:rsid w:val="004E3F65"/>
    <w:rsid w:val="004E756B"/>
    <w:rsid w:val="004F104C"/>
    <w:rsid w:val="004F2AC8"/>
    <w:rsid w:val="004F47BB"/>
    <w:rsid w:val="004F769D"/>
    <w:rsid w:val="00501BC9"/>
    <w:rsid w:val="00501D37"/>
    <w:rsid w:val="005034CA"/>
    <w:rsid w:val="00503F3E"/>
    <w:rsid w:val="0050749D"/>
    <w:rsid w:val="00510198"/>
    <w:rsid w:val="00512BDA"/>
    <w:rsid w:val="005174C5"/>
    <w:rsid w:val="0052109A"/>
    <w:rsid w:val="0052135D"/>
    <w:rsid w:val="00522E30"/>
    <w:rsid w:val="005241A2"/>
    <w:rsid w:val="00525085"/>
    <w:rsid w:val="00526650"/>
    <w:rsid w:val="00526A3E"/>
    <w:rsid w:val="005276F0"/>
    <w:rsid w:val="0053076B"/>
    <w:rsid w:val="00531A0D"/>
    <w:rsid w:val="00535079"/>
    <w:rsid w:val="005420FB"/>
    <w:rsid w:val="00542DC5"/>
    <w:rsid w:val="00544789"/>
    <w:rsid w:val="00546D36"/>
    <w:rsid w:val="00550C87"/>
    <w:rsid w:val="005568F7"/>
    <w:rsid w:val="00563D79"/>
    <w:rsid w:val="00567476"/>
    <w:rsid w:val="00567BB9"/>
    <w:rsid w:val="00571DAD"/>
    <w:rsid w:val="00580C8D"/>
    <w:rsid w:val="00581B30"/>
    <w:rsid w:val="005829C2"/>
    <w:rsid w:val="00584B38"/>
    <w:rsid w:val="00585ED8"/>
    <w:rsid w:val="00586661"/>
    <w:rsid w:val="0058772D"/>
    <w:rsid w:val="00590BDF"/>
    <w:rsid w:val="005A1C05"/>
    <w:rsid w:val="005A7520"/>
    <w:rsid w:val="005B0E82"/>
    <w:rsid w:val="005B1860"/>
    <w:rsid w:val="005B2FE6"/>
    <w:rsid w:val="005C2613"/>
    <w:rsid w:val="005D1D3D"/>
    <w:rsid w:val="005D2781"/>
    <w:rsid w:val="005D304C"/>
    <w:rsid w:val="005D3539"/>
    <w:rsid w:val="005D5391"/>
    <w:rsid w:val="005E06F4"/>
    <w:rsid w:val="005E5918"/>
    <w:rsid w:val="005E5EF5"/>
    <w:rsid w:val="005E7D05"/>
    <w:rsid w:val="005F07CA"/>
    <w:rsid w:val="005F4D0A"/>
    <w:rsid w:val="00600C31"/>
    <w:rsid w:val="00601657"/>
    <w:rsid w:val="00602557"/>
    <w:rsid w:val="006029B6"/>
    <w:rsid w:val="00607733"/>
    <w:rsid w:val="00607C67"/>
    <w:rsid w:val="006241FD"/>
    <w:rsid w:val="00627186"/>
    <w:rsid w:val="00627638"/>
    <w:rsid w:val="006301B0"/>
    <w:rsid w:val="0063098C"/>
    <w:rsid w:val="006368A2"/>
    <w:rsid w:val="006371FD"/>
    <w:rsid w:val="006376D3"/>
    <w:rsid w:val="00640A20"/>
    <w:rsid w:val="00641F50"/>
    <w:rsid w:val="00644E14"/>
    <w:rsid w:val="0064553B"/>
    <w:rsid w:val="00653B86"/>
    <w:rsid w:val="006542CF"/>
    <w:rsid w:val="00660243"/>
    <w:rsid w:val="00664100"/>
    <w:rsid w:val="00666624"/>
    <w:rsid w:val="00666E02"/>
    <w:rsid w:val="006670E9"/>
    <w:rsid w:val="0066736C"/>
    <w:rsid w:val="00670ABA"/>
    <w:rsid w:val="006715AE"/>
    <w:rsid w:val="0067298C"/>
    <w:rsid w:val="00675AD0"/>
    <w:rsid w:val="00682729"/>
    <w:rsid w:val="00682AD5"/>
    <w:rsid w:val="0068351E"/>
    <w:rsid w:val="00684048"/>
    <w:rsid w:val="0068552C"/>
    <w:rsid w:val="00692AB1"/>
    <w:rsid w:val="00694EC0"/>
    <w:rsid w:val="006A3C57"/>
    <w:rsid w:val="006A5D12"/>
    <w:rsid w:val="006B181F"/>
    <w:rsid w:val="006B4FA9"/>
    <w:rsid w:val="006B7335"/>
    <w:rsid w:val="006C0960"/>
    <w:rsid w:val="006C1E2F"/>
    <w:rsid w:val="006C576C"/>
    <w:rsid w:val="006E0DAE"/>
    <w:rsid w:val="006E38D5"/>
    <w:rsid w:val="006E3D28"/>
    <w:rsid w:val="006F0026"/>
    <w:rsid w:val="006F71DB"/>
    <w:rsid w:val="00703277"/>
    <w:rsid w:val="007045F4"/>
    <w:rsid w:val="007127A0"/>
    <w:rsid w:val="00717F79"/>
    <w:rsid w:val="0072257B"/>
    <w:rsid w:val="00724128"/>
    <w:rsid w:val="0073026E"/>
    <w:rsid w:val="007330D3"/>
    <w:rsid w:val="00734B5F"/>
    <w:rsid w:val="007422A5"/>
    <w:rsid w:val="00742D7C"/>
    <w:rsid w:val="00747C0F"/>
    <w:rsid w:val="00750807"/>
    <w:rsid w:val="00757F22"/>
    <w:rsid w:val="007633B6"/>
    <w:rsid w:val="00766DF2"/>
    <w:rsid w:val="00770BE7"/>
    <w:rsid w:val="007757EC"/>
    <w:rsid w:val="00775C67"/>
    <w:rsid w:val="00780285"/>
    <w:rsid w:val="00782380"/>
    <w:rsid w:val="007947DA"/>
    <w:rsid w:val="007A0B71"/>
    <w:rsid w:val="007A1654"/>
    <w:rsid w:val="007A186C"/>
    <w:rsid w:val="007A1A7D"/>
    <w:rsid w:val="007B0C65"/>
    <w:rsid w:val="007B1586"/>
    <w:rsid w:val="007B293F"/>
    <w:rsid w:val="007C1F3C"/>
    <w:rsid w:val="007D4312"/>
    <w:rsid w:val="007D52EC"/>
    <w:rsid w:val="007E32AB"/>
    <w:rsid w:val="007E580A"/>
    <w:rsid w:val="007E7A5E"/>
    <w:rsid w:val="007F1A0D"/>
    <w:rsid w:val="007F1BDB"/>
    <w:rsid w:val="007F4238"/>
    <w:rsid w:val="007F5B76"/>
    <w:rsid w:val="007F68DB"/>
    <w:rsid w:val="007F7E0D"/>
    <w:rsid w:val="00801CD3"/>
    <w:rsid w:val="008028F3"/>
    <w:rsid w:val="00803901"/>
    <w:rsid w:val="008042A4"/>
    <w:rsid w:val="008048E1"/>
    <w:rsid w:val="00804BD4"/>
    <w:rsid w:val="00804E67"/>
    <w:rsid w:val="008056D7"/>
    <w:rsid w:val="008105E5"/>
    <w:rsid w:val="00814573"/>
    <w:rsid w:val="0082070A"/>
    <w:rsid w:val="00826249"/>
    <w:rsid w:val="00827B04"/>
    <w:rsid w:val="00836590"/>
    <w:rsid w:val="008415F5"/>
    <w:rsid w:val="00843898"/>
    <w:rsid w:val="00844141"/>
    <w:rsid w:val="00846E2A"/>
    <w:rsid w:val="00851C99"/>
    <w:rsid w:val="0085241E"/>
    <w:rsid w:val="0085256E"/>
    <w:rsid w:val="00857EE0"/>
    <w:rsid w:val="0086072A"/>
    <w:rsid w:val="00861541"/>
    <w:rsid w:val="0086181F"/>
    <w:rsid w:val="008621DC"/>
    <w:rsid w:val="00864450"/>
    <w:rsid w:val="00865BE6"/>
    <w:rsid w:val="0086672C"/>
    <w:rsid w:val="00870632"/>
    <w:rsid w:val="00875FD3"/>
    <w:rsid w:val="00877A78"/>
    <w:rsid w:val="00880893"/>
    <w:rsid w:val="0088303C"/>
    <w:rsid w:val="008838D6"/>
    <w:rsid w:val="00890217"/>
    <w:rsid w:val="00890E99"/>
    <w:rsid w:val="00892CD7"/>
    <w:rsid w:val="008939D8"/>
    <w:rsid w:val="00893A07"/>
    <w:rsid w:val="008A0800"/>
    <w:rsid w:val="008A7604"/>
    <w:rsid w:val="008B3203"/>
    <w:rsid w:val="008B548A"/>
    <w:rsid w:val="008B7DB9"/>
    <w:rsid w:val="008C073E"/>
    <w:rsid w:val="008C2294"/>
    <w:rsid w:val="008C3BA1"/>
    <w:rsid w:val="008D168E"/>
    <w:rsid w:val="008D3011"/>
    <w:rsid w:val="008D3242"/>
    <w:rsid w:val="008D3D72"/>
    <w:rsid w:val="008D79AB"/>
    <w:rsid w:val="008E13D6"/>
    <w:rsid w:val="008E16F9"/>
    <w:rsid w:val="008E3EC7"/>
    <w:rsid w:val="008E5EED"/>
    <w:rsid w:val="008F04E3"/>
    <w:rsid w:val="008F04EA"/>
    <w:rsid w:val="008F125B"/>
    <w:rsid w:val="008F3D12"/>
    <w:rsid w:val="008F4BD2"/>
    <w:rsid w:val="00902955"/>
    <w:rsid w:val="009046F0"/>
    <w:rsid w:val="0090524A"/>
    <w:rsid w:val="00910D3D"/>
    <w:rsid w:val="00910FA3"/>
    <w:rsid w:val="00911AF1"/>
    <w:rsid w:val="00911DD8"/>
    <w:rsid w:val="00912E3A"/>
    <w:rsid w:val="00913775"/>
    <w:rsid w:val="00916359"/>
    <w:rsid w:val="00916A94"/>
    <w:rsid w:val="00917258"/>
    <w:rsid w:val="009211BA"/>
    <w:rsid w:val="00923DF7"/>
    <w:rsid w:val="00931CAF"/>
    <w:rsid w:val="00932BAA"/>
    <w:rsid w:val="00941306"/>
    <w:rsid w:val="00944D71"/>
    <w:rsid w:val="00955973"/>
    <w:rsid w:val="00956EF4"/>
    <w:rsid w:val="009609CD"/>
    <w:rsid w:val="00961172"/>
    <w:rsid w:val="00962EBA"/>
    <w:rsid w:val="00971E8C"/>
    <w:rsid w:val="00975CDA"/>
    <w:rsid w:val="00980DA2"/>
    <w:rsid w:val="00981829"/>
    <w:rsid w:val="00985795"/>
    <w:rsid w:val="00991DE8"/>
    <w:rsid w:val="00992093"/>
    <w:rsid w:val="009A3D11"/>
    <w:rsid w:val="009A5A2F"/>
    <w:rsid w:val="009B1FA4"/>
    <w:rsid w:val="009B6D5B"/>
    <w:rsid w:val="009D45D3"/>
    <w:rsid w:val="009D76DD"/>
    <w:rsid w:val="009E1549"/>
    <w:rsid w:val="009E1C10"/>
    <w:rsid w:val="009E457E"/>
    <w:rsid w:val="009E6414"/>
    <w:rsid w:val="009E6565"/>
    <w:rsid w:val="009F2E0D"/>
    <w:rsid w:val="00A02322"/>
    <w:rsid w:val="00A04FAB"/>
    <w:rsid w:val="00A110E8"/>
    <w:rsid w:val="00A159F4"/>
    <w:rsid w:val="00A165E4"/>
    <w:rsid w:val="00A1684B"/>
    <w:rsid w:val="00A20B02"/>
    <w:rsid w:val="00A218B1"/>
    <w:rsid w:val="00A22523"/>
    <w:rsid w:val="00A22819"/>
    <w:rsid w:val="00A2640D"/>
    <w:rsid w:val="00A33202"/>
    <w:rsid w:val="00A336BB"/>
    <w:rsid w:val="00A33D77"/>
    <w:rsid w:val="00A35CD3"/>
    <w:rsid w:val="00A442D3"/>
    <w:rsid w:val="00A47E29"/>
    <w:rsid w:val="00A558FC"/>
    <w:rsid w:val="00A559A2"/>
    <w:rsid w:val="00A651F6"/>
    <w:rsid w:val="00A70E91"/>
    <w:rsid w:val="00A72B91"/>
    <w:rsid w:val="00A75F04"/>
    <w:rsid w:val="00A93808"/>
    <w:rsid w:val="00AA14BE"/>
    <w:rsid w:val="00AA4DB9"/>
    <w:rsid w:val="00AA511E"/>
    <w:rsid w:val="00AA77D4"/>
    <w:rsid w:val="00AB4F18"/>
    <w:rsid w:val="00AB628F"/>
    <w:rsid w:val="00AD04F3"/>
    <w:rsid w:val="00AE1CC3"/>
    <w:rsid w:val="00AE43C8"/>
    <w:rsid w:val="00AE49F8"/>
    <w:rsid w:val="00AF012E"/>
    <w:rsid w:val="00AF45FC"/>
    <w:rsid w:val="00AF62FF"/>
    <w:rsid w:val="00B00640"/>
    <w:rsid w:val="00B042C1"/>
    <w:rsid w:val="00B05CC4"/>
    <w:rsid w:val="00B1011A"/>
    <w:rsid w:val="00B15DD0"/>
    <w:rsid w:val="00B21B81"/>
    <w:rsid w:val="00B25CFD"/>
    <w:rsid w:val="00B277FE"/>
    <w:rsid w:val="00B278C7"/>
    <w:rsid w:val="00B31E85"/>
    <w:rsid w:val="00B32818"/>
    <w:rsid w:val="00B35A6F"/>
    <w:rsid w:val="00B365CD"/>
    <w:rsid w:val="00B373FF"/>
    <w:rsid w:val="00B37C3D"/>
    <w:rsid w:val="00B43D37"/>
    <w:rsid w:val="00B44DF1"/>
    <w:rsid w:val="00B45EDD"/>
    <w:rsid w:val="00B47BDB"/>
    <w:rsid w:val="00B503A1"/>
    <w:rsid w:val="00B51195"/>
    <w:rsid w:val="00B51EBF"/>
    <w:rsid w:val="00B52B97"/>
    <w:rsid w:val="00B60E17"/>
    <w:rsid w:val="00B62B47"/>
    <w:rsid w:val="00B64B8E"/>
    <w:rsid w:val="00B658A8"/>
    <w:rsid w:val="00B6624B"/>
    <w:rsid w:val="00B72578"/>
    <w:rsid w:val="00B74909"/>
    <w:rsid w:val="00B83701"/>
    <w:rsid w:val="00B85D63"/>
    <w:rsid w:val="00B86575"/>
    <w:rsid w:val="00B95461"/>
    <w:rsid w:val="00BA1A8F"/>
    <w:rsid w:val="00BA1BD2"/>
    <w:rsid w:val="00BA31F9"/>
    <w:rsid w:val="00BB1D4A"/>
    <w:rsid w:val="00BB6776"/>
    <w:rsid w:val="00BC15CD"/>
    <w:rsid w:val="00BD008C"/>
    <w:rsid w:val="00BD4221"/>
    <w:rsid w:val="00BF0955"/>
    <w:rsid w:val="00BF351D"/>
    <w:rsid w:val="00BF3888"/>
    <w:rsid w:val="00BF58E6"/>
    <w:rsid w:val="00C0643B"/>
    <w:rsid w:val="00C07756"/>
    <w:rsid w:val="00C118C3"/>
    <w:rsid w:val="00C24C78"/>
    <w:rsid w:val="00C41625"/>
    <w:rsid w:val="00C4310F"/>
    <w:rsid w:val="00C45AB0"/>
    <w:rsid w:val="00C47FD3"/>
    <w:rsid w:val="00C51A7B"/>
    <w:rsid w:val="00C52A08"/>
    <w:rsid w:val="00C66674"/>
    <w:rsid w:val="00C671E9"/>
    <w:rsid w:val="00C741A3"/>
    <w:rsid w:val="00C74798"/>
    <w:rsid w:val="00C872B8"/>
    <w:rsid w:val="00C87F88"/>
    <w:rsid w:val="00C906EA"/>
    <w:rsid w:val="00C93813"/>
    <w:rsid w:val="00CB4F11"/>
    <w:rsid w:val="00CB6DB6"/>
    <w:rsid w:val="00CB74B2"/>
    <w:rsid w:val="00CB7EF8"/>
    <w:rsid w:val="00CC0300"/>
    <w:rsid w:val="00CC2443"/>
    <w:rsid w:val="00CC279C"/>
    <w:rsid w:val="00CC52A2"/>
    <w:rsid w:val="00CC5E67"/>
    <w:rsid w:val="00CD0F6C"/>
    <w:rsid w:val="00CD171A"/>
    <w:rsid w:val="00CE1DF1"/>
    <w:rsid w:val="00CE340D"/>
    <w:rsid w:val="00CE4BF6"/>
    <w:rsid w:val="00CE53DE"/>
    <w:rsid w:val="00CE76BE"/>
    <w:rsid w:val="00CF2FBC"/>
    <w:rsid w:val="00CF60A6"/>
    <w:rsid w:val="00D12FEE"/>
    <w:rsid w:val="00D13247"/>
    <w:rsid w:val="00D16396"/>
    <w:rsid w:val="00D2402B"/>
    <w:rsid w:val="00D2412E"/>
    <w:rsid w:val="00D26CA3"/>
    <w:rsid w:val="00D30B4E"/>
    <w:rsid w:val="00D32F4E"/>
    <w:rsid w:val="00D37E37"/>
    <w:rsid w:val="00D428EC"/>
    <w:rsid w:val="00D472AA"/>
    <w:rsid w:val="00D477FE"/>
    <w:rsid w:val="00D507A2"/>
    <w:rsid w:val="00D53BF9"/>
    <w:rsid w:val="00D57FC2"/>
    <w:rsid w:val="00D61159"/>
    <w:rsid w:val="00D6286F"/>
    <w:rsid w:val="00D72B0B"/>
    <w:rsid w:val="00D76B37"/>
    <w:rsid w:val="00D80D03"/>
    <w:rsid w:val="00D819CB"/>
    <w:rsid w:val="00D823E1"/>
    <w:rsid w:val="00D8332C"/>
    <w:rsid w:val="00D83553"/>
    <w:rsid w:val="00D83A54"/>
    <w:rsid w:val="00D8462B"/>
    <w:rsid w:val="00D878F1"/>
    <w:rsid w:val="00D91758"/>
    <w:rsid w:val="00D9281F"/>
    <w:rsid w:val="00D95AA3"/>
    <w:rsid w:val="00DA015B"/>
    <w:rsid w:val="00DA4616"/>
    <w:rsid w:val="00DB1756"/>
    <w:rsid w:val="00DB4A33"/>
    <w:rsid w:val="00DB79FF"/>
    <w:rsid w:val="00DC5A81"/>
    <w:rsid w:val="00DD0390"/>
    <w:rsid w:val="00DD1E7D"/>
    <w:rsid w:val="00DD578D"/>
    <w:rsid w:val="00DD68E7"/>
    <w:rsid w:val="00DD78F3"/>
    <w:rsid w:val="00DD7AF7"/>
    <w:rsid w:val="00DD7B20"/>
    <w:rsid w:val="00DE4249"/>
    <w:rsid w:val="00DE4A38"/>
    <w:rsid w:val="00DE6D3E"/>
    <w:rsid w:val="00DF16A9"/>
    <w:rsid w:val="00DF1E31"/>
    <w:rsid w:val="00E066A1"/>
    <w:rsid w:val="00E124D9"/>
    <w:rsid w:val="00E15711"/>
    <w:rsid w:val="00E17FE3"/>
    <w:rsid w:val="00E417F9"/>
    <w:rsid w:val="00E43CD3"/>
    <w:rsid w:val="00E44139"/>
    <w:rsid w:val="00E51511"/>
    <w:rsid w:val="00E5428A"/>
    <w:rsid w:val="00E62732"/>
    <w:rsid w:val="00E65840"/>
    <w:rsid w:val="00E71134"/>
    <w:rsid w:val="00E716BE"/>
    <w:rsid w:val="00E7341D"/>
    <w:rsid w:val="00E747A0"/>
    <w:rsid w:val="00E8010C"/>
    <w:rsid w:val="00E81EB2"/>
    <w:rsid w:val="00E8690B"/>
    <w:rsid w:val="00E94C76"/>
    <w:rsid w:val="00E95279"/>
    <w:rsid w:val="00E95CCF"/>
    <w:rsid w:val="00EA350A"/>
    <w:rsid w:val="00EC1424"/>
    <w:rsid w:val="00ED0547"/>
    <w:rsid w:val="00ED3CDE"/>
    <w:rsid w:val="00ED6956"/>
    <w:rsid w:val="00EE0590"/>
    <w:rsid w:val="00EE18A1"/>
    <w:rsid w:val="00EE2D97"/>
    <w:rsid w:val="00EE7E60"/>
    <w:rsid w:val="00EF0C4F"/>
    <w:rsid w:val="00EF24BB"/>
    <w:rsid w:val="00EF758F"/>
    <w:rsid w:val="00EF7E3F"/>
    <w:rsid w:val="00F030FE"/>
    <w:rsid w:val="00F04C0F"/>
    <w:rsid w:val="00F1129C"/>
    <w:rsid w:val="00F11585"/>
    <w:rsid w:val="00F11EC4"/>
    <w:rsid w:val="00F123EE"/>
    <w:rsid w:val="00F24707"/>
    <w:rsid w:val="00F24898"/>
    <w:rsid w:val="00F2672D"/>
    <w:rsid w:val="00F312B9"/>
    <w:rsid w:val="00F37242"/>
    <w:rsid w:val="00F42375"/>
    <w:rsid w:val="00F45A7D"/>
    <w:rsid w:val="00F52B26"/>
    <w:rsid w:val="00F575F6"/>
    <w:rsid w:val="00F62D61"/>
    <w:rsid w:val="00F66F28"/>
    <w:rsid w:val="00F70F78"/>
    <w:rsid w:val="00F74A03"/>
    <w:rsid w:val="00F845A9"/>
    <w:rsid w:val="00F87C40"/>
    <w:rsid w:val="00F93F7F"/>
    <w:rsid w:val="00F97EE3"/>
    <w:rsid w:val="00FA0F66"/>
    <w:rsid w:val="00FA2995"/>
    <w:rsid w:val="00FB0F01"/>
    <w:rsid w:val="00FB5194"/>
    <w:rsid w:val="00FB7488"/>
    <w:rsid w:val="00FC3870"/>
    <w:rsid w:val="00FC6E38"/>
    <w:rsid w:val="00FC7775"/>
    <w:rsid w:val="00FD34D9"/>
    <w:rsid w:val="00FD5ABC"/>
    <w:rsid w:val="00FD63C1"/>
    <w:rsid w:val="00FE227D"/>
    <w:rsid w:val="00FE46A1"/>
    <w:rsid w:val="00FF206A"/>
    <w:rsid w:val="00FF45DD"/>
    <w:rsid w:val="00FF650D"/>
    <w:rsid w:val="00FF673B"/>
    <w:rsid w:val="00FF79C9"/>
    <w:rsid w:val="038F257E"/>
    <w:rsid w:val="048F29BD"/>
    <w:rsid w:val="051E4ED4"/>
    <w:rsid w:val="06116BFF"/>
    <w:rsid w:val="06351EED"/>
    <w:rsid w:val="06F6268B"/>
    <w:rsid w:val="086A5830"/>
    <w:rsid w:val="092842DC"/>
    <w:rsid w:val="0AB71E0F"/>
    <w:rsid w:val="0C722CBD"/>
    <w:rsid w:val="0CE81386"/>
    <w:rsid w:val="0DBC30F2"/>
    <w:rsid w:val="0DF253E3"/>
    <w:rsid w:val="0E9C0151"/>
    <w:rsid w:val="0F8665E7"/>
    <w:rsid w:val="100C3ECD"/>
    <w:rsid w:val="10A1561C"/>
    <w:rsid w:val="11EC6C23"/>
    <w:rsid w:val="12FA44E3"/>
    <w:rsid w:val="19683366"/>
    <w:rsid w:val="1CCA7A89"/>
    <w:rsid w:val="1CFA6A3B"/>
    <w:rsid w:val="1D643C7C"/>
    <w:rsid w:val="1EC20695"/>
    <w:rsid w:val="20870313"/>
    <w:rsid w:val="212A624E"/>
    <w:rsid w:val="21592A26"/>
    <w:rsid w:val="21B82314"/>
    <w:rsid w:val="244E5046"/>
    <w:rsid w:val="25461CBE"/>
    <w:rsid w:val="258D3AFD"/>
    <w:rsid w:val="27077F15"/>
    <w:rsid w:val="28261662"/>
    <w:rsid w:val="2A91235D"/>
    <w:rsid w:val="2AA51432"/>
    <w:rsid w:val="2B184662"/>
    <w:rsid w:val="2CC50D96"/>
    <w:rsid w:val="2CF657C0"/>
    <w:rsid w:val="2D50685D"/>
    <w:rsid w:val="2D5756F1"/>
    <w:rsid w:val="2FB71371"/>
    <w:rsid w:val="32186267"/>
    <w:rsid w:val="323A764D"/>
    <w:rsid w:val="332F6CBA"/>
    <w:rsid w:val="370F1A41"/>
    <w:rsid w:val="37F8357E"/>
    <w:rsid w:val="399078E8"/>
    <w:rsid w:val="3A1A02E4"/>
    <w:rsid w:val="3AF23AC7"/>
    <w:rsid w:val="3BDA4DD7"/>
    <w:rsid w:val="3C302FA3"/>
    <w:rsid w:val="40964554"/>
    <w:rsid w:val="43B8554C"/>
    <w:rsid w:val="48F6180B"/>
    <w:rsid w:val="4C562D73"/>
    <w:rsid w:val="4E0D5C0E"/>
    <w:rsid w:val="4F4A0644"/>
    <w:rsid w:val="4F557F2F"/>
    <w:rsid w:val="50501434"/>
    <w:rsid w:val="50C1787F"/>
    <w:rsid w:val="53B44EDE"/>
    <w:rsid w:val="546C3174"/>
    <w:rsid w:val="54AB4931"/>
    <w:rsid w:val="557B01A7"/>
    <w:rsid w:val="55CD1960"/>
    <w:rsid w:val="56081992"/>
    <w:rsid w:val="562A620E"/>
    <w:rsid w:val="58302894"/>
    <w:rsid w:val="593B2678"/>
    <w:rsid w:val="5C72077E"/>
    <w:rsid w:val="5F0072C8"/>
    <w:rsid w:val="5F6A454D"/>
    <w:rsid w:val="61201B0B"/>
    <w:rsid w:val="616E2C05"/>
    <w:rsid w:val="62800423"/>
    <w:rsid w:val="65532CF9"/>
    <w:rsid w:val="65F45E0F"/>
    <w:rsid w:val="6AA8348F"/>
    <w:rsid w:val="6B4B624F"/>
    <w:rsid w:val="6BA70774"/>
    <w:rsid w:val="6D996C2B"/>
    <w:rsid w:val="6DDB45FA"/>
    <w:rsid w:val="6FF733FA"/>
    <w:rsid w:val="71C37C65"/>
    <w:rsid w:val="740B689D"/>
    <w:rsid w:val="74C7400C"/>
    <w:rsid w:val="78E12012"/>
    <w:rsid w:val="7A5E3F88"/>
    <w:rsid w:val="7C5B05E7"/>
    <w:rsid w:val="7E8E63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locked/>
    <w:uiPriority w:val="99"/>
    <w:pPr>
      <w:ind w:left="100" w:leftChars="2500"/>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Autospacing="1" w:afterAutospacing="1"/>
      <w:jc w:val="left"/>
    </w:pPr>
    <w:rPr>
      <w:rFonts w:ascii="宋体" w:hAnsi="宋体" w:eastAsia="宋体" w:cs="宋体"/>
      <w:kern w:val="0"/>
      <w:sz w:val="24"/>
      <w:szCs w:val="24"/>
    </w:rPr>
  </w:style>
  <w:style w:type="character" w:styleId="8">
    <w:name w:val="Hyperlink"/>
    <w:basedOn w:val="7"/>
    <w:unhideWhenUsed/>
    <w:qFormat/>
    <w:locked/>
    <w:uiPriority w:val="99"/>
    <w:rPr>
      <w:color w:val="0000FF"/>
      <w:u w:val="single"/>
    </w:rPr>
  </w:style>
  <w:style w:type="character" w:customStyle="1" w:styleId="9">
    <w:name w:val="页脚 Char"/>
    <w:basedOn w:val="7"/>
    <w:link w:val="3"/>
    <w:semiHidden/>
    <w:qFormat/>
    <w:locked/>
    <w:uiPriority w:val="99"/>
    <w:rPr>
      <w:rFonts w:cs="Times New Roman"/>
      <w:sz w:val="18"/>
      <w:szCs w:val="18"/>
    </w:rPr>
  </w:style>
  <w:style w:type="character" w:customStyle="1" w:styleId="10">
    <w:name w:val="页眉 Char"/>
    <w:basedOn w:val="7"/>
    <w:link w:val="4"/>
    <w:semiHidden/>
    <w:qFormat/>
    <w:locked/>
    <w:uiPriority w:val="99"/>
    <w:rPr>
      <w:rFonts w:cs="Times New Roman"/>
      <w:sz w:val="18"/>
      <w:szCs w:val="18"/>
    </w:rPr>
  </w:style>
  <w:style w:type="character" w:customStyle="1" w:styleId="11">
    <w:name w:val="日期 Char"/>
    <w:basedOn w:val="7"/>
    <w:link w:val="2"/>
    <w:semiHidden/>
    <w:qFormat/>
    <w:locked/>
    <w:uiPriority w:val="99"/>
    <w:rPr>
      <w:rFonts w:ascii="等线" w:hAnsi="等线" w:eastAsia="等线" w:cs="Times New Roman"/>
    </w:rPr>
  </w:style>
  <w:style w:type="character" w:customStyle="1" w:styleId="12">
    <w:name w:val="NormalCharacter"/>
    <w:semiHidden/>
    <w:qFormat/>
    <w:uiPriority w:val="0"/>
  </w:style>
  <w:style w:type="paragraph" w:styleId="13">
    <w:name w:val="List Paragraph"/>
    <w:basedOn w:val="1"/>
    <w:qFormat/>
    <w:uiPriority w:val="34"/>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2646</Words>
  <Characters>195</Characters>
  <Lines>1</Lines>
  <Paragraphs>5</Paragraphs>
  <TotalTime>70</TotalTime>
  <ScaleCrop>false</ScaleCrop>
  <LinksUpToDate>false</LinksUpToDate>
  <CharactersWithSpaces>2836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2016-11-30T03:56:00Z</dcterms:created>
  <dc:creator>DELL</dc:creator>
  <cp:lastModifiedBy>來年</cp:lastModifiedBy>
  <cp:lastPrinted>2021-04-07T02:07:00Z</cp:lastPrinted>
  <dcterms:modified xsi:type="dcterms:W3CDTF">2023-11-15T08:46:15Z</dcterms:modified>
  <dc:title>贵阳市预防和解决拖欠农民工工资</dc:title>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FD866D85F38C435BB59CBF50C4189FCC_13</vt:lpwstr>
  </property>
</Properties>
</file>