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bCs/>
          <w:kern w:val="0"/>
          <w:sz w:val="32"/>
          <w:szCs w:val="32"/>
        </w:rPr>
      </w:pPr>
      <w:r>
        <w:rPr>
          <w:rFonts w:hint="eastAsia" w:ascii="黑体" w:eastAsia="黑体" w:cs="黑体"/>
          <w:bCs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贵阳</w:t>
      </w: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市</w:t>
      </w: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突发动物疫情应急处置专家库名单</w:t>
      </w:r>
    </w:p>
    <w:tbl>
      <w:tblPr>
        <w:tblStyle w:val="5"/>
        <w:tblW w:w="4660" w:type="pct"/>
        <w:tblInd w:w="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01"/>
        <w:gridCol w:w="1007"/>
        <w:gridCol w:w="1631"/>
        <w:gridCol w:w="4296"/>
        <w:gridCol w:w="1503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徐春志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1982.01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主任/正高级兽医师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张  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1993.01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副主任/兽医师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杨  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1980.08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袁翠霞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1975.10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杨  源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1993.03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刘  艳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1994.10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刘亚娟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1990.12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杨粤勇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1969.08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贵阳市农业综合行政执法支队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王  凡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1974.06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贵阳市农业综合行政执法支队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王定军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1980.09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观山湖区农业农村局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动物科学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钟代术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1968.04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观山湖区百花湖镇农业综合服务中心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赵吉刚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1973.03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观山湖区百花湖镇农业综合服务中心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郑  丹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1982.05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观山湖区金华镇农业综合服务中心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刘  浩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1970.12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息烽县畜牧水产技术开发服务中心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袁  林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1979.08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息烽县畜牧水产技术开发服务中心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袁  标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1986.02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息烽县畜牧水产技术开发服务中心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黄  伟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1986.06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息烽县青山苗族乡农业服务中心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王珍贵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1985.09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息烽县九庄镇农业服务中心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李顺华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1970.10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息烽县永靖镇农业服务中心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孙  成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1972.09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贵阳市乌当区农业农村局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胡  焱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1992.02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贵阳市乌当区农业农村局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张肇宇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1979.08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贵阳市乌当区农业农村局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陈  念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1979.04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开阳县动物疫病预防控制中心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杨  琳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1977.10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开阳县动物疫病预防控制中心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黄布敏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1985.04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开阳县动物疫病预防控制中心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胡远洲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1976.12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开阳县畜禽品种改良站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何先素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1981.11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开阳县动物卫生监督所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动物科学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黄成友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1984.01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开阳县动物卫生监督所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动物医学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浦同灿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1980.01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花溪区农业农村局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毛君婷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1985.07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花溪区农业农村局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周  莉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1987.09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花溪区农业农村局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李世静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1990.11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花溪区农业农村局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陈永旺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1978.05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花溪区孟关乡农业服务中心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贾惠珺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1975.11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花溪区农业农村局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简秀丽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1979.08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贵安新区湖潮乡农业服务中心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周时均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1972.09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贵阳市清镇市农业农村局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  牧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贺兴洪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1978.05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贵阳市清镇市农业农村局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何世文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1973.08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贵阳市清镇市农业农村局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  牧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余国富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1966.01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贵阳市清镇市农业农村局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农业技术推广研究员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贺  丽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1979.08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贵阳市清镇市农业农村局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王忠友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1965.09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贵阳市清镇市农业农村局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王  波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1979.05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贵阳市清镇市农业农村局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3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邓珊珊</w:t>
            </w:r>
          </w:p>
        </w:tc>
        <w:tc>
          <w:tcPr>
            <w:tcW w:w="38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1991.08</w:t>
            </w:r>
          </w:p>
        </w:tc>
        <w:tc>
          <w:tcPr>
            <w:tcW w:w="1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贵阳市清镇市农业农村局</w:t>
            </w:r>
          </w:p>
        </w:tc>
        <w:tc>
          <w:tcPr>
            <w:tcW w:w="57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  医</w:t>
            </w:r>
          </w:p>
        </w:tc>
        <w:tc>
          <w:tcPr>
            <w:tcW w:w="93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刘  栩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1967.12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贵阳市白云区动物疫病预防控制中心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主任/高级兽医师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黄春阳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1973.01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贵阳市白云区动物疫病预防控制中心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岳  铃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1985.12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贵阳市白云区动物疫病预防控制中心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赵子刚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1978.09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贵阳市白云区畜牧兽医技术服务中心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罗  鑫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1984.10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贵阳白云区农业水政综合行政执法大队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副队长/兽医师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张  旋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1984.07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贵阳市白云区动物疫病预防控制中心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柴以菊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1976.02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贵阳市修文县农业农村局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高级畜牧师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周兴龙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1981.03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贵阳市修文县农业农村局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晏  菊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1980.11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贵阳市修文县农业农村局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龙国荣</w:t>
            </w:r>
            <w:bookmarkStart w:id="0" w:name="_GoBack"/>
            <w:bookmarkEnd w:id="0"/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1966.01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贵阳市修文县农业农村局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严  毅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1980.06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贵阳市修文县农业农村局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黄正华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1975.07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贵阳市修文县农业农村局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熊文彬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1979.02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贵阳市修文县农业农村局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杜培杭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1978.04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贵阳市修文县农业农村局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兽医师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TZjNzMwNzMxZWU1MmE3ZjkyZDcxZGJiY2Q4MTEifQ=="/>
  </w:docVars>
  <w:rsids>
    <w:rsidRoot w:val="75463260"/>
    <w:rsid w:val="0FE65B5A"/>
    <w:rsid w:val="1F645556"/>
    <w:rsid w:val="229F0FDC"/>
    <w:rsid w:val="32D61E6F"/>
    <w:rsid w:val="389820A0"/>
    <w:rsid w:val="55AE4859"/>
    <w:rsid w:val="6C3118E9"/>
    <w:rsid w:val="7546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widowControl/>
      <w:adjustRightInd w:val="0"/>
      <w:snapToGrid w:val="0"/>
      <w:spacing w:after="200"/>
      <w:ind w:firstLine="200" w:firstLineChars="200"/>
      <w:jc w:val="left"/>
    </w:pPr>
    <w:rPr>
      <w:rFonts w:ascii="Times New Roman" w:hAnsi="Times New Roman" w:eastAsia="微软雅黑" w:cs="Times New Roman"/>
      <w:kern w:val="0"/>
      <w:sz w:val="22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640" w:lineRule="exact"/>
      <w:jc w:val="center"/>
    </w:pPr>
    <w:rPr>
      <w:rFonts w:ascii="华文中宋" w:eastAsia="华文中宋" w:cs="Times New Roman"/>
      <w:b/>
      <w:w w:val="9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2023-11-06T09:52:00Z</dcterms:created>
  <dc:creator>你憋说话</dc:creator>
  <cp:lastModifiedBy>你憋说话</cp:lastModifiedBy>
  <dcterms:modified xsi:type="dcterms:W3CDTF">2023-11-06T09:55:33Z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94EAA0AEE171495F9A4C66B37FC03429_11</vt:lpwstr>
  </property>
</Properties>
</file>