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贵州省2021—2023年农机购置补贴机具种类范围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bidi="ar"/>
        </w:rPr>
        <w:t>（15大类38个小类121个品目）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微软雅黑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1．耕整地机械（2个小类，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9个品目）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1.1耕地机械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1.1.1铧式犁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1.1.2旋耕机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1.1.3深松机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1.1.4开沟机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1.1.5耕整机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1.1.6微耕机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1.2整地机械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1.2.1起垄机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1.2.2铺膜机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1.2.3联合整地机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2．种植施肥机械（4个小类，12个品目）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2.1播种机械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2.1.1穴播机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2.1.2小粒种子播种机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2.1.3根茎作物播种机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2.1.4免耕播种机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2.1.5水稻直播机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2.1.6精量播种机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2.2育苗机械设备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2.2.1种子播前处理设备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2.2.2秧盘播种成套设备（含床土处理）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2.3栽植机械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2.3.1水稻插秧机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2.3.2秧苗移栽机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2.4施肥机械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2.4.1施肥机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2.4.2撒肥机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3．田间管理机械（3个小类，8个品目）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3.1中耕机械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3.1.1中耕机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3.1.2田园管理机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3.2植保机械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3.2.1动力喷雾机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3.2.2喷杆喷雾机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3.2.3植保无人驾驶航空器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3.3修剪机械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3.3.1茶树修剪机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3.3.2果树修剪机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3.3.3枝条切碎机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4．收获机械（7个小类，16个品目）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4.1谷物收获机械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4.1.1自走轮式谷物联合收割机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4.1.2自走履带式谷物联合收割机（全喂入）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4.1.3半喂入联合收割机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4.2果实收获机械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4.2.1果实捡拾机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4.2.2番茄收获机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4.2.3辣椒收获机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4.3蔬菜收获机械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4.3.1果类蔬菜收获机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4.4花卉（茶叶）采收机械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4.4.1采茶机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4.5根茎作物收获机械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4.5.1薯类收获机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4.5.2甘蔗割铺机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4.6饲料作物收获机械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4.6.1割草机（含果园无人割草机）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4.6.2搂草机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4.6.3打（压）捆机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4.6.4圆草捆包膜机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4.6.5青饲料收获机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4.7茎秆收集处理机械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4.7.1秸秆粉碎还田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5．收获后处理机械（3个小类，4个品目）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5.1脱粒机械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5.1.1稻麦脱粒机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5.2干燥机械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5.2.1谷物烘干机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5.2.2果蔬烘干机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5.3种子加工机械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5.3.1种子清选机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6．农产品初加工机械（5个小类，12个品目）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6.1碾米机械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6.1.1碾米机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6.1.2组合米机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6.2磨粉（浆）机械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6.2.1磨粉机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6.2.2磨浆机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6.3果蔬加工机械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6.3.1水果分级机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6.3.2蔬菜清洗机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6.4茶叶加工机械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6.4.1茶叶杀青机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6.4.2茶叶揉捻机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6.4.3茶叶炒（烘）干机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6.4.4茶叶筛选机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6.4.5茶叶理条机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6.5剥壳（去皮）机械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6.5.1干坚果脱壳机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7．农用搬运机械（1个小类，1个品目）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7.1装卸机械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7.1.1抓草机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8．排灌机械（2个小类，5个品目）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8.1水泵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8.1.1离心泵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8.1.2潜水电泵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8.2喷灌机械设备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8.2.1喷灌机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8.2.2微灌设备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8.2.3灌溉首部（含灌溉水增压设备、过滤设备、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168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pacing w:val="-14"/>
          <w:sz w:val="32"/>
          <w:szCs w:val="32"/>
        </w:rPr>
        <w:t>水质软化设备、灌溉施肥一体化设备以及营养液消毒设备等）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9．畜牧机械（2个小类，13个品目）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9.1饲料（草）加工机械设备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9.1.1铡草机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9.1.2青贮切碎机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9.1.3揉丝机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9.1.4压块机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9.1.5饲料（草）粉碎机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9.1.6饲料混合机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9.1.7颗粒饲料压制机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9.1.8饲料制备（搅拌）机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9.2饲养机械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9.2.1孵化机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9.2.2送料机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9.2.3喂料机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9.2.4清粪机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9.2.5粪污固液分离机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10．水产机械（1个小类，2个品目）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7"/>
        <w:jc w:val="left"/>
        <w:textAlignment w:val="auto"/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10.1水产养殖机械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10.1.1增氧机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10.1.2投饲机（含投饲无人船）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11．农业废弃物利用处理设备（1个小类，7个品目）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11.1废弃物处理设备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11.1.1废弃物料烘干机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11.1.2残膜回收机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11.1.3沼液沼渣抽排设备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11.1.4秸秆压块（粒、棒）机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11.1.5病死畜禽无害化处理设备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11.1.6有机废弃物好氧发酵翻堆机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 xml:space="preserve">11.1.7有机废弃物干式厌氧发酵装置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12．农田基本建设机械（2个小类，2个品目）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12.1挖掘机械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12.1.1挖坑机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12.2平地机械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12.2.1平地机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13．设施农业设备（2个小类，4个品目）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13.1温室大棚设备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13.1.1电动卷帘机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7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13.2食用菌生产设备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13.2.1蒸汽灭菌设备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13.2.2食用菌料装瓶（袋）机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13.2.3食用菌料混合机（新产品试点）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14．动力机械（1个小类，3个品目）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14.1拖拉机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14.1.1轮式拖拉机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14.1.2手扶拖拉机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14.1.3履带式拖拉机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525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15．其他机械（2个小类，23个品目）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15.1养蜂设备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15.1.1养蜂平台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945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15.2其他机械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15.2.1简易保鲜储藏设备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15.2.2农业用北斗终端（含渔船用）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15.2.3沼气发电机组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15.2.4甘蔗田间收集搬运机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15.2.5水帘降温设备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15.2.6热水加温系统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15.2.7畜禽粪便发酵处理机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15.2.8有机肥加工设备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15.2.9秸秆膨化机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15.2.10果园轨道运输机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15.2.11茶叶色选机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15.2.12茶叶输送机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15.2.13茶叶压扁机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15.2.14秸秆收集机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15.2.15大米色选机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15.2.16杂粮色选机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15.2.17根（块）茎作物收获机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15.2.18果园作业平台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15.2.19水产养殖水质监控设备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15.2.20驱动耙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15.2.21旋耕播种机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*15.2.22辣椒除柄机（新产品试点）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0FA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</w:pPr>
    <w:rPr>
      <w:b/>
    </w:rPr>
  </w:style>
  <w:style w:type="paragraph" w:styleId="6">
    <w:name w:val="index 9"/>
    <w:basedOn w:val="1"/>
    <w:next w:val="1"/>
    <w:qFormat/>
    <w:uiPriority w:val="99"/>
    <w:pPr>
      <w:ind w:left="1600" w:leftChars="1600"/>
    </w:pPr>
  </w:style>
  <w:style w:type="paragraph" w:styleId="7">
    <w:name w:val="Normal (Web)"/>
    <w:basedOn w:val="1"/>
    <w:next w:val="6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2022-06-28T10:08:26Z</dcterms:created>
  <dc:creator>Administrator</dc:creator>
  <cp:lastModifiedBy>无极膏</cp:lastModifiedBy>
  <dcterms:modified xsi:type="dcterms:W3CDTF">2022-06-28T10:08:50Z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0DAA0305A9154630B418892BDB06D814</vt:lpwstr>
  </property>
</Properties>
</file>