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2021年花溪区</w:t>
      </w:r>
      <w:r>
        <w:rPr>
          <w:rFonts w:hint="eastAsia" w:ascii="方正小标宋简体" w:hAnsi="方正小标宋简体" w:eastAsia="方正小标宋简体" w:cs="方正小标宋简体"/>
          <w:sz w:val="44"/>
          <w:szCs w:val="44"/>
          <w:lang w:eastAsia="zh-CN"/>
        </w:rPr>
        <w:t>交通运输</w:t>
      </w:r>
      <w:r>
        <w:rPr>
          <w:rFonts w:hint="eastAsia" w:ascii="方正小标宋简体" w:hAnsi="方正小标宋简体" w:eastAsia="方正小标宋简体" w:cs="方正小标宋简体"/>
          <w:sz w:val="44"/>
          <w:szCs w:val="44"/>
          <w:lang w:val="en-US" w:eastAsia="zh-CN"/>
        </w:rPr>
        <w:t>局</w:t>
      </w:r>
      <w:r>
        <w:rPr>
          <w:rFonts w:hint="eastAsia" w:ascii="方正小标宋简体" w:hAnsi="方正小标宋简体" w:eastAsia="方正小标宋简体" w:cs="方正小标宋简体"/>
          <w:sz w:val="44"/>
          <w:szCs w:val="44"/>
        </w:rPr>
        <w:t>普法责任清单</w:t>
      </w:r>
    </w:p>
    <w:p>
      <w:pPr>
        <w:rPr>
          <w:rFonts w:ascii="仿宋_GB2312" w:hAnsi="仿宋_GB2312" w:eastAsia="仿宋_GB2312" w:cs="仿宋_GB2312"/>
          <w:sz w:val="28"/>
          <w:szCs w:val="28"/>
        </w:rPr>
      </w:pPr>
    </w:p>
    <w:tbl>
      <w:tblPr>
        <w:tblStyle w:val="3"/>
        <w:tblW w:w="13974"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1950"/>
        <w:gridCol w:w="3790"/>
        <w:gridCol w:w="2008"/>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5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本部门开展宣传的      法律法规</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普法对象</w:t>
            </w:r>
          </w:p>
        </w:tc>
        <w:tc>
          <w:tcPr>
            <w:tcW w:w="379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活动方式</w:t>
            </w:r>
          </w:p>
        </w:tc>
        <w:tc>
          <w:tcPr>
            <w:tcW w:w="20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时间安排</w:t>
            </w:r>
          </w:p>
        </w:tc>
        <w:tc>
          <w:tcPr>
            <w:tcW w:w="287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352"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kern w:val="2"/>
                <w:sz w:val="28"/>
                <w:szCs w:val="28"/>
                <w:lang w:val="en-US" w:eastAsia="zh-CN" w:bidi="ar-SA"/>
              </w:rPr>
              <w:t>公共法律方面：</w:t>
            </w:r>
            <w:r>
              <w:rPr>
                <w:rFonts w:hint="eastAsia" w:ascii="仿宋_GB2312" w:hAnsi="仿宋_GB2312" w:eastAsia="仿宋_GB2312" w:cs="仿宋_GB2312"/>
                <w:sz w:val="28"/>
                <w:szCs w:val="28"/>
                <w:lang w:eastAsia="zh-CN"/>
              </w:rPr>
              <w:t>《中华人民共和国宪法》、《中华人民共和国民法典》、《贵州省法治宣传教育条例》、《</w:t>
            </w:r>
            <w:r>
              <w:rPr>
                <w:rFonts w:hint="eastAsia" w:ascii="仿宋_GB2312" w:hAnsi="仿宋_GB2312" w:eastAsia="仿宋_GB2312" w:cs="仿宋_GB2312"/>
                <w:sz w:val="28"/>
                <w:szCs w:val="28"/>
                <w:lang w:val="en-US" w:eastAsia="zh-CN"/>
              </w:rPr>
              <w:t>中华人民共和国治安管理处罚法</w:t>
            </w:r>
            <w:r>
              <w:rPr>
                <w:rFonts w:hint="eastAsia" w:ascii="仿宋_GB2312" w:hAnsi="仿宋_GB2312" w:eastAsia="仿宋_GB2312" w:cs="仿宋_GB2312"/>
                <w:sz w:val="28"/>
                <w:szCs w:val="28"/>
                <w:lang w:eastAsia="zh-CN"/>
              </w:rPr>
              <w:t>》、</w:t>
            </w:r>
            <w:bookmarkStart w:id="0" w:name="_GoBack"/>
            <w:bookmarkEnd w:id="0"/>
            <w:r>
              <w:rPr>
                <w:rFonts w:hint="eastAsia" w:ascii="仿宋_GB2312" w:hAnsi="仿宋_GB2312" w:eastAsia="仿宋_GB2312" w:cs="仿宋_GB2312"/>
                <w:sz w:val="28"/>
                <w:szCs w:val="28"/>
                <w:lang w:eastAsia="zh-CN"/>
              </w:rPr>
              <w:t>《中华人民共和国行政处罚法》</w:t>
            </w:r>
          </w:p>
        </w:tc>
        <w:tc>
          <w:tcPr>
            <w:tcW w:w="195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局机关；局属各部门、各科室；</w:t>
            </w:r>
            <w:r>
              <w:rPr>
                <w:rFonts w:hint="eastAsia" w:ascii="仿宋_GB2312" w:hAnsi="仿宋_GB2312" w:eastAsia="仿宋_GB2312" w:cs="仿宋_GB2312"/>
                <w:kern w:val="2"/>
                <w:sz w:val="28"/>
                <w:szCs w:val="28"/>
                <w:lang w:val="en-US" w:eastAsia="zh-CN" w:bidi="ar-SA"/>
              </w:rPr>
              <w:t>执法、管理、服务对象；社会公众</w:t>
            </w:r>
          </w:p>
        </w:tc>
        <w:tc>
          <w:tcPr>
            <w:tcW w:w="379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党委中心组理论学习；干部职工理论学习；集中学习；国家安全日；“12.4宪法宣传周”</w:t>
            </w:r>
            <w:r>
              <w:rPr>
                <w:rFonts w:hint="eastAsia" w:ascii="仿宋_GB2312" w:hAnsi="仿宋_GB2312" w:eastAsia="仿宋_GB2312" w:cs="仿宋_GB2312"/>
                <w:sz w:val="28"/>
                <w:szCs w:val="28"/>
                <w:lang w:val="en-US" w:eastAsia="zh-CN"/>
              </w:rPr>
              <w:t>利用宣传栏、服务窗口以及微信工作群等新媒体平台宣传；制作宣传展板、发放宣传单</w:t>
            </w:r>
          </w:p>
        </w:tc>
        <w:tc>
          <w:tcPr>
            <w:tcW w:w="2008"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2021年12月底前</w:t>
            </w:r>
          </w:p>
        </w:tc>
        <w:tc>
          <w:tcPr>
            <w:tcW w:w="287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全面提升领导干部、普通干部职工的法律素质和执法管理服务对象及社会公众的法治意识，营造交通运输行业领域和社会公众知法、懂法、守法和尊法的良好氛围。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3352"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kern w:val="2"/>
                <w:sz w:val="28"/>
                <w:szCs w:val="28"/>
                <w:lang w:val="en-US" w:eastAsia="zh-CN" w:bidi="ar-SA"/>
              </w:rPr>
              <w:t>专业法律方面：</w:t>
            </w:r>
            <w:r>
              <w:rPr>
                <w:rFonts w:hint="eastAsia" w:ascii="仿宋_GB2312" w:hAnsi="仿宋_GB2312" w:eastAsia="仿宋_GB2312" w:cs="仿宋_GB2312"/>
                <w:b w:val="0"/>
                <w:bCs w:val="0"/>
                <w:kern w:val="2"/>
                <w:sz w:val="28"/>
                <w:szCs w:val="28"/>
                <w:lang w:val="en-US" w:eastAsia="zh-CN" w:bidi="ar-SA"/>
              </w:rPr>
              <w:t>《中华人民共和国道路交通安全法》、《中华人民共和</w:t>
            </w:r>
            <w:r>
              <w:rPr>
                <w:rFonts w:hint="eastAsia" w:ascii="仿宋_GB2312" w:hAnsi="仿宋_GB2312" w:eastAsia="仿宋_GB2312" w:cs="仿宋_GB2312"/>
                <w:kern w:val="2"/>
                <w:sz w:val="28"/>
                <w:szCs w:val="28"/>
                <w:lang w:val="en-US" w:eastAsia="zh-CN" w:bidi="ar-SA"/>
              </w:rPr>
              <w:t>国公路法》、《中华人民共和国港口法》、《中华人民共和国航道法》、《中华人民共和国道路运输条例》、《中华人民共和国水路运输条例》、</w:t>
            </w:r>
            <w:r>
              <w:rPr>
                <w:rFonts w:hint="eastAsia" w:ascii="仿宋_GB2312" w:hAnsi="仿宋_GB2312" w:eastAsia="仿宋_GB2312" w:cs="仿宋_GB2312"/>
                <w:kern w:val="2"/>
                <w:sz w:val="28"/>
                <w:szCs w:val="28"/>
                <w:highlight w:val="none"/>
                <w:lang w:val="en-US" w:eastAsia="zh-CN" w:bidi="ar-SA"/>
              </w:rPr>
              <w:t>《中华人民共和国内河交通安全管理条例》</w:t>
            </w:r>
            <w:r>
              <w:rPr>
                <w:rFonts w:hint="eastAsia" w:ascii="仿宋_GB2312" w:hAnsi="仿宋_GB2312" w:eastAsia="仿宋_GB2312" w:cs="仿宋_GB2312"/>
                <w:kern w:val="2"/>
                <w:sz w:val="28"/>
                <w:szCs w:val="28"/>
                <w:lang w:val="en-US" w:eastAsia="zh-CN" w:bidi="ar-SA"/>
              </w:rPr>
              <w:t>、《公路安全保护条例》、《贵州省道路运输条例》</w:t>
            </w:r>
          </w:p>
        </w:tc>
        <w:tc>
          <w:tcPr>
            <w:tcW w:w="195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局属各部门、各科室；</w:t>
            </w:r>
            <w:r>
              <w:rPr>
                <w:rFonts w:hint="eastAsia" w:ascii="仿宋_GB2312" w:hAnsi="仿宋_GB2312" w:eastAsia="仿宋_GB2312" w:cs="仿宋_GB2312"/>
                <w:kern w:val="2"/>
                <w:sz w:val="28"/>
                <w:szCs w:val="28"/>
                <w:lang w:val="en-US" w:eastAsia="zh-CN" w:bidi="ar-SA"/>
              </w:rPr>
              <w:t>执法、管理、服务对象</w:t>
            </w:r>
          </w:p>
        </w:tc>
        <w:tc>
          <w:tcPr>
            <w:tcW w:w="379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干部职工理论学习；集中学习；以案释法；</w:t>
            </w:r>
            <w:r>
              <w:rPr>
                <w:rFonts w:hint="eastAsia" w:ascii="仿宋_GB2312" w:hAnsi="仿宋_GB2312" w:eastAsia="仿宋_GB2312" w:cs="仿宋_GB2312"/>
                <w:sz w:val="28"/>
                <w:szCs w:val="28"/>
                <w:lang w:val="en-US" w:eastAsia="zh-CN"/>
              </w:rPr>
              <w:t>利用宣传栏、服务窗口以及微信工作群等新媒体平台宣传；制作宣传展板、发放宣传单</w:t>
            </w:r>
          </w:p>
        </w:tc>
        <w:tc>
          <w:tcPr>
            <w:tcW w:w="2008"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2021年12月底前</w:t>
            </w:r>
          </w:p>
        </w:tc>
        <w:tc>
          <w:tcPr>
            <w:tcW w:w="287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全面提升领导干部、普通干部职工的法律素质和执法管理服务对象的法治意识，营造交通运输行业领域和社会公众知法、懂法、守法和尊法的良好氛围。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3352"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kern w:val="2"/>
                <w:sz w:val="28"/>
                <w:szCs w:val="28"/>
                <w:lang w:val="en-US" w:eastAsia="zh-CN" w:bidi="ar-SA"/>
              </w:rPr>
              <w:t>交通执法方面：</w:t>
            </w:r>
            <w:r>
              <w:rPr>
                <w:rFonts w:hint="eastAsia" w:ascii="仿宋_GB2312" w:hAnsi="仿宋_GB2312" w:eastAsia="仿宋_GB2312" w:cs="仿宋_GB2312"/>
                <w:b w:val="0"/>
                <w:bCs w:val="0"/>
                <w:kern w:val="2"/>
                <w:sz w:val="28"/>
                <w:szCs w:val="28"/>
                <w:lang w:val="en-US" w:eastAsia="zh-CN" w:bidi="ar-SA"/>
              </w:rPr>
              <w:t>《中华人民共和国行政处罚法》、《</w:t>
            </w:r>
            <w:r>
              <w:rPr>
                <w:rFonts w:hint="eastAsia" w:ascii="仿宋_GB2312" w:hAnsi="仿宋_GB2312" w:eastAsia="仿宋_GB2312" w:cs="仿宋_GB2312"/>
                <w:kern w:val="2"/>
                <w:sz w:val="28"/>
                <w:szCs w:val="28"/>
                <w:lang w:val="en-US" w:eastAsia="zh-CN" w:bidi="ar-SA"/>
              </w:rPr>
              <w:t>交通运输行政执法程序规定》、《</w:t>
            </w:r>
            <w:r>
              <w:rPr>
                <w:rFonts w:ascii="仿宋_GB2312" w:eastAsia="仿宋_GB2312"/>
                <w:sz w:val="28"/>
                <w:szCs w:val="28"/>
              </w:rPr>
              <w:t>市人民政府办公厅关于实施</w:t>
            </w:r>
            <w:r>
              <w:rPr>
                <w:rFonts w:hint="eastAsia" w:ascii="仿宋_GB2312" w:eastAsia="仿宋_GB2312"/>
                <w:sz w:val="28"/>
                <w:szCs w:val="28"/>
              </w:rPr>
              <w:t>〈贵阳市市直行政部门（机构）行政处罚自由裁量权指导基准（2015年版）〉的通知</w:t>
            </w:r>
            <w:r>
              <w:rPr>
                <w:rFonts w:hint="eastAsia" w:ascii="仿宋_GB2312" w:hAnsi="仿宋_GB2312" w:eastAsia="仿宋_GB2312" w:cs="仿宋_GB2312"/>
                <w:kern w:val="2"/>
                <w:sz w:val="28"/>
                <w:szCs w:val="28"/>
                <w:lang w:val="en-US" w:eastAsia="zh-CN" w:bidi="ar-SA"/>
              </w:rPr>
              <w:t>》、《</w:t>
            </w:r>
            <w:r>
              <w:rPr>
                <w:rFonts w:ascii="仿宋_GB2312" w:eastAsia="仿宋_GB2312"/>
                <w:sz w:val="28"/>
                <w:szCs w:val="28"/>
              </w:rPr>
              <w:t>交通运输综合行政执法学习资料</w:t>
            </w:r>
            <w:r>
              <w:rPr>
                <w:rFonts w:hint="eastAsia" w:ascii="仿宋_GB2312" w:hAnsi="仿宋_GB2312" w:eastAsia="仿宋_GB2312" w:cs="仿宋_GB2312"/>
                <w:kern w:val="2"/>
                <w:sz w:val="28"/>
                <w:szCs w:val="28"/>
                <w:lang w:val="en-US" w:eastAsia="zh-CN" w:bidi="ar-SA"/>
              </w:rPr>
              <w:t>》</w:t>
            </w:r>
          </w:p>
        </w:tc>
        <w:tc>
          <w:tcPr>
            <w:tcW w:w="195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交通运输综合行政执法大队</w:t>
            </w:r>
          </w:p>
        </w:tc>
        <w:tc>
          <w:tcPr>
            <w:tcW w:w="379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干部职工理论学习；集中学习；个人自学；专题培训</w:t>
            </w:r>
          </w:p>
        </w:tc>
        <w:tc>
          <w:tcPr>
            <w:tcW w:w="2008"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2021年12月底前</w:t>
            </w:r>
          </w:p>
        </w:tc>
        <w:tc>
          <w:tcPr>
            <w:tcW w:w="287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全面提升领导干部、普通干部职工的法律素质和依法履职能力，营造交通运输行业领域知法、懂法、守法和尊法的良好氛围。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52"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kern w:val="2"/>
                <w:sz w:val="28"/>
                <w:szCs w:val="28"/>
                <w:lang w:val="en-US" w:eastAsia="zh-CN" w:bidi="ar-SA"/>
              </w:rPr>
              <w:t>党内法规方面：</w:t>
            </w:r>
            <w:r>
              <w:rPr>
                <w:rFonts w:hint="eastAsia" w:ascii="仿宋_GB2312" w:hAnsi="仿宋_GB2312" w:eastAsia="仿宋_GB2312" w:cs="仿宋_GB2312"/>
                <w:kern w:val="2"/>
                <w:sz w:val="28"/>
                <w:szCs w:val="28"/>
                <w:lang w:val="en-US" w:eastAsia="zh-CN" w:bidi="ar-SA"/>
              </w:rPr>
              <w:t>《中国共产党章程》、《中国共产党廉洁自律准则》、《中国共产党纪律处分条例》</w:t>
            </w:r>
          </w:p>
        </w:tc>
        <w:tc>
          <w:tcPr>
            <w:tcW w:w="195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局机关、局属各部门、各科室、局属各支部</w:t>
            </w:r>
          </w:p>
        </w:tc>
        <w:tc>
          <w:tcPr>
            <w:tcW w:w="379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党委中心组理论学习；干部职工理论学习；集中学习；三会一课</w:t>
            </w:r>
          </w:p>
        </w:tc>
        <w:tc>
          <w:tcPr>
            <w:tcW w:w="2008"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2021年12月底前</w:t>
            </w:r>
          </w:p>
        </w:tc>
        <w:tc>
          <w:tcPr>
            <w:tcW w:w="2874"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通过学习党内法规，加强党性修养、增强法纪意识、做到严于自律</w:t>
            </w:r>
          </w:p>
        </w:tc>
      </w:tr>
    </w:tbl>
    <w:p>
      <w:pPr>
        <w:rPr>
          <w:b/>
          <w:bCs/>
          <w:sz w:val="28"/>
          <w:szCs w:val="28"/>
        </w:rPr>
      </w:pPr>
    </w:p>
    <w:sectPr>
      <w:pgSz w:w="16838" w:h="11906" w:orient="landscape"/>
      <w:pgMar w:top="1293" w:right="1440" w:bottom="129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QxMzEzYWM4ZTkxMjc4OGViZDk3YTFmZTVlMjEifQ=="/>
  </w:docVars>
  <w:rsids>
    <w:rsidRoot w:val="56806BC4"/>
    <w:rsid w:val="00074BED"/>
    <w:rsid w:val="003707AE"/>
    <w:rsid w:val="003812A4"/>
    <w:rsid w:val="003E24AA"/>
    <w:rsid w:val="00543D42"/>
    <w:rsid w:val="0057453C"/>
    <w:rsid w:val="00883555"/>
    <w:rsid w:val="00C26867"/>
    <w:rsid w:val="00CC0D7F"/>
    <w:rsid w:val="00D435C1"/>
    <w:rsid w:val="00E27717"/>
    <w:rsid w:val="00E53033"/>
    <w:rsid w:val="00E8637C"/>
    <w:rsid w:val="00EE6114"/>
    <w:rsid w:val="040327BF"/>
    <w:rsid w:val="060207CE"/>
    <w:rsid w:val="06C55D55"/>
    <w:rsid w:val="09C449F6"/>
    <w:rsid w:val="10497B7F"/>
    <w:rsid w:val="10884AB7"/>
    <w:rsid w:val="10B86692"/>
    <w:rsid w:val="10F46665"/>
    <w:rsid w:val="11053AA8"/>
    <w:rsid w:val="11175F2A"/>
    <w:rsid w:val="13001B8F"/>
    <w:rsid w:val="141D1F63"/>
    <w:rsid w:val="1488717A"/>
    <w:rsid w:val="16E37111"/>
    <w:rsid w:val="18647119"/>
    <w:rsid w:val="18D21214"/>
    <w:rsid w:val="195B7F9B"/>
    <w:rsid w:val="19750582"/>
    <w:rsid w:val="1BB35CD3"/>
    <w:rsid w:val="1CF439D5"/>
    <w:rsid w:val="1CF538ED"/>
    <w:rsid w:val="1E93342B"/>
    <w:rsid w:val="22092296"/>
    <w:rsid w:val="23014F47"/>
    <w:rsid w:val="238B58F6"/>
    <w:rsid w:val="257D6666"/>
    <w:rsid w:val="282465F6"/>
    <w:rsid w:val="2ABE3D6C"/>
    <w:rsid w:val="2AED492F"/>
    <w:rsid w:val="2E3A3836"/>
    <w:rsid w:val="340250C8"/>
    <w:rsid w:val="36780B29"/>
    <w:rsid w:val="37660D69"/>
    <w:rsid w:val="37EF526E"/>
    <w:rsid w:val="39423882"/>
    <w:rsid w:val="3B916575"/>
    <w:rsid w:val="3CBE1FA3"/>
    <w:rsid w:val="3D41268D"/>
    <w:rsid w:val="3D876893"/>
    <w:rsid w:val="3DAD6DA6"/>
    <w:rsid w:val="3EA50D4C"/>
    <w:rsid w:val="409A5966"/>
    <w:rsid w:val="412A2C99"/>
    <w:rsid w:val="417E223F"/>
    <w:rsid w:val="41E456C9"/>
    <w:rsid w:val="428222DE"/>
    <w:rsid w:val="42B325DD"/>
    <w:rsid w:val="46B75D41"/>
    <w:rsid w:val="48F906E3"/>
    <w:rsid w:val="49324855"/>
    <w:rsid w:val="4BB60A25"/>
    <w:rsid w:val="4BB771CA"/>
    <w:rsid w:val="4C1D4B18"/>
    <w:rsid w:val="4D0504F4"/>
    <w:rsid w:val="4D0F463C"/>
    <w:rsid w:val="4DE07D8D"/>
    <w:rsid w:val="525C0212"/>
    <w:rsid w:val="52FA6D0F"/>
    <w:rsid w:val="54F60574"/>
    <w:rsid w:val="553F7164"/>
    <w:rsid w:val="56080DC2"/>
    <w:rsid w:val="56806BC4"/>
    <w:rsid w:val="570A3D11"/>
    <w:rsid w:val="57197486"/>
    <w:rsid w:val="576D13E9"/>
    <w:rsid w:val="57D666E4"/>
    <w:rsid w:val="5BB67E05"/>
    <w:rsid w:val="5C706D65"/>
    <w:rsid w:val="5D0C7A02"/>
    <w:rsid w:val="5DD71A06"/>
    <w:rsid w:val="5FB72DE7"/>
    <w:rsid w:val="5FDF2D0B"/>
    <w:rsid w:val="60962476"/>
    <w:rsid w:val="64273F7F"/>
    <w:rsid w:val="64EB51B1"/>
    <w:rsid w:val="65BE723F"/>
    <w:rsid w:val="6674750D"/>
    <w:rsid w:val="68890716"/>
    <w:rsid w:val="69005735"/>
    <w:rsid w:val="6F5D1C24"/>
    <w:rsid w:val="767A4E59"/>
    <w:rsid w:val="76B407C8"/>
    <w:rsid w:val="799800B3"/>
    <w:rsid w:val="7A901D64"/>
    <w:rsid w:val="7AD15569"/>
    <w:rsid w:val="7C182A8B"/>
    <w:rsid w:val="7F2F0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889</Words>
  <Characters>914</Characters>
  <Lines>1</Lines>
  <Paragraphs>1</Paragraphs>
  <TotalTime>39</TotalTime>
  <ScaleCrop>false</ScaleCrop>
  <LinksUpToDate>false</LinksUpToDate>
  <CharactersWithSpaces>920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2021-05-14T09:37:00Z</dcterms:created>
  <dc:creator>王洪瑞</dc:creator>
  <cp:lastModifiedBy>Administrator</cp:lastModifiedBy>
  <dcterms:modified xsi:type="dcterms:W3CDTF">2023-02-24T07:42:24Z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DDDF110A33C04AD6A94FAF1D24EB7D37</vt:lpwstr>
  </property>
</Properties>
</file>