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花溪区2022年面向区属公办学校体制外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教师公开遴选中小学教师</w:t>
      </w:r>
      <w:r>
        <w:rPr>
          <w:rFonts w:hint="default" w:ascii="Times New Roman" w:hAnsi="Times New Roman" w:eastAsia="方正小标宋简体" w:cs="Times New Roman"/>
          <w:color w:val="auto"/>
          <w:sz w:val="44"/>
          <w:szCs w:val="44"/>
          <w:lang w:val="en-US" w:eastAsia="zh-CN"/>
        </w:rPr>
        <w:t>笔试</w:t>
      </w:r>
      <w:r>
        <w:rPr>
          <w:rFonts w:hint="eastAsia" w:ascii="Times New Roman" w:hAnsi="Times New Roman" w:eastAsia="方正小标宋简体" w:cs="Times New Roman"/>
          <w:color w:val="auto"/>
          <w:sz w:val="44"/>
          <w:szCs w:val="44"/>
          <w:lang w:val="en-US" w:eastAsia="zh-CN"/>
        </w:rPr>
        <w:t>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为顺利开展花溪区2022年面向区属公办学校体制外教师公开遴选中小学教师笔试工作，现将笔试有关事宜公告如下：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一、笔试时间及地点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笔试时间：2022年7月30日9:00-11:30。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笔试地点：贵阳市花溪区第二小学保利校区（花溪区明珠大道保利溪湖小区旁）。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其他注意事项详见《笔试准考证》。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二、准考证领取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2022年7月26日至7月29日(上午9:00-12:00、下午13:00-17:00)凭考生本人身份证到花溪区教育局人事科领取（花溪区行政中心1楼B区B111室)《笔试准考证》。《笔试准考证》是报考人员参加笔试等招聘环节的重要凭证，请报考人员务必妥善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如需委托代领，须提供委托书（委托书需双方签字按手印）及双方身份证原件、复印件。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三、笔试内容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笔试为闭卷考试。笔试科目及内容参照《贵阳市2022年统一公开招聘中小学教师简章》笔试要求执行。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color w:val="auto"/>
          <w:sz w:val="32"/>
          <w:szCs w:val="32"/>
          <w:lang w:val="en-US" w:eastAsia="zh-CN"/>
        </w:rPr>
      </w:pPr>
      <w:r>
        <w:rPr>
          <w:rFonts w:hint="eastAsia" w:ascii="黑体" w:hAnsi="Calibri" w:eastAsia="黑体" w:cs="黑体"/>
          <w:color w:val="auto"/>
          <w:sz w:val="32"/>
          <w:szCs w:val="32"/>
          <w:lang w:val="en-US" w:eastAsia="zh-CN"/>
        </w:rPr>
        <w:t>四、疫情防控相关事宜</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left="0" w:firstLine="629"/>
        <w:textAlignment w:val="auto"/>
        <w:rPr>
          <w:rFonts w:hint="eastAsia" w:ascii="楷体_GB2312" w:eastAsia="楷体_GB2312" w:cs="仿宋_GB2312"/>
          <w:color w:val="auto"/>
          <w:sz w:val="32"/>
          <w:szCs w:val="32"/>
        </w:rPr>
      </w:pPr>
      <w:r>
        <w:rPr>
          <w:rFonts w:ascii="楷体_GB2312" w:eastAsia="楷体_GB2312" w:cs="仿宋_GB2312"/>
          <w:color w:val="auto"/>
          <w:sz w:val="32"/>
          <w:szCs w:val="32"/>
        </w:rPr>
        <w:t>（一）</w:t>
      </w:r>
      <w:r>
        <w:rPr>
          <w:rFonts w:hint="eastAsia" w:ascii="楷体_GB2312" w:eastAsia="楷体_GB2312" w:cs="仿宋_GB2312"/>
          <w:color w:val="auto"/>
          <w:sz w:val="32"/>
          <w:szCs w:val="32"/>
        </w:rPr>
        <w:t>疫情防控要求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凡报名参加本次考试的考生,须严格遵守《贵州省2022年人事考试新冠肺炎疫情防控要求(第四版)》。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1.不符合国家、省有关疫情防控要求，不遵守有关疫情防控规定的人员不得进入考点参加考试。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2.处于康复或隔离期的病例、无症状感染者不得进入考点参加考试。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3.未解除隔离的疑似病例、确诊病例以及无症状感染者的密切接触者不得进入考点参加考试。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4.处于集中隔离、居家隔离、居家健康监测期间的人员不得进入考点参加考试。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5.对流动、出行须报备并提供相应证明材料的人员，未按要求报备或未按要求提供相应证明材料的不得进入考点参加考试。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6.考试当天，经现场医务人员评估有可疑症状且不能排除新冠感染的考生，应配合工作人员按卫生健康部门要求到相应医院就诊，不得进入考点参加考试。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7.考前7天内有中高风险区旅居史的考生，不得进入考点参加考试。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8.境外来（返）黔人员，未完成“7天集中隔离+3天居家健康监测+6次核酸检测”，未达到解除条件的考生不得进入考点参加考试。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9.7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 w:after="16" w:line="560" w:lineRule="exact"/>
        <w:ind w:firstLine="640" w:firstLineChars="200"/>
        <w:textAlignment w:val="auto"/>
        <w:rPr>
          <w:rFonts w:ascii="Helvetica Neue" w:hAnsi="Helvetica Neue"/>
          <w:b w:val="0"/>
          <w:bCs w:val="0"/>
          <w:i w:val="0"/>
          <w:iCs w:val="0"/>
          <w:caps w:val="0"/>
          <w:smallCaps w:val="0"/>
          <w:vanish w:val="0"/>
          <w:color w:val="auto"/>
          <w:spacing w:val="0"/>
          <w:sz w:val="21"/>
          <w:szCs w:val="21"/>
        </w:rPr>
      </w:pPr>
      <w:r>
        <w:rPr>
          <w:rFonts w:hint="eastAsia" w:ascii="仿宋_GB2312" w:eastAsia="仿宋_GB2312" w:cs="仿宋_GB2312"/>
          <w:color w:val="auto"/>
          <w:kern w:val="2"/>
          <w:sz w:val="32"/>
          <w:szCs w:val="32"/>
        </w:rPr>
        <w:t>10.原则上所有考生均须按照“应接尽接、应接必接”的要求完成新冠疫苗全程接种及加强免疫。</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4"/>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eastAsia="仿宋_GB2312" w:cs="仿宋_GB2312"/>
          <w:color w:val="auto"/>
          <w:kern w:val="2"/>
          <w:sz w:val="32"/>
          <w:szCs w:val="32"/>
        </w:rPr>
        <w:t>11.除符合其他防疫要求外，</w:t>
      </w:r>
      <w:r>
        <w:rPr>
          <w:rStyle w:val="9"/>
          <w:rFonts w:hint="eastAsia" w:ascii="黑体" w:eastAsia="黑体"/>
          <w:b/>
          <w:bCs w:val="0"/>
          <w:i w:val="0"/>
          <w:iCs w:val="0"/>
          <w:caps w:val="0"/>
          <w:smallCaps w:val="0"/>
          <w:vanish w:val="0"/>
          <w:color w:val="auto"/>
          <w:spacing w:val="0"/>
          <w:sz w:val="32"/>
          <w:szCs w:val="32"/>
        </w:rPr>
        <w:t>所有考生均须提供考前48小时内1次核酸检测阴性证明</w:t>
      </w:r>
      <w:r>
        <w:rPr>
          <w:rStyle w:val="9"/>
          <w:rFonts w:hint="eastAsia" w:ascii="仿宋_GB2312" w:eastAsia="仿宋_GB2312"/>
          <w:b/>
          <w:bCs w:val="0"/>
          <w:i w:val="0"/>
          <w:iCs w:val="0"/>
          <w:caps w:val="0"/>
          <w:smallCaps w:val="0"/>
          <w:vanish w:val="0"/>
          <w:color w:val="auto"/>
          <w:spacing w:val="0"/>
          <w:sz w:val="32"/>
          <w:szCs w:val="32"/>
        </w:rPr>
        <w:t>，</w:t>
      </w:r>
      <w:r>
        <w:rPr>
          <w:rFonts w:hint="eastAsia" w:ascii="仿宋_GB2312" w:hAnsi="仿宋_GB2312" w:eastAsia="仿宋_GB2312" w:cs="仿宋_GB2312"/>
          <w:b w:val="0"/>
          <w:bCs w:val="0"/>
          <w:i w:val="0"/>
          <w:iCs w:val="0"/>
          <w:caps w:val="0"/>
          <w:smallCaps w:val="0"/>
          <w:vanish w:val="0"/>
          <w:color w:val="auto"/>
          <w:spacing w:val="0"/>
          <w:sz w:val="32"/>
          <w:szCs w:val="32"/>
        </w:rPr>
        <w:t>方可进入考点参加考试。（需落实“3天2检”的考生，其“3天2检”中任意一次核酸检测阴性证明采样时间在考前48小时以内的，无需再重复提供考前48小时内的核酸检测阴性证明。）</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4"/>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12.考生应自备一次性使用医用口罩。考试期间，除核验身份时，考生应全程规范佩戴一次性使用医用口罩。未按要求佩戴口罩的考生，不得进入考点参加考试。</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13.开考前100分钟，考生即可开始接受检测进入考点，但不能进入考场。考生应尽早到达考点，提前做好入场检测准备，确保入场检测时间充足、秩序良好。不符合入场检测规定的考生，不得进入考点参加考试。</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14.考试结束，考生要按指令有序离场，废弃口罩应自行带走或放到指定垃圾桶，不得随意丢弃。</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15.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16.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21"/>
          <w:szCs w:val="21"/>
        </w:rPr>
      </w:pPr>
      <w:r>
        <w:rPr>
          <w:rFonts w:hint="eastAsia" w:ascii="仿宋_GB2312" w:hAnsi="仿宋_GB2312" w:eastAsia="仿宋_GB2312" w:cs="仿宋_GB2312"/>
          <w:b w:val="0"/>
          <w:bCs w:val="0"/>
          <w:i w:val="0"/>
          <w:iCs w:val="0"/>
          <w:caps w:val="0"/>
          <w:smallCaps w:val="0"/>
          <w:vanish w:val="0"/>
          <w:color w:val="auto"/>
          <w:spacing w:val="0"/>
          <w:sz w:val="32"/>
          <w:szCs w:val="32"/>
        </w:rPr>
        <w:t>“贵州健康码”使用和贵州省疫情防控咨询电话：0851-12345。</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left="0" w:firstLine="629"/>
        <w:textAlignment w:val="auto"/>
        <w:rPr>
          <w:rFonts w:hint="eastAsia" w:ascii="楷体_GB2312" w:eastAsia="楷体_GB2312" w:cs="仿宋_GB2312"/>
          <w:color w:val="auto"/>
          <w:sz w:val="32"/>
          <w:szCs w:val="32"/>
        </w:rPr>
      </w:pPr>
      <w:r>
        <w:rPr>
          <w:rFonts w:ascii="楷体_GB2312" w:eastAsia="楷体_GB2312" w:cs="仿宋_GB2312"/>
          <w:color w:val="auto"/>
          <w:sz w:val="32"/>
          <w:szCs w:val="32"/>
        </w:rPr>
        <w:t>（二）</w:t>
      </w:r>
      <w:r>
        <w:rPr>
          <w:rFonts w:hint="eastAsia" w:ascii="楷体_GB2312" w:eastAsia="楷体_GB2312" w:cs="仿宋_GB2312"/>
          <w:color w:val="auto"/>
          <w:sz w:val="32"/>
          <w:szCs w:val="32"/>
        </w:rPr>
        <w:t>入场检测规定</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入场检测时，考生须同时符合以下全部要求，方可进入考点参加考试：</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1.本人“贵州健康码”绿码；</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2.经检测体温正常（低于37.3℃）；</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3.佩戴一次性使用医用口罩；</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ascii="Helvetica Neue" w:hAnsi="Helvetica Neue"/>
          <w:b w:val="0"/>
          <w:bCs w:val="0"/>
          <w:i w:val="0"/>
          <w:iCs w:val="0"/>
          <w:caps w:val="0"/>
          <w:smallCaps w:val="0"/>
          <w:vanish w:val="0"/>
          <w:color w:val="auto"/>
          <w:spacing w:val="0"/>
          <w:sz w:val="21"/>
          <w:szCs w:val="21"/>
        </w:rPr>
      </w:pPr>
      <w:r>
        <w:rPr>
          <w:rFonts w:ascii="楷体_GB2312" w:eastAsia="楷体_GB2312"/>
          <w:b w:val="0"/>
          <w:bCs w:val="0"/>
          <w:i w:val="0"/>
          <w:iCs w:val="0"/>
          <w:caps w:val="0"/>
          <w:smallCaps w:val="0"/>
          <w:vanish w:val="0"/>
          <w:color w:val="auto"/>
          <w:spacing w:val="0"/>
          <w:sz w:val="32"/>
          <w:szCs w:val="32"/>
        </w:rPr>
        <w:t>4.</w:t>
      </w:r>
      <w:r>
        <w:rPr>
          <w:rStyle w:val="9"/>
          <w:rFonts w:hint="eastAsia" w:ascii="黑体" w:eastAsia="黑体"/>
          <w:b/>
          <w:bCs w:val="0"/>
          <w:i w:val="0"/>
          <w:iCs w:val="0"/>
          <w:caps w:val="0"/>
          <w:smallCaps w:val="0"/>
          <w:vanish w:val="0"/>
          <w:color w:val="auto"/>
          <w:spacing w:val="0"/>
          <w:sz w:val="32"/>
          <w:szCs w:val="32"/>
        </w:rPr>
        <w:t>提供考前48小时内1次核酸检测阴性证明</w:t>
      </w:r>
      <w:r>
        <w:rPr>
          <w:rFonts w:hint="eastAsia" w:ascii="黑体" w:eastAsia="黑体"/>
          <w:b w:val="0"/>
          <w:bCs w:val="0"/>
          <w:i w:val="0"/>
          <w:iCs w:val="0"/>
          <w:caps w:val="0"/>
          <w:smallCaps w:val="0"/>
          <w:vanish w:val="0"/>
          <w:color w:val="auto"/>
          <w:spacing w:val="0"/>
          <w:sz w:val="32"/>
          <w:szCs w:val="32"/>
        </w:rPr>
        <w:t>；</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5.需实行“3天2检”的人员，须按规定提供相应次数的核酸采样证明。</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（三）入场检测步骤</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考生须佩戴一次性使用医用口罩提前到达检测点排队，入场检测通道分别设置特殊检测通道和常规检测通道两类。</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1.特殊检测通道</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需实行“3天2检”的考生（即“贵州健康码”出现“温馨提示”弹窗或首页出现“需3天2检”标识），须主动进入特殊</w:t>
      </w:r>
      <w:bookmarkStart w:id="0" w:name="_GoBack"/>
      <w:bookmarkEnd w:id="0"/>
      <w:r>
        <w:rPr>
          <w:rFonts w:hint="eastAsia" w:ascii="仿宋_GB2312" w:hAnsi="仿宋_GB2312" w:eastAsia="仿宋_GB2312" w:cs="仿宋_GB2312"/>
          <w:b w:val="0"/>
          <w:bCs w:val="0"/>
          <w:i w:val="0"/>
          <w:iCs w:val="0"/>
          <w:caps w:val="0"/>
          <w:smallCaps w:val="0"/>
          <w:vanish w:val="0"/>
          <w:color w:val="auto"/>
          <w:spacing w:val="0"/>
          <w:sz w:val="32"/>
          <w:szCs w:val="32"/>
        </w:rPr>
        <w:t>检测通道。  </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具体检测步骤如下：</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考生到特殊检测通道提交考试当天本人“贵州健康码绿码”、“按‘3天2检’要求完成的相应次数的核酸采样证明”、</w:t>
      </w:r>
      <w:r>
        <w:rPr>
          <w:rStyle w:val="9"/>
          <w:rFonts w:hint="eastAsia" w:ascii="黑体" w:eastAsia="黑体"/>
          <w:b/>
          <w:bCs w:val="0"/>
          <w:i w:val="0"/>
          <w:iCs w:val="0"/>
          <w:caps w:val="0"/>
          <w:smallCaps w:val="0"/>
          <w:vanish w:val="0"/>
          <w:color w:val="auto"/>
          <w:spacing w:val="0"/>
          <w:sz w:val="32"/>
          <w:szCs w:val="32"/>
        </w:rPr>
        <w:t>“考前48小时内1次核酸检测阴性证明”、</w:t>
      </w:r>
      <w:r>
        <w:rPr>
          <w:rFonts w:hint="eastAsia" w:ascii="仿宋_GB2312" w:hAnsi="仿宋_GB2312" w:eastAsia="仿宋_GB2312" w:cs="仿宋_GB2312"/>
          <w:b w:val="0"/>
          <w:bCs w:val="0"/>
          <w:i w:val="0"/>
          <w:iCs w:val="0"/>
          <w:caps w:val="0"/>
          <w:smallCaps w:val="0"/>
          <w:vanish w:val="0"/>
          <w:color w:val="auto"/>
          <w:spacing w:val="0"/>
          <w:sz w:val="32"/>
          <w:szCs w:val="32"/>
        </w:rPr>
        <w:t>《准考证》等相应证明材料交检测人员核验并接受体温检测。经检测合格的，检测人员在《准考证》上加盖入场检测合格章。</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2.常规检测通道</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其余考生进入常规检测通道，具体检测步骤如下：</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考生到常规检测通道提交考试当天本人“贵州健康码绿码”、</w:t>
      </w:r>
      <w:r>
        <w:rPr>
          <w:rStyle w:val="9"/>
          <w:rFonts w:hint="eastAsia" w:ascii="黑体" w:eastAsia="黑体"/>
          <w:b/>
          <w:bCs w:val="0"/>
          <w:i w:val="0"/>
          <w:iCs w:val="0"/>
          <w:caps w:val="0"/>
          <w:smallCaps w:val="0"/>
          <w:vanish w:val="0"/>
          <w:color w:val="auto"/>
          <w:spacing w:val="0"/>
          <w:sz w:val="32"/>
          <w:szCs w:val="32"/>
        </w:rPr>
        <w:t>“考前48小时内1次核酸检测阴性证明”</w:t>
      </w:r>
      <w:r>
        <w:rPr>
          <w:rFonts w:hint="eastAsia" w:ascii="仿宋_GB2312" w:hAnsi="仿宋_GB2312" w:eastAsia="仿宋_GB2312" w:cs="仿宋_GB2312"/>
          <w:b w:val="0"/>
          <w:bCs w:val="0"/>
          <w:i w:val="0"/>
          <w:iCs w:val="0"/>
          <w:caps w:val="0"/>
          <w:smallCaps w:val="0"/>
          <w:vanish w:val="0"/>
          <w:color w:val="auto"/>
          <w:spacing w:val="0"/>
          <w:sz w:val="32"/>
          <w:szCs w:val="32"/>
        </w:rPr>
        <w:t>、《准考证》交检测人员核验并接受体温检测。经检测合格的，检测人员在《准考证》上加盖入场检测合格章。</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如发现需落实“3天2检”的考生，立即转入特殊检测通道检测。</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3.临时隔离检查点</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仿宋_GB2312" w:hAnsi="仿宋_GB2312" w:eastAsia="仿宋_GB2312" w:cs="仿宋_GB2312"/>
          <w:b w:val="0"/>
          <w:bCs w:val="0"/>
          <w:i w:val="0"/>
          <w:iCs w:val="0"/>
          <w:caps w:val="0"/>
          <w:smallCaps w:val="0"/>
          <w:vanish w:val="0"/>
          <w:color w:val="auto"/>
          <w:spacing w:val="0"/>
          <w:sz w:val="32"/>
          <w:szCs w:val="32"/>
        </w:rPr>
      </w:pPr>
      <w:r>
        <w:rPr>
          <w:rFonts w:hint="eastAsia" w:ascii="仿宋_GB2312" w:hAnsi="仿宋_GB2312" w:eastAsia="仿宋_GB2312" w:cs="仿宋_GB2312"/>
          <w:b w:val="0"/>
          <w:bCs w:val="0"/>
          <w:i w:val="0"/>
          <w:iCs w:val="0"/>
          <w:caps w:val="0"/>
          <w:smallCaps w:val="0"/>
          <w:vanish w:val="0"/>
          <w:color w:val="auto"/>
          <w:spacing w:val="0"/>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6"/>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default" w:ascii="仿宋_GB2312" w:hAnsi="仿宋_GB2312" w:eastAsia="仿宋_GB2312" w:cs="仿宋_GB2312"/>
          <w:b w:val="0"/>
          <w:bCs w:val="0"/>
          <w:i w:val="0"/>
          <w:iCs w:val="0"/>
          <w:caps w:val="0"/>
          <w:smallCaps w:val="0"/>
          <w:vanish w:val="0"/>
          <w:color w:val="auto"/>
          <w:spacing w:val="0"/>
          <w:sz w:val="32"/>
          <w:szCs w:val="32"/>
          <w:lang w:val="en-US" w:eastAsia="zh-CN"/>
        </w:rPr>
      </w:pPr>
      <w:r>
        <w:rPr>
          <w:rFonts w:hint="eastAsia" w:ascii="仿宋_GB2312" w:hAnsi="仿宋_GB2312" w:eastAsia="仿宋_GB2312" w:cs="仿宋_GB2312"/>
          <w:b w:val="0"/>
          <w:bCs w:val="0"/>
          <w:i w:val="0"/>
          <w:iCs w:val="0"/>
          <w:caps w:val="0"/>
          <w:smallCaps w:val="0"/>
          <w:vanish w:val="0"/>
          <w:color w:val="auto"/>
          <w:spacing w:val="0"/>
          <w:sz w:val="32"/>
          <w:szCs w:val="32"/>
        </w:rPr>
        <w:t>4.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考生须同时持有效期内的《居民身份证》（含有效期内的临时身份证，其他身份证明不予认可）《笔试准考证》及考前48小时内核酸阴性纸质版证明（如考前有新规定出台，按新规定执行），完成核验“双码”等疫情防控相关检查后方能进入考场参加笔试。开考30分钟后不得进入考点，请考生合理安排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考试所需的所有2B铅笔、橡皮、黑色字迹钢笔或签字笔等考试工具均由考场提供，考生只需携带准考证、身份证进场考试，不得携带（佩戴）任何书籍、稿纸、涂改液、修正带、手表、通讯工具、摄影、录音录像、电子存储记忆录放设备等与考试无关的物品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笔试成绩将在“花溪区人民政府网”（https://www.huaxi.gov.cn/）和“花溪教育”微信公众号上发布，请考生密切关注。笔试结束后，由区招聘领导小组办公室确定“最低笔试合格分数线”（即报考人员按笔试成绩可进入下一招聘环节的最低分数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报考人员要密切关注“花溪区人民政府网”和“花溪教育”微信公众号上发布的疫情防控有关公告和《笔试准考证》中关于疫情防控的内容，并按要求做好防控措施，参加笔试。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咨询电话：0851-83155059</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color w:val="auto"/>
          <w:sz w:val="32"/>
          <w:szCs w:val="32"/>
          <w:lang w:val="en-US" w:eastAsia="zh-CN"/>
        </w:rPr>
      </w:pPr>
    </w:p>
    <w:p>
      <w:pPr>
        <w:pStyle w:val="2"/>
        <w:rPr>
          <w:rFonts w:hint="default" w:ascii="Times New Roman" w:hAnsi="Times New Roman" w:eastAsia="仿宋_GB2312" w:cs="仿宋_GB2312"/>
          <w:color w:val="auto"/>
          <w:sz w:val="32"/>
          <w:szCs w:val="32"/>
          <w:lang w:val="en-US" w:eastAsia="zh-CN"/>
        </w:rPr>
      </w:pPr>
    </w:p>
    <w:p>
      <w:pPr>
        <w:pStyle w:val="2"/>
        <w:rPr>
          <w:rFonts w:hint="default"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花溪区公开遴选中小学教师工作领导小组办公室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2022年7月19日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ZGU2MjA3NzM3OTZlY2ZiMjViMjg5MDBiYzE0ODcifQ=="/>
  </w:docVars>
  <w:rsids>
    <w:rsidRoot w:val="00000000"/>
    <w:rsid w:val="090A3C15"/>
    <w:rsid w:val="0A1641A0"/>
    <w:rsid w:val="154537CD"/>
    <w:rsid w:val="437B4D47"/>
    <w:rsid w:val="4F713BD0"/>
    <w:rsid w:val="545A0F50"/>
    <w:rsid w:val="54F95460"/>
    <w:rsid w:val="6C5A3FE1"/>
    <w:rsid w:val="7D80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spacing w:line="357" w:lineRule="atLeast"/>
      <w:ind w:firstLine="420"/>
      <w:textAlignment w:val="baseline"/>
    </w:pPr>
    <w:rPr>
      <w:rFonts w:ascii="仿宋_GB2312" w:hAnsi="仿宋_GB2312" w:cs="仿宋_GB2312"/>
      <w:kern w:val="2"/>
    </w:rPr>
  </w:style>
  <w:style w:type="paragraph" w:styleId="3">
    <w:name w:val="Body Text Indent"/>
    <w:basedOn w:val="1"/>
    <w:next w:val="4"/>
    <w:qFormat/>
    <w:uiPriority w:val="0"/>
    <w:pPr>
      <w:spacing w:after="120"/>
      <w:ind w:left="200" w:leftChars="200"/>
    </w:pPr>
  </w:style>
  <w:style w:type="paragraph" w:styleId="4">
    <w:name w:val="Body Text Indent 2"/>
    <w:basedOn w:val="1"/>
    <w:next w:val="5"/>
    <w:qFormat/>
    <w:uiPriority w:val="0"/>
    <w:pPr>
      <w:ind w:firstLine="630"/>
    </w:pPr>
    <w:rPr>
      <w:rFonts w:ascii="Times New Roman" w:hAnsi="Times New Roman" w:eastAsia="宋体" w:cs="Times New Roman"/>
      <w:b/>
      <w:bCs/>
    </w:rPr>
  </w:style>
  <w:style w:type="paragraph" w:styleId="5">
    <w:name w:val="Body Text Indent 3"/>
    <w:qFormat/>
    <w:uiPriority w:val="0"/>
    <w:pPr>
      <w:widowControl w:val="0"/>
      <w:ind w:left="200" w:leftChars="200"/>
      <w:jc w:val="both"/>
    </w:pPr>
    <w:rPr>
      <w:rFonts w:ascii="Calibri" w:hAnsi="Calibri" w:eastAsia="宋体" w:cs="Times New Roman"/>
      <w:kern w:val="2"/>
      <w:sz w:val="16"/>
      <w:szCs w:val="24"/>
      <w:lang w:val="en-US" w:eastAsia="zh-CN" w:bidi="ar-SA"/>
    </w:rPr>
  </w:style>
  <w:style w:type="paragraph" w:styleId="6">
    <w:name w:val="Normal (Web)"/>
    <w:basedOn w:val="1"/>
    <w:next w:val="4"/>
    <w:qFormat/>
    <w:uiPriority w:val="0"/>
    <w:pPr>
      <w:widowControl w:val="0"/>
      <w:jc w:val="left"/>
    </w:pPr>
    <w:rPr>
      <w:rFonts w:ascii="Calibri" w:hAnsi="Calibri" w:eastAsia="宋体" w:cs="Calibri"/>
      <w:kern w:val="0"/>
      <w:sz w:val="24"/>
      <w:szCs w:val="24"/>
      <w:lang w:val="en-US" w:eastAsia="zh-CN" w:bidi="ar-SA"/>
    </w:rPr>
  </w:style>
  <w:style w:type="character" w:styleId="9">
    <w:name w:val="Strong"/>
    <w:qFormat/>
    <w:uiPriority w:val="0"/>
    <w:rPr>
      <w:rFonts w:ascii="宋体" w:eastAsia="宋体" w:cs="Times New Roman"/>
      <w:b/>
      <w:kern w:val="2"/>
      <w:sz w:val="24"/>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3288</Words>
  <Characters>3451</Characters>
  <Lines>0</Lines>
  <Paragraphs>0</Paragraphs>
  <TotalTime>16</TotalTime>
  <ScaleCrop>false</ScaleCrop>
  <LinksUpToDate>false</LinksUpToDate>
  <CharactersWithSpaces>3492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楠渡</cp:lastModifiedBy>
  <cp:lastPrinted>2022-07-19T09:23:47Z</cp:lastPrinted>
  <dcterms:modified xsi:type="dcterms:W3CDTF">2022-07-19T10:44:00Z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425B9BDB90E64AE6A602DEA8338CA03C</vt:lpwstr>
  </property>
</Properties>
</file>