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649E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sz w:val="52"/>
          <w:szCs w:val="52"/>
          <w:lang w:val="en-US" w:eastAsia="zh-CN"/>
        </w:rPr>
      </w:pPr>
    </w:p>
    <w:p w14:paraId="47B13CBA">
      <w:pPr>
        <w:pStyle w:val="20"/>
        <w:pageBreakBefore w:val="0"/>
        <w:widowControl w:val="0"/>
        <w:kinsoku/>
        <w:wordWrap/>
        <w:overflowPunct/>
        <w:topLinePunct w:val="0"/>
        <w:bidi w:val="0"/>
        <w:snapToGrid/>
        <w:textAlignment w:val="auto"/>
        <w:rPr>
          <w:rFonts w:hint="eastAsia" w:ascii="仿宋" w:hAnsi="仿宋" w:eastAsia="仿宋" w:cs="仿宋"/>
          <w:lang w:val="en-US" w:eastAsia="zh-CN"/>
        </w:rPr>
      </w:pPr>
    </w:p>
    <w:p w14:paraId="64C45230">
      <w:pPr>
        <w:pStyle w:val="20"/>
        <w:pageBreakBefore w:val="0"/>
        <w:widowControl w:val="0"/>
        <w:kinsoku/>
        <w:wordWrap/>
        <w:overflowPunct/>
        <w:topLinePunct w:val="0"/>
        <w:bidi w:val="0"/>
        <w:snapToGrid/>
        <w:textAlignment w:val="auto"/>
        <w:rPr>
          <w:rFonts w:hint="eastAsia" w:ascii="仿宋" w:hAnsi="仿宋" w:eastAsia="仿宋" w:cs="仿宋"/>
          <w:lang w:val="en-US" w:eastAsia="zh-CN"/>
        </w:rPr>
      </w:pPr>
    </w:p>
    <w:p w14:paraId="372E6946">
      <w:pPr>
        <w:spacing w:line="800" w:lineRule="exact"/>
        <w:ind w:firstLine="0" w:firstLineChars="0"/>
        <w:jc w:val="center"/>
        <w:rPr>
          <w:rFonts w:hint="eastAsia" w:ascii="华文中宋" w:hAnsi="华文中宋" w:eastAsia="华文中宋" w:cs="Times New Roman"/>
          <w:b/>
          <w:bCs/>
          <w:sz w:val="48"/>
          <w:szCs w:val="48"/>
          <w:lang w:val="en-US" w:eastAsia="zh-CN"/>
        </w:rPr>
      </w:pPr>
      <w:bookmarkStart w:id="213" w:name="_GoBack"/>
      <w:r>
        <w:rPr>
          <w:rFonts w:hint="eastAsia" w:ascii="华文中宋" w:hAnsi="华文中宋" w:eastAsia="华文中宋" w:cs="Times New Roman"/>
          <w:b/>
          <w:bCs/>
          <w:sz w:val="48"/>
          <w:szCs w:val="48"/>
          <w:lang w:val="en-US" w:eastAsia="zh-CN"/>
        </w:rPr>
        <w:t>花溪区集中式饮用水水源地</w:t>
      </w:r>
    </w:p>
    <w:p w14:paraId="4EB0A776">
      <w:pPr>
        <w:spacing w:line="800" w:lineRule="exact"/>
        <w:ind w:firstLine="0" w:firstLineChars="0"/>
        <w:jc w:val="center"/>
        <w:rPr>
          <w:rFonts w:hint="eastAsia" w:ascii="华文中宋" w:hAnsi="华文中宋" w:eastAsia="华文中宋" w:cs="Times New Roman"/>
          <w:b/>
          <w:bCs/>
          <w:sz w:val="48"/>
          <w:szCs w:val="48"/>
          <w:lang w:val="en-US" w:eastAsia="zh-CN"/>
        </w:rPr>
      </w:pPr>
      <w:r>
        <w:rPr>
          <w:rFonts w:hint="eastAsia" w:ascii="华文中宋" w:hAnsi="华文中宋" w:eastAsia="华文中宋" w:cs="Times New Roman"/>
          <w:b/>
          <w:bCs/>
          <w:sz w:val="48"/>
          <w:szCs w:val="48"/>
          <w:lang w:val="en-US" w:eastAsia="zh-CN"/>
        </w:rPr>
        <w:t>突发环境事件应急预案</w:t>
      </w:r>
    </w:p>
    <w:bookmarkEnd w:id="213"/>
    <w:p w14:paraId="1CA2758C">
      <w:pPr>
        <w:pStyle w:val="20"/>
        <w:pageBreakBefore w:val="0"/>
        <w:widowControl w:val="0"/>
        <w:kinsoku/>
        <w:wordWrap/>
        <w:overflowPunct/>
        <w:topLinePunct w:val="0"/>
        <w:bidi w:val="0"/>
        <w:snapToGrid/>
        <w:textAlignment w:val="auto"/>
        <w:rPr>
          <w:rFonts w:hint="eastAsia" w:ascii="仿宋" w:hAnsi="仿宋" w:eastAsia="仿宋" w:cs="仿宋"/>
          <w:b/>
          <w:sz w:val="52"/>
          <w:szCs w:val="52"/>
        </w:rPr>
      </w:pPr>
    </w:p>
    <w:p w14:paraId="6585EBAB">
      <w:pPr>
        <w:pStyle w:val="20"/>
        <w:pageBreakBefore w:val="0"/>
        <w:widowControl w:val="0"/>
        <w:kinsoku/>
        <w:wordWrap/>
        <w:overflowPunct/>
        <w:topLinePunct w:val="0"/>
        <w:bidi w:val="0"/>
        <w:snapToGrid/>
        <w:textAlignment w:val="auto"/>
        <w:rPr>
          <w:rFonts w:hint="eastAsia" w:ascii="仿宋" w:hAnsi="仿宋" w:eastAsia="仿宋" w:cs="仿宋"/>
          <w:b/>
          <w:sz w:val="52"/>
          <w:szCs w:val="52"/>
        </w:rPr>
      </w:pPr>
    </w:p>
    <w:p w14:paraId="1B1E44B7">
      <w:pPr>
        <w:pStyle w:val="20"/>
        <w:pageBreakBefore w:val="0"/>
        <w:widowControl w:val="0"/>
        <w:kinsoku/>
        <w:wordWrap/>
        <w:overflowPunct/>
        <w:topLinePunct w:val="0"/>
        <w:bidi w:val="0"/>
        <w:snapToGrid/>
        <w:textAlignment w:val="auto"/>
        <w:rPr>
          <w:rFonts w:hint="eastAsia" w:ascii="仿宋" w:hAnsi="仿宋" w:eastAsia="仿宋" w:cs="仿宋"/>
          <w:b/>
          <w:sz w:val="52"/>
          <w:szCs w:val="52"/>
        </w:rPr>
      </w:pPr>
    </w:p>
    <w:p w14:paraId="271CBCAB">
      <w:pPr>
        <w:pStyle w:val="20"/>
        <w:pageBreakBefore w:val="0"/>
        <w:widowControl w:val="0"/>
        <w:kinsoku/>
        <w:wordWrap/>
        <w:overflowPunct/>
        <w:topLinePunct w:val="0"/>
        <w:bidi w:val="0"/>
        <w:snapToGrid/>
        <w:textAlignment w:val="auto"/>
        <w:rPr>
          <w:rFonts w:hint="eastAsia" w:ascii="仿宋" w:hAnsi="仿宋" w:eastAsia="仿宋" w:cs="仿宋"/>
          <w:b/>
          <w:sz w:val="52"/>
          <w:szCs w:val="52"/>
        </w:rPr>
      </w:pPr>
    </w:p>
    <w:p w14:paraId="3CA627C2">
      <w:pPr>
        <w:pStyle w:val="20"/>
        <w:pageBreakBefore w:val="0"/>
        <w:widowControl w:val="0"/>
        <w:kinsoku/>
        <w:wordWrap/>
        <w:overflowPunct/>
        <w:topLinePunct w:val="0"/>
        <w:bidi w:val="0"/>
        <w:snapToGrid/>
        <w:textAlignment w:val="auto"/>
        <w:rPr>
          <w:rFonts w:hint="eastAsia" w:ascii="仿宋" w:hAnsi="仿宋" w:eastAsia="仿宋" w:cs="仿宋"/>
          <w:b/>
          <w:sz w:val="52"/>
          <w:szCs w:val="52"/>
        </w:rPr>
      </w:pPr>
    </w:p>
    <w:p w14:paraId="6205209B">
      <w:pPr>
        <w:pStyle w:val="20"/>
        <w:pageBreakBefore w:val="0"/>
        <w:widowControl w:val="0"/>
        <w:kinsoku/>
        <w:wordWrap/>
        <w:overflowPunct/>
        <w:topLinePunct w:val="0"/>
        <w:bidi w:val="0"/>
        <w:snapToGrid/>
        <w:textAlignment w:val="auto"/>
        <w:rPr>
          <w:rFonts w:hint="eastAsia" w:ascii="仿宋" w:hAnsi="仿宋" w:eastAsia="仿宋" w:cs="仿宋"/>
          <w:b/>
          <w:sz w:val="36"/>
          <w:szCs w:val="36"/>
        </w:rPr>
      </w:pPr>
    </w:p>
    <w:p w14:paraId="3782EC7F">
      <w:pPr>
        <w:pStyle w:val="20"/>
        <w:pageBreakBefore w:val="0"/>
        <w:widowControl w:val="0"/>
        <w:kinsoku/>
        <w:wordWrap/>
        <w:overflowPunct/>
        <w:topLinePunct w:val="0"/>
        <w:bidi w:val="0"/>
        <w:snapToGrid/>
        <w:textAlignment w:val="auto"/>
        <w:rPr>
          <w:rFonts w:hint="eastAsia" w:ascii="仿宋" w:hAnsi="仿宋" w:eastAsia="仿宋" w:cs="仿宋"/>
          <w:b/>
          <w:sz w:val="24"/>
          <w:szCs w:val="24"/>
        </w:rPr>
      </w:pPr>
    </w:p>
    <w:p w14:paraId="3CAAFDF4">
      <w:pPr>
        <w:pStyle w:val="20"/>
        <w:pageBreakBefore w:val="0"/>
        <w:widowControl w:val="0"/>
        <w:kinsoku/>
        <w:wordWrap/>
        <w:overflowPunct/>
        <w:topLinePunct w:val="0"/>
        <w:bidi w:val="0"/>
        <w:snapToGrid/>
        <w:textAlignment w:val="auto"/>
        <w:rPr>
          <w:rFonts w:hint="eastAsia" w:ascii="仿宋" w:hAnsi="仿宋" w:eastAsia="仿宋" w:cs="仿宋"/>
          <w:b/>
          <w:sz w:val="24"/>
          <w:szCs w:val="24"/>
        </w:rPr>
      </w:pPr>
    </w:p>
    <w:p w14:paraId="3E33933D">
      <w:pPr>
        <w:pStyle w:val="20"/>
        <w:pageBreakBefore w:val="0"/>
        <w:widowControl w:val="0"/>
        <w:kinsoku/>
        <w:wordWrap/>
        <w:overflowPunct/>
        <w:topLinePunct w:val="0"/>
        <w:bidi w:val="0"/>
        <w:snapToGrid/>
        <w:textAlignment w:val="auto"/>
        <w:rPr>
          <w:rFonts w:hint="eastAsia" w:ascii="仿宋" w:hAnsi="仿宋" w:eastAsia="仿宋" w:cs="仿宋"/>
          <w:b/>
          <w:sz w:val="48"/>
          <w:szCs w:val="48"/>
        </w:rPr>
      </w:pPr>
    </w:p>
    <w:p w14:paraId="45A0D76D">
      <w:pPr>
        <w:pStyle w:val="20"/>
        <w:pageBreakBefore w:val="0"/>
        <w:widowControl w:val="0"/>
        <w:kinsoku/>
        <w:wordWrap/>
        <w:overflowPunct/>
        <w:topLinePunct w:val="0"/>
        <w:bidi w:val="0"/>
        <w:snapToGrid/>
        <w:textAlignment w:val="auto"/>
        <w:rPr>
          <w:rFonts w:hint="eastAsia" w:ascii="仿宋" w:hAnsi="仿宋" w:eastAsia="仿宋" w:cs="仿宋"/>
          <w:b/>
          <w:sz w:val="52"/>
          <w:szCs w:val="52"/>
        </w:rPr>
      </w:pPr>
    </w:p>
    <w:p w14:paraId="3A2A1862">
      <w:pPr>
        <w:spacing w:before="120" w:beforeLines="50" w:after="240" w:afterLines="100" w:line="400" w:lineRule="exact"/>
        <w:ind w:firstLine="0" w:firstLineChars="0"/>
        <w:jc w:val="center"/>
        <w:rPr>
          <w:rFonts w:hint="eastAsia" w:ascii="华文中宋" w:hAnsi="华文中宋" w:eastAsia="华文中宋" w:cs="Times New Roman"/>
          <w:b/>
          <w:sz w:val="36"/>
          <w:szCs w:val="36"/>
        </w:rPr>
      </w:pPr>
      <w:r>
        <w:rPr>
          <w:rFonts w:hint="eastAsia" w:ascii="华文中宋" w:hAnsi="华文中宋" w:eastAsia="华文中宋" w:cs="Times New Roman"/>
          <w:b/>
          <w:sz w:val="36"/>
          <w:szCs w:val="36"/>
        </w:rPr>
        <w:t>制定单位：贵阳市花溪区人民政府</w:t>
      </w:r>
    </w:p>
    <w:p w14:paraId="460721DC">
      <w:pPr>
        <w:spacing w:before="120" w:beforeLines="50" w:after="240" w:afterLines="100" w:line="400" w:lineRule="exact"/>
        <w:ind w:firstLine="0" w:firstLineChars="0"/>
        <w:jc w:val="center"/>
        <w:rPr>
          <w:rFonts w:hint="eastAsia" w:ascii="仿宋" w:hAnsi="仿宋" w:eastAsia="仿宋" w:cs="仿宋"/>
          <w:b/>
          <w:sz w:val="36"/>
          <w:szCs w:val="36"/>
        </w:rPr>
        <w:sectPr>
          <w:pgSz w:w="11906" w:h="16838"/>
          <w:pgMar w:top="1440" w:right="1800" w:bottom="1440" w:left="1800" w:header="851" w:footer="992" w:gutter="0"/>
          <w:cols w:space="425" w:num="1"/>
          <w:docGrid w:type="lines" w:linePitch="312" w:charSpace="0"/>
        </w:sectPr>
      </w:pPr>
      <w:r>
        <w:rPr>
          <w:rFonts w:hint="eastAsia" w:ascii="华文中宋" w:hAnsi="华文中宋" w:eastAsia="华文中宋" w:cs="Times New Roman"/>
          <w:b/>
          <w:sz w:val="36"/>
          <w:szCs w:val="36"/>
        </w:rPr>
        <w:t>二〇二</w:t>
      </w:r>
      <w:r>
        <w:rPr>
          <w:rFonts w:hint="eastAsia" w:ascii="华文中宋" w:hAnsi="华文中宋" w:eastAsia="华文中宋" w:cs="Times New Roman"/>
          <w:b/>
          <w:sz w:val="36"/>
          <w:szCs w:val="36"/>
          <w:lang w:val="en-US" w:eastAsia="zh-CN"/>
        </w:rPr>
        <w:t>二</w:t>
      </w:r>
      <w:r>
        <w:rPr>
          <w:rFonts w:hint="eastAsia" w:ascii="华文中宋" w:hAnsi="华文中宋" w:eastAsia="华文中宋" w:cs="Times New Roman"/>
          <w:b/>
          <w:sz w:val="36"/>
          <w:szCs w:val="36"/>
        </w:rPr>
        <w:t>年</w:t>
      </w:r>
      <w:r>
        <w:rPr>
          <w:rFonts w:hint="eastAsia" w:ascii="华文中宋" w:hAnsi="华文中宋" w:eastAsia="华文中宋" w:cs="Times New Roman"/>
          <w:b/>
          <w:sz w:val="36"/>
          <w:szCs w:val="36"/>
          <w:lang w:val="en-US" w:eastAsia="zh-CN"/>
        </w:rPr>
        <w:t>七</w:t>
      </w:r>
      <w:r>
        <w:rPr>
          <w:rFonts w:hint="eastAsia" w:ascii="华文中宋" w:hAnsi="华文中宋" w:eastAsia="华文中宋" w:cs="Times New Roman"/>
          <w:b/>
          <w:sz w:val="36"/>
          <w:szCs w:val="36"/>
        </w:rPr>
        <w:t>月</w:t>
      </w:r>
    </w:p>
    <w:p w14:paraId="4A01E238">
      <w:pPr>
        <w:keepNext w:val="0"/>
        <w:keepLines w:val="0"/>
        <w:pageBreakBefore w:val="0"/>
        <w:widowControl w:val="0"/>
        <w:kinsoku/>
        <w:wordWrap/>
        <w:overflowPunct/>
        <w:topLinePunct w:val="0"/>
        <w:bidi w:val="0"/>
        <w:snapToGrid/>
        <w:spacing w:line="360" w:lineRule="auto"/>
        <w:ind w:left="0" w:leftChars="0" w:right="0" w:rightChars="0" w:firstLine="0" w:firstLineChars="0"/>
        <w:jc w:val="center"/>
        <w:textAlignment w:val="auto"/>
        <w:rPr>
          <w:rFonts w:hint="default" w:ascii="Times New Roman" w:hAnsi="Times New Roman" w:cs="Times New Roman"/>
          <w:b/>
          <w:bCs/>
          <w:sz w:val="28"/>
          <w:szCs w:val="28"/>
        </w:rPr>
      </w:pPr>
      <w:r>
        <w:rPr>
          <w:rFonts w:hint="default" w:ascii="Times New Roman" w:hAnsi="Times New Roman" w:eastAsia="宋体" w:cs="Times New Roman"/>
          <w:b/>
          <w:bCs/>
          <w:sz w:val="40"/>
          <w:szCs w:val="40"/>
        </w:rPr>
        <w:t>目</w:t>
      </w:r>
      <w:r>
        <w:rPr>
          <w:rFonts w:hint="default" w:ascii="Times New Roman" w:hAnsi="Times New Roman" w:cs="Times New Roman"/>
          <w:b/>
          <w:bCs/>
          <w:sz w:val="40"/>
          <w:szCs w:val="40"/>
          <w:lang w:val="en-US" w:eastAsia="zh-CN"/>
        </w:rPr>
        <w:t xml:space="preserve"> </w:t>
      </w:r>
      <w:r>
        <w:rPr>
          <w:rFonts w:hint="default" w:ascii="Times New Roman" w:hAnsi="Times New Roman" w:eastAsia="宋体" w:cs="Times New Roman"/>
          <w:b/>
          <w:bCs/>
          <w:sz w:val="40"/>
          <w:szCs w:val="40"/>
        </w:rPr>
        <w:t>录</w:t>
      </w:r>
    </w:p>
    <w:p w14:paraId="2E47CA24">
      <w:pPr>
        <w:pStyle w:val="12"/>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TOC \o "1-3" \h \u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_Toc6322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1 总则</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_Toc6322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57D49B33">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_Toc19956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1.1 编制说明</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_Toc19956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01F6EC0D">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_Toc31358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1.2 编制目的</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_Toc31358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02F3CE90">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_Toc1114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1.3 编制依据</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_Toc1114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32737A26">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_Toc6925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1.4 适用范围</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_Toc6925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17F870ED">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_Toc21012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1.5 预案体系</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_Toc21012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3C96BBC7">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_Toc13260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1.6 工作原则</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_Toc13260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73DBED72">
      <w:pPr>
        <w:pStyle w:val="12"/>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_Toc20904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highlight w:val="none"/>
          <w:lang w:val="en-US" w:eastAsia="zh-CN"/>
        </w:rPr>
        <w:t>2 组织机构与职责</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_Toc20904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3F3D7AD1">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_Toc26813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highlight w:val="none"/>
          <w:lang w:val="en-US" w:eastAsia="zh-CN"/>
        </w:rPr>
        <w:t>2.1 应急组织机构</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_Toc26813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5AAD94FE">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_Toc25718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2.2 应急组织机构成员名单</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_Toc25718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38D13713">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_Toc13714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2.3 应急组织机构职责</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_Toc13714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7DBE44C5">
      <w:pPr>
        <w:pStyle w:val="12"/>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_Toc8151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highlight w:val="none"/>
          <w:lang w:val="en-US" w:eastAsia="zh-CN"/>
        </w:rPr>
        <w:t>3 预防预警机制</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_Toc8151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16</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033A7AD3">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_Toc2287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highlight w:val="none"/>
          <w:lang w:val="en-US" w:eastAsia="zh-CN"/>
        </w:rPr>
        <w:t>3.1 事件分级</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_Toc2287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16</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2BDF2757">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_Toc21475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3.1.1 特别重大突发环境事件（Ⅰ级）</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_Toc21475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16</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61D23A12">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_Toc9859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3.1.2 重大突发环境事件（Ⅱ级）</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_Toc9859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16</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170C5D02">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_Toc412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3.1.3 较大突发环境事件（Ⅲ级）</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_Toc412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7868FDAF">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_Toc28434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3.1.4 一般突发环境事件（Ⅳ级）</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_Toc28434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2BD7ECD8">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_Toc861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3.2 预防工作</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_Toc861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2C765E4D">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_Toc26023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3.2.1 建立事故预防系统</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_Toc26023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5CC298F3">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_Toc434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3.2.2 加强日常巡检</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_Toc434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3A4E6C46">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_Toc17291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3.3 预警</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_Toc17291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228B3637">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_Toc24582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3.3.1 预警启动条件</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_Toc24582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5F442A78">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_Toc14511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3.3.2 预警发布</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_Toc14511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1F44D439">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_Toc26583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3.3.3 预警措施</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_Toc26583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19</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2A4220D5">
      <w:pPr>
        <w:pStyle w:val="12"/>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_Toc9386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 xml:space="preserve"> 应急响应</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_Toc9386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21</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36DAAC30">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_Toc28222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4.1 应急响应程序</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_Toc28222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21</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676D7AE9">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_Toc13446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 xml:space="preserve"> 信息报告与通报</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_Toc13446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22</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1B3913AC">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_Toc20247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4.2.1 信息报告程序</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_Toc20247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22</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210AD710">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_Toc29661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4.2.2 信息通报程序</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_Toc29661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22</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09AE91B1">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_Toc12812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4.2.3 突发环境事件报告方式与内容</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_Toc12812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50D023F6">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_Toc5160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4.3 事态研判</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_Toc5160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24</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6BB41310">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_Toc29004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4.4 应急监测</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_Toc29004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24</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42B5089A">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_Toc804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4.4.1 监测布点原则</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_Toc804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25</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241C427D">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_Toc30399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4.4.2 监测方法</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_Toc30399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26</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3FAD63E8">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_Toc29111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4.4.3 应急监测管理制度</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_Toc29111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7B48E341">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_Toc19430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4.5 信息发布</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_Toc19430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694C7645">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_Toc14021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4.6 安全防护</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_Toc14021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43341B70">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_Toc14805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4.6.1 应急人员的安全防护</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_Toc14805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6387A9F9">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_Toc5580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4.6.2受灾群众的安全防护</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_Toc5580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7D10AE1B">
      <w:pPr>
        <w:pStyle w:val="12"/>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_Toc488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 应急措施</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_Toc488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30</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4FE72857">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_Toc28481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5.1应急处置措施</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_Toc28481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30</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74E19B89">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_Toc15643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5.2应急监测</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_Toc15643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67449775">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_Toc20747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5.3环境污染事件应急物资储备</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_Toc20747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36A695FE">
      <w:pPr>
        <w:pStyle w:val="12"/>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_Toc7987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6 应急终止</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_Toc7987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35</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43AADEB7">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_Toc20358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6.1应急终止的条件</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_Toc20358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35</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330BC1C3">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_Toc1046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6.2应急终止的程序</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_Toc1046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35</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7FC4E7F8">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_Toc5114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6.3应急终止后的行动</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_Toc5114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35</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73C270BB">
      <w:pPr>
        <w:pStyle w:val="12"/>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_Toc8455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 应急保障</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_Toc8455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42ED4A56">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_Toc13158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7.1 资金保障</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_Toc13158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4F5DC0DC">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_Toc16546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7.2 装备保障</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_Toc16546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16AE06D9">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_Toc14611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7.3 通讯保障</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_Toc14611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2E4FAF92">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_Toc26567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7.4 人力资源保障</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_Toc26567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6FA186D8">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_Toc27208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7.5 技术保障</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_Toc27208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31DF8154">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_Toc29401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7.6 其他保障</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_Toc29401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5BE04930">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_Toc13591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7.7 宣传、培训与演练</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_Toc13591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2A9F6BFE">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_Toc30204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7.7.1公众宣传教育</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_Toc30204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5B06D5B1">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_Toc2590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7.7.2培训计划</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_Toc2590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39</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5618FBA0">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_Toc16438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7.7.3演练计划</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_Toc16438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39</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02E31DE8">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_Toc8614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7.8 应急能力评价</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_Toc8614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39</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592B70FD">
      <w:pPr>
        <w:pStyle w:val="12"/>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_Toc8349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8 后期处置</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_Toc8349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41</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580EC97C">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_Toc28311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8.1 后期防控</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_Toc28311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41</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5D998CA5">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_Toc17914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8.2 事件调查</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_Toc17914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41</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34221874">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_Toc22029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8.3 损害评估</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_Toc22029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41</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65C92B9F">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_Toc5262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8.4 善后处置</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_Toc5262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42</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2E390BE8">
      <w:pPr>
        <w:pStyle w:val="12"/>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_Toc14485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9 预案管理与更新</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_Toc14485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1282D2CF">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_Toc27343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9.1 修订预案及协作</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_Toc27343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1B8565D2">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_Toc607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9.1.1预案管理与更新</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_Toc607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53500115">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_Toc21862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9.1.2地方沟通与协作</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_Toc21862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6B56E146">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_Toc25057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9.2 奖励与责任追究</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_Toc25057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44</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6199DBF1">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_Toc29612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9.2.1奖励</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_Toc29612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44</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38137121">
      <w:pPr>
        <w:pStyle w:val="9"/>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_Toc199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9.2.2责任追究</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_Toc199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44</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7D74ABFC">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_Toc6517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9.3 预案实施时间</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_Toc6517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44</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62E11203">
      <w:pPr>
        <w:pStyle w:val="12"/>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_Toc14622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kern w:val="0"/>
          <w:sz w:val="32"/>
          <w:szCs w:val="32"/>
        </w:rPr>
        <w:t>10 附 则</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_Toc14622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45</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1A166802">
      <w:pPr>
        <w:pStyle w:val="12"/>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_Toc24568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highlight w:val="none"/>
          <w:lang w:val="en-US" w:eastAsia="zh-CN"/>
        </w:rPr>
        <w:t>11</w:t>
      </w:r>
      <w:r>
        <w:rPr>
          <w:rFonts w:hint="default" w:ascii="Times New Roman" w:hAnsi="Times New Roman" w:eastAsia="仿宋" w:cs="Times New Roman"/>
          <w:sz w:val="32"/>
          <w:szCs w:val="32"/>
          <w:highlight w:val="none"/>
        </w:rPr>
        <w:t xml:space="preserve"> 附件</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_Toc24568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22BE7CEB">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_Toc20764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附件1 花溪区环境应急专家通讯录</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_Toc20764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3664D264">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_Toc9990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附件2 应急演练方案</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_Toc9990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044371A8">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_Toc23035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附件</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 xml:space="preserve"> 格式文件</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_Toc23035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55</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65C25D0F">
      <w:pPr>
        <w:pStyle w:val="13"/>
        <w:keepNext w:val="0"/>
        <w:keepLines w:val="0"/>
        <w:pageBreakBefore w:val="0"/>
        <w:widowControl w:val="0"/>
        <w:tabs>
          <w:tab w:val="right" w:leader="dot" w:pos="8306"/>
        </w:tabs>
        <w:kinsoku/>
        <w:wordWrap/>
        <w:overflowPunct/>
        <w:topLinePunct w:val="0"/>
        <w:bidi w:val="0"/>
        <w:snapToGrid/>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_Toc20722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附件</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 xml:space="preserve"> 常见化学品引发水污染事故的简要处置方法</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_Toc20722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60</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14:paraId="1662EA62">
      <w:pPr>
        <w:pStyle w:val="20"/>
        <w:keepNext w:val="0"/>
        <w:keepLines w:val="0"/>
        <w:pageBreakBefore w:val="0"/>
        <w:widowControl w:val="0"/>
        <w:kinsoku/>
        <w:wordWrap/>
        <w:overflowPunct/>
        <w:topLinePunct w:val="0"/>
        <w:bidi w:val="0"/>
        <w:snapToGrid/>
        <w:spacing w:line="360" w:lineRule="auto"/>
        <w:ind w:firstLine="0" w:firstLineChars="0"/>
        <w:textAlignment w:val="auto"/>
        <w:rPr>
          <w:rFonts w:hint="default" w:ascii="Times New Roman" w:hAnsi="Times New Roman" w:cs="Times New Roman"/>
        </w:rPr>
      </w:pPr>
      <w:r>
        <w:rPr>
          <w:rFonts w:hint="default" w:ascii="Times New Roman" w:hAnsi="Times New Roman" w:eastAsia="仿宋" w:cs="Times New Roman"/>
          <w:sz w:val="32"/>
          <w:szCs w:val="32"/>
        </w:rPr>
        <w:fldChar w:fldCharType="end"/>
      </w:r>
    </w:p>
    <w:p w14:paraId="5F0A26AD">
      <w:pPr>
        <w:pageBreakBefore w:val="0"/>
        <w:widowControl w:val="0"/>
        <w:kinsoku/>
        <w:wordWrap/>
        <w:overflowPunct/>
        <w:topLinePunct w:val="0"/>
        <w:bidi w:val="0"/>
        <w:textAlignment w:val="auto"/>
        <w:rPr>
          <w:rFonts w:hint="default" w:ascii="Times New Roman" w:hAnsi="Times New Roman" w:cs="Times New Roman"/>
        </w:rPr>
        <w:sectPr>
          <w:pgSz w:w="11906" w:h="16838"/>
          <w:pgMar w:top="1440" w:right="1800" w:bottom="1440" w:left="1800" w:header="851" w:footer="992" w:gutter="0"/>
          <w:cols w:space="425" w:num="1"/>
          <w:docGrid w:type="lines" w:linePitch="312" w:charSpace="0"/>
        </w:sectPr>
      </w:pPr>
    </w:p>
    <w:p w14:paraId="7EBE305C">
      <w:pPr>
        <w:pStyle w:val="3"/>
        <w:pageBreakBefore w:val="0"/>
        <w:widowControl w:val="0"/>
        <w:kinsoku/>
        <w:wordWrap/>
        <w:overflowPunct/>
        <w:topLinePunct w:val="0"/>
        <w:bidi w:val="0"/>
        <w:spacing w:before="0" w:beforeLines="0" w:after="0" w:afterLines="0"/>
        <w:textAlignment w:val="auto"/>
        <w:rPr>
          <w:rFonts w:hint="eastAsia"/>
          <w:highlight w:val="none"/>
          <w:lang w:val="en-US" w:eastAsia="zh-CN"/>
        </w:rPr>
      </w:pPr>
      <w:bookmarkStart w:id="0" w:name="_Toc2677"/>
      <w:bookmarkStart w:id="1" w:name="_Toc15935"/>
      <w:bookmarkStart w:id="2" w:name="_Toc1398"/>
      <w:r>
        <w:rPr>
          <w:rFonts w:hint="eastAsia"/>
          <w:highlight w:val="none"/>
          <w:lang w:val="en-US" w:eastAsia="zh-CN"/>
        </w:rPr>
        <w:t>摘 要</w:t>
      </w:r>
      <w:bookmarkEnd w:id="0"/>
      <w:bookmarkEnd w:id="1"/>
      <w:bookmarkEnd w:id="2"/>
    </w:p>
    <w:p w14:paraId="4218026F">
      <w:pPr>
        <w:numPr>
          <w:ilvl w:val="0"/>
          <w:numId w:val="0"/>
        </w:numPr>
        <w:bidi w:val="0"/>
        <w:ind w:firstLine="640" w:firstLineChars="200"/>
        <w:rPr>
          <w:rFonts w:hint="eastAsia"/>
          <w:lang w:val="en-US" w:eastAsia="zh-CN"/>
        </w:rPr>
      </w:pPr>
      <w:r>
        <w:rPr>
          <w:rFonts w:hint="eastAsia"/>
          <w:lang w:val="en-US" w:eastAsia="zh-CN"/>
        </w:rPr>
        <w:t>为进一步提高贵阳市花溪区人民政府对饮用水源地突发环境事件的防范和处置能力，确保饮用水安全和群众健康，同时为贯彻落实国家的相关政策和要求，贵阳市花溪区人民政府积极开展花溪区饮用水源地突发环境事件风险评估工作。花溪区内现有千人以上集中式饮用水水源保护区11个，包括花溪水库集中式饮用水水源地、阿哈水库集中式饮用水水源地、花溪区高坡乡阴河洞集中式饮用水水源地、花溪区高坡乡苦蒿冲集中式饮用水水源地、花溪区马玲乡麻窝坑集中式饮用水水源地、花溪区马铃布依族苗族乡红岩水库集中式饮用水水源地、花溪区黔陶布依族苗族乡九眼井集中式饮用水水源地、花溪区青岩镇海爬井集中式饮用水水源地、花溪区青岩镇龙井沟集中式饮用水水源地、花溪区青岩镇龙潭集中式饮用水水源地、花溪区燕楼乡燕鲁小燕河（地下水）集中式饮用水水源地。</w:t>
      </w:r>
    </w:p>
    <w:p w14:paraId="76F3482F">
      <w:pPr>
        <w:numPr>
          <w:ilvl w:val="0"/>
          <w:numId w:val="0"/>
        </w:numPr>
        <w:bidi w:val="0"/>
        <w:ind w:firstLine="640" w:firstLineChars="200"/>
        <w:rPr>
          <w:rFonts w:hint="eastAsia"/>
          <w:lang w:val="en-US" w:eastAsia="zh-CN"/>
        </w:rPr>
      </w:pPr>
      <w:r>
        <w:rPr>
          <w:rFonts w:hint="eastAsia"/>
          <w:lang w:val="en-US" w:eastAsia="zh-CN"/>
        </w:rPr>
        <w:t>通过按照《集中式饮用水源地环境保护指南（试行）》对花溪区内水源地进行风险评估，发现花溪区辖区内涉及的集中式饮用水源地潜在流动源风险值R</w:t>
      </w:r>
      <w:r>
        <w:rPr>
          <w:rFonts w:hint="eastAsia"/>
          <w:vertAlign w:val="subscript"/>
          <w:lang w:val="en-US" w:eastAsia="zh-CN"/>
        </w:rPr>
        <w:t>f</w:t>
      </w:r>
      <w:r>
        <w:rPr>
          <w:rFonts w:hint="eastAsia"/>
          <w:lang w:val="en-US" w:eastAsia="zh-CN"/>
        </w:rPr>
        <w:t>= 26，属于R</w:t>
      </w:r>
      <w:r>
        <w:rPr>
          <w:rFonts w:hint="eastAsia"/>
          <w:vertAlign w:val="subscript"/>
          <w:lang w:val="en-US" w:eastAsia="zh-CN"/>
        </w:rPr>
        <w:t>f</w:t>
      </w:r>
      <w:r>
        <w:rPr>
          <w:rFonts w:hint="eastAsia"/>
          <w:lang w:val="en-US" w:eastAsia="zh-CN"/>
        </w:rPr>
        <w:t>＞9的情况，应采取相应的风险应急措施；非点源风险值R</w:t>
      </w:r>
      <w:r>
        <w:rPr>
          <w:rFonts w:hint="eastAsia"/>
          <w:vertAlign w:val="subscript"/>
          <w:lang w:val="en-US" w:eastAsia="zh-CN"/>
        </w:rPr>
        <w:t>y</w:t>
      </w:r>
      <w:r>
        <w:rPr>
          <w:rFonts w:hint="eastAsia"/>
          <w:lang w:val="en-US" w:eastAsia="zh-CN"/>
        </w:rPr>
        <w:t>= 26，属于R</w:t>
      </w:r>
      <w:r>
        <w:rPr>
          <w:rFonts w:hint="eastAsia"/>
          <w:vertAlign w:val="subscript"/>
          <w:lang w:val="en-US" w:eastAsia="zh-CN"/>
        </w:rPr>
        <w:t>y</w:t>
      </w:r>
      <w:r>
        <w:rPr>
          <w:rFonts w:hint="eastAsia"/>
          <w:lang w:val="en-US" w:eastAsia="zh-CN"/>
        </w:rPr>
        <w:t>＞9的情况，流动源应采取风险应急措施。</w:t>
      </w:r>
    </w:p>
    <w:p w14:paraId="5F000B15">
      <w:pPr>
        <w:numPr>
          <w:ilvl w:val="0"/>
          <w:numId w:val="0"/>
        </w:numPr>
        <w:bidi w:val="0"/>
        <w:ind w:firstLine="640" w:firstLineChars="200"/>
        <w:rPr>
          <w:rFonts w:hint="eastAsia"/>
          <w:lang w:val="en-US" w:eastAsia="zh-CN"/>
        </w:rPr>
      </w:pPr>
      <w:r>
        <w:rPr>
          <w:rFonts w:hint="eastAsia"/>
          <w:lang w:val="en-US" w:eastAsia="zh-CN"/>
        </w:rPr>
        <w:t>同时结合实地踏勘，发现花溪区内饮用水水源地区域潜在的突发环境风险事件主要有：</w:t>
      </w:r>
    </w:p>
    <w:p w14:paraId="73913693">
      <w:pPr>
        <w:numPr>
          <w:ilvl w:val="0"/>
          <w:numId w:val="0"/>
        </w:numPr>
        <w:bidi w:val="0"/>
        <w:ind w:firstLine="643" w:firstLineChars="200"/>
        <w:rPr>
          <w:rFonts w:hint="eastAsia"/>
          <w:b/>
          <w:bCs/>
          <w:lang w:val="en-US" w:eastAsia="zh-CN"/>
        </w:rPr>
      </w:pPr>
      <w:r>
        <w:rPr>
          <w:rFonts w:hint="eastAsia"/>
          <w:b/>
          <w:bCs/>
          <w:lang w:val="en-US" w:eastAsia="zh-CN"/>
        </w:rPr>
        <w:t>（1）流动源引发的水源污染事件；</w:t>
      </w:r>
    </w:p>
    <w:p w14:paraId="634B8F61">
      <w:pPr>
        <w:numPr>
          <w:ilvl w:val="0"/>
          <w:numId w:val="0"/>
        </w:numPr>
        <w:bidi w:val="0"/>
        <w:ind w:firstLine="643" w:firstLineChars="200"/>
        <w:rPr>
          <w:rFonts w:hint="eastAsia"/>
          <w:b/>
          <w:bCs/>
          <w:lang w:val="en-US" w:eastAsia="zh-CN"/>
        </w:rPr>
      </w:pPr>
      <w:r>
        <w:rPr>
          <w:rFonts w:hint="eastAsia"/>
          <w:b/>
          <w:bCs/>
          <w:lang w:val="en-US" w:eastAsia="zh-CN"/>
        </w:rPr>
        <w:t>（2）非点源引发水源地污染事件；</w:t>
      </w:r>
    </w:p>
    <w:p w14:paraId="110135B1">
      <w:pPr>
        <w:numPr>
          <w:ilvl w:val="0"/>
          <w:numId w:val="0"/>
        </w:numPr>
        <w:bidi w:val="0"/>
        <w:ind w:firstLine="643" w:firstLineChars="200"/>
        <w:rPr>
          <w:rFonts w:hint="eastAsia"/>
          <w:b/>
          <w:bCs/>
          <w:lang w:val="en-US" w:eastAsia="zh-CN"/>
        </w:rPr>
      </w:pPr>
      <w:r>
        <w:rPr>
          <w:rFonts w:hint="eastAsia"/>
          <w:b/>
          <w:bCs/>
          <w:lang w:val="en-US" w:eastAsia="zh-CN"/>
        </w:rPr>
        <w:t>（3）自然灾害引发的水源地污染事件；</w:t>
      </w:r>
    </w:p>
    <w:p w14:paraId="702737B8">
      <w:pPr>
        <w:numPr>
          <w:ilvl w:val="0"/>
          <w:numId w:val="0"/>
        </w:numPr>
        <w:bidi w:val="0"/>
        <w:ind w:firstLine="640" w:firstLineChars="200"/>
        <w:rPr>
          <w:rFonts w:hint="eastAsia"/>
          <w:lang w:val="en-US" w:eastAsia="zh-CN"/>
        </w:rPr>
      </w:pPr>
      <w:r>
        <w:rPr>
          <w:rFonts w:hint="eastAsia"/>
          <w:lang w:val="en-US" w:eastAsia="zh-CN"/>
        </w:rPr>
        <w:t>本预案确立了以区人民政府统一领导下专门负责应急处置花溪区饮用水源地突发环境事件工作的领导机构，明确各应急小组职责，细化完善了应急响应流程、预警预防措施等。同时分析了水源地附近各潜在环境风险源的危险性，并对可能发生的突发环境事故提出相应的应急处置措施。</w:t>
      </w:r>
    </w:p>
    <w:p w14:paraId="258F0338">
      <w:pPr>
        <w:pageBreakBefore w:val="0"/>
        <w:widowControl w:val="0"/>
        <w:kinsoku/>
        <w:wordWrap/>
        <w:overflowPunct/>
        <w:topLinePunct w:val="0"/>
        <w:bidi w:val="0"/>
        <w:textAlignment w:val="auto"/>
        <w:rPr>
          <w:rFonts w:hint="eastAsia"/>
          <w:lang w:val="en-US" w:eastAsia="zh-CN"/>
        </w:rPr>
        <w:sectPr>
          <w:footerReference r:id="rId5" w:type="default"/>
          <w:pgSz w:w="11906" w:h="16838"/>
          <w:pgMar w:top="1440" w:right="1800" w:bottom="1440" w:left="1800" w:header="851" w:footer="992" w:gutter="0"/>
          <w:pgNumType w:fmt="upperRoman" w:start="1"/>
          <w:cols w:space="425" w:num="1"/>
          <w:docGrid w:type="lines" w:linePitch="312" w:charSpace="0"/>
        </w:sectPr>
      </w:pPr>
    </w:p>
    <w:p w14:paraId="192DFA3A">
      <w:pPr>
        <w:pStyle w:val="3"/>
        <w:pageBreakBefore w:val="0"/>
        <w:widowControl w:val="0"/>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lang w:val="en-US" w:eastAsia="zh-CN"/>
        </w:rPr>
      </w:pPr>
      <w:bookmarkStart w:id="3" w:name="_Toc6322"/>
      <w:r>
        <w:rPr>
          <w:rFonts w:hint="eastAsia" w:cs="Times New Roman"/>
          <w:lang w:val="en-US" w:eastAsia="zh-CN"/>
        </w:rPr>
        <w:t>1</w:t>
      </w:r>
      <w:r>
        <w:rPr>
          <w:rFonts w:hint="default" w:ascii="Times New Roman" w:hAnsi="Times New Roman" w:cs="Times New Roman"/>
          <w:lang w:val="en-US" w:eastAsia="zh-CN"/>
        </w:rPr>
        <w:t xml:space="preserve"> 总则</w:t>
      </w:r>
      <w:bookmarkEnd w:id="3"/>
    </w:p>
    <w:p w14:paraId="4AF22C49">
      <w:pPr>
        <w:pStyle w:val="5"/>
        <w:pageBreakBefore w:val="0"/>
        <w:widowControl w:val="0"/>
        <w:kinsoku/>
        <w:wordWrap/>
        <w:overflowPunct/>
        <w:topLinePunct w:val="0"/>
        <w:autoSpaceDE/>
        <w:autoSpaceDN/>
        <w:bidi w:val="0"/>
        <w:adjustRightInd/>
        <w:snapToGrid/>
        <w:spacing w:beforeLines="0" w:afterLines="0"/>
        <w:textAlignment w:val="auto"/>
        <w:rPr>
          <w:rFonts w:hint="eastAsia" w:cs="Times New Roman"/>
          <w:lang w:val="en-US" w:eastAsia="zh-CN"/>
        </w:rPr>
      </w:pPr>
      <w:bookmarkStart w:id="4" w:name="_Toc19956"/>
      <w:r>
        <w:rPr>
          <w:rFonts w:hint="eastAsia" w:cs="Times New Roman"/>
          <w:lang w:val="en-US" w:eastAsia="zh-CN"/>
        </w:rPr>
        <w:t>1.1 编制说明</w:t>
      </w:r>
      <w:bookmarkEnd w:id="4"/>
    </w:p>
    <w:p w14:paraId="723F5FEC">
      <w:pPr>
        <w:pageBreakBefore w:val="0"/>
        <w:widowControl w:val="0"/>
        <w:kinsoku/>
        <w:wordWrap/>
        <w:overflowPunct/>
        <w:topLinePunct w:val="0"/>
        <w:autoSpaceDE/>
        <w:autoSpaceDN/>
        <w:bidi w:val="0"/>
        <w:adjustRightInd/>
        <w:snapToGrid/>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贵阳市</w:t>
      </w:r>
      <w:r>
        <w:rPr>
          <w:rFonts w:hint="eastAsia" w:cs="Times New Roman"/>
          <w:color w:val="auto"/>
          <w:lang w:val="en-US" w:eastAsia="zh-CN"/>
        </w:rPr>
        <w:t>花溪区</w:t>
      </w:r>
      <w:r>
        <w:rPr>
          <w:rFonts w:hint="eastAsia" w:ascii="Times New Roman" w:hAnsi="Times New Roman" w:cs="Times New Roman"/>
          <w:color w:val="auto"/>
          <w:lang w:val="en-US" w:eastAsia="zh-CN"/>
        </w:rPr>
        <w:t>人民政府针对辖区内的饮用水源地风险管理，在2017年已经编制过突发环境事件应急预案，由于环境应急预案管理要求及饮用水源地保护区范围调整致使风险源点发生变化，此次对其进行重新修订。本次修订主要是根据《集中式饮用水源地环境保护指南（试行）》附件三饮用水水源污染事件风险评估流程重新对饮用水源地进行风险评估，通过现场踏勘，识别出非点源、固定源及流动源方面的可接受风险水平，从而得出风险管理方面需要加强管理的结论，更进一步明确了水源地潜在的突发环境事件类别，同时对应急组织机构进行了更新，更加明确各应急小组职责，细化完善了应急响应流程、预警预防措施等。</w:t>
      </w:r>
    </w:p>
    <w:p w14:paraId="0128625E">
      <w:pPr>
        <w:pStyle w:val="5"/>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lang w:val="en-US" w:eastAsia="zh-CN"/>
        </w:rPr>
      </w:pPr>
      <w:bookmarkStart w:id="5" w:name="_Toc31358"/>
      <w:r>
        <w:rPr>
          <w:rFonts w:hint="eastAsia" w:cs="Times New Roman"/>
          <w:lang w:val="en-US" w:eastAsia="zh-CN"/>
        </w:rPr>
        <w:t>1</w:t>
      </w:r>
      <w:r>
        <w:rPr>
          <w:rFonts w:hint="default" w:ascii="Times New Roman" w:hAnsi="Times New Roman" w:cs="Times New Roman"/>
          <w:lang w:val="en-US" w:eastAsia="zh-CN"/>
        </w:rPr>
        <w:t>.</w:t>
      </w:r>
      <w:r>
        <w:rPr>
          <w:rFonts w:hint="eastAsia" w:cs="Times New Roman"/>
          <w:lang w:val="en-US" w:eastAsia="zh-CN"/>
        </w:rPr>
        <w:t>2</w:t>
      </w:r>
      <w:r>
        <w:rPr>
          <w:rFonts w:hint="default" w:ascii="Times New Roman" w:hAnsi="Times New Roman" w:cs="Times New Roman"/>
          <w:lang w:val="en-US" w:eastAsia="zh-CN"/>
        </w:rPr>
        <w:t xml:space="preserve"> 编制目的</w:t>
      </w:r>
      <w:bookmarkEnd w:id="5"/>
    </w:p>
    <w:p w14:paraId="746A162C">
      <w:pPr>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为保障人民饮水安全和生命健康，提高</w:t>
      </w:r>
      <w:r>
        <w:rPr>
          <w:rFonts w:hint="eastAsia" w:cs="Times New Roman"/>
          <w:color w:val="auto"/>
          <w:lang w:val="en-US" w:eastAsia="zh-CN"/>
        </w:rPr>
        <w:t>花溪</w:t>
      </w:r>
      <w:r>
        <w:rPr>
          <w:rFonts w:hint="default" w:ascii="Times New Roman" w:hAnsi="Times New Roman" w:cs="Times New Roman"/>
          <w:color w:val="auto"/>
          <w:lang w:val="en-US" w:eastAsia="zh-CN"/>
        </w:rPr>
        <w:t>区人民政府应对饮用水水源地突发环境事件的能力，最大程度地减少突发环境事件对水源水质的影响，规范水源地突发事件应对的各项工作指导，在最大限度地减轻损失，维护社会稳定，特制定本预案。</w:t>
      </w:r>
    </w:p>
    <w:p w14:paraId="070187C5">
      <w:pPr>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为及时、有序、高效、妥善地处置突然发生有可能影响或已影响</w:t>
      </w:r>
      <w:r>
        <w:rPr>
          <w:rFonts w:hint="eastAsia" w:cs="Times New Roman"/>
          <w:color w:val="auto"/>
          <w:lang w:val="en-US" w:eastAsia="zh-CN"/>
        </w:rPr>
        <w:t>花溪区</w:t>
      </w:r>
      <w:r>
        <w:rPr>
          <w:rFonts w:hint="default" w:ascii="Times New Roman" w:hAnsi="Times New Roman" w:cs="Times New Roman"/>
          <w:color w:val="auto"/>
          <w:lang w:val="en-US" w:eastAsia="zh-CN"/>
        </w:rPr>
        <w:t>人民群众饮用水安全的突发环境事件，最大限度地减轻损失，维护社会稳定，促进经济发展，制定本预案。</w:t>
      </w:r>
    </w:p>
    <w:p w14:paraId="74F8B74A">
      <w:pPr>
        <w:pStyle w:val="5"/>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lang w:val="en-US" w:eastAsia="zh-CN"/>
        </w:rPr>
      </w:pPr>
      <w:bookmarkStart w:id="6" w:name="_Toc1114"/>
      <w:r>
        <w:rPr>
          <w:rFonts w:hint="eastAsia" w:cs="Times New Roman"/>
          <w:lang w:val="en-US" w:eastAsia="zh-CN"/>
        </w:rPr>
        <w:t>1</w:t>
      </w:r>
      <w:r>
        <w:rPr>
          <w:rFonts w:hint="default" w:ascii="Times New Roman" w:hAnsi="Times New Roman" w:cs="Times New Roman"/>
          <w:lang w:val="en-US" w:eastAsia="zh-CN"/>
        </w:rPr>
        <w:t>.</w:t>
      </w:r>
      <w:r>
        <w:rPr>
          <w:rFonts w:hint="eastAsia" w:cs="Times New Roman"/>
          <w:lang w:val="en-US" w:eastAsia="zh-CN"/>
        </w:rPr>
        <w:t>3</w:t>
      </w:r>
      <w:r>
        <w:rPr>
          <w:rFonts w:hint="default" w:ascii="Times New Roman" w:hAnsi="Times New Roman" w:cs="Times New Roman"/>
          <w:lang w:val="en-US" w:eastAsia="zh-CN"/>
        </w:rPr>
        <w:t xml:space="preserve"> 编制依据</w:t>
      </w:r>
      <w:bookmarkEnd w:id="6"/>
    </w:p>
    <w:p w14:paraId="0A466FD7">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（1）《中华人民共和国环境保护法》（2015年1月1日实施）；</w:t>
      </w:r>
    </w:p>
    <w:p w14:paraId="5F2F7D3B">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（2）《中华人民共和国突发事件应对法》（中华人民共和国主席令 第六十九号）；</w:t>
      </w:r>
    </w:p>
    <w:p w14:paraId="283CCB0F">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lang w:eastAsia="zh-CN"/>
        </w:rPr>
      </w:pPr>
      <w:r>
        <w:rPr>
          <w:rFonts w:hint="default" w:ascii="Times New Roman" w:hAnsi="Times New Roman" w:eastAsia="仿宋" w:cs="Times New Roman"/>
          <w:lang w:val="en-US" w:eastAsia="zh-CN"/>
        </w:rPr>
        <w:t>（3）</w:t>
      </w:r>
      <w:r>
        <w:rPr>
          <w:rFonts w:hint="default" w:ascii="Times New Roman" w:hAnsi="Times New Roman" w:eastAsia="仿宋" w:cs="Times New Roman"/>
        </w:rPr>
        <w:t>《国家突发环境事件应急预案》（国办函</w:t>
      </w:r>
      <w:r>
        <w:rPr>
          <w:rFonts w:hint="default" w:ascii="Times New Roman" w:hAnsi="Times New Roman" w:eastAsia="仿宋" w:cs="Times New Roman"/>
          <w:lang w:val="en-US" w:eastAsia="zh-CN"/>
        </w:rPr>
        <w:t>〔</w:t>
      </w:r>
      <w:r>
        <w:rPr>
          <w:rFonts w:hint="default" w:ascii="Times New Roman" w:hAnsi="Times New Roman" w:eastAsia="仿宋" w:cs="Times New Roman"/>
        </w:rPr>
        <w:t>2014</w:t>
      </w:r>
      <w:r>
        <w:rPr>
          <w:rFonts w:hint="default" w:ascii="Times New Roman" w:hAnsi="Times New Roman" w:eastAsia="仿宋" w:cs="Times New Roman"/>
          <w:lang w:val="en-US" w:eastAsia="zh-CN"/>
        </w:rPr>
        <w:t>〕</w:t>
      </w:r>
      <w:r>
        <w:rPr>
          <w:rFonts w:hint="default" w:ascii="Times New Roman" w:hAnsi="Times New Roman" w:eastAsia="仿宋" w:cs="Times New Roman"/>
        </w:rPr>
        <w:t>119号）</w:t>
      </w:r>
      <w:r>
        <w:rPr>
          <w:rFonts w:hint="default" w:ascii="Times New Roman" w:hAnsi="Times New Roman" w:eastAsia="仿宋" w:cs="Times New Roman"/>
          <w:lang w:eastAsia="zh-CN"/>
        </w:rPr>
        <w:t>；</w:t>
      </w:r>
    </w:p>
    <w:p w14:paraId="638EE180">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（4）《突发事件应急预案管理办法》（国办发〔2013〕101号）；</w:t>
      </w:r>
    </w:p>
    <w:p w14:paraId="3F152BE3">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（5）《突发环境事件信息报告办法》（环境保护部令 第17号）；</w:t>
      </w:r>
    </w:p>
    <w:p w14:paraId="38903FA3">
      <w:pPr>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 w:cs="Times New Roman"/>
          <w:kern w:val="0"/>
          <w:szCs w:val="24"/>
        </w:rPr>
      </w:pPr>
      <w:r>
        <w:rPr>
          <w:rFonts w:hint="default" w:ascii="Times New Roman" w:hAnsi="Times New Roman" w:eastAsia="仿宋" w:cs="Times New Roman"/>
          <w:kern w:val="0"/>
          <w:szCs w:val="24"/>
        </w:rPr>
        <w:t>（</w:t>
      </w:r>
      <w:r>
        <w:rPr>
          <w:rFonts w:hint="default" w:ascii="Times New Roman" w:hAnsi="Times New Roman" w:eastAsia="仿宋" w:cs="Times New Roman"/>
          <w:kern w:val="0"/>
          <w:szCs w:val="24"/>
          <w:lang w:val="en-US" w:eastAsia="zh-CN"/>
        </w:rPr>
        <w:t>6</w:t>
      </w:r>
      <w:r>
        <w:rPr>
          <w:rFonts w:hint="default" w:ascii="Times New Roman" w:hAnsi="Times New Roman" w:eastAsia="仿宋" w:cs="Times New Roman"/>
          <w:kern w:val="0"/>
          <w:szCs w:val="24"/>
        </w:rPr>
        <w:t>）《企业事业单位环境信息公开办法》（部令</w:t>
      </w:r>
      <w:r>
        <w:rPr>
          <w:rFonts w:hint="default" w:ascii="Times New Roman" w:hAnsi="Times New Roman" w:eastAsia="仿宋" w:cs="Times New Roman"/>
          <w:lang w:val="en-US" w:eastAsia="zh-CN"/>
        </w:rPr>
        <w:t>〔2015〕</w:t>
      </w:r>
      <w:r>
        <w:rPr>
          <w:rFonts w:hint="default" w:ascii="Times New Roman" w:hAnsi="Times New Roman" w:eastAsia="仿宋" w:cs="Times New Roman"/>
          <w:kern w:val="0"/>
          <w:szCs w:val="24"/>
        </w:rPr>
        <w:t>31号）；</w:t>
      </w:r>
    </w:p>
    <w:p w14:paraId="651D2380">
      <w:pPr>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 w:cs="Times New Roman"/>
          <w:kern w:val="0"/>
          <w:szCs w:val="24"/>
        </w:rPr>
      </w:pPr>
      <w:r>
        <w:rPr>
          <w:rFonts w:hint="default" w:ascii="Times New Roman" w:hAnsi="Times New Roman" w:eastAsia="仿宋" w:cs="Times New Roman"/>
          <w:kern w:val="0"/>
          <w:szCs w:val="24"/>
        </w:rPr>
        <w:t>（</w:t>
      </w:r>
      <w:r>
        <w:rPr>
          <w:rFonts w:hint="default" w:ascii="Times New Roman" w:hAnsi="Times New Roman" w:eastAsia="仿宋" w:cs="Times New Roman"/>
          <w:kern w:val="0"/>
          <w:szCs w:val="24"/>
          <w:lang w:val="en-US" w:eastAsia="zh-CN"/>
        </w:rPr>
        <w:t>7</w:t>
      </w:r>
      <w:r>
        <w:rPr>
          <w:rFonts w:hint="default" w:ascii="Times New Roman" w:hAnsi="Times New Roman" w:eastAsia="仿宋" w:cs="Times New Roman"/>
          <w:kern w:val="0"/>
          <w:szCs w:val="24"/>
        </w:rPr>
        <w:t>）《突发环境事件调查处理办法》（部令</w:t>
      </w:r>
      <w:r>
        <w:rPr>
          <w:rFonts w:hint="default" w:ascii="Times New Roman" w:hAnsi="Times New Roman" w:eastAsia="仿宋" w:cs="Times New Roman"/>
          <w:lang w:val="en-US" w:eastAsia="zh-CN"/>
        </w:rPr>
        <w:t>〔2015〕</w:t>
      </w:r>
      <w:r>
        <w:rPr>
          <w:rFonts w:hint="default" w:ascii="Times New Roman" w:hAnsi="Times New Roman" w:eastAsia="仿宋" w:cs="Times New Roman"/>
          <w:kern w:val="0"/>
          <w:szCs w:val="24"/>
        </w:rPr>
        <w:t>32号）；</w:t>
      </w:r>
    </w:p>
    <w:p w14:paraId="5A790A2C">
      <w:pPr>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 w:cs="Times New Roman"/>
          <w:kern w:val="0"/>
          <w:szCs w:val="24"/>
        </w:rPr>
      </w:pPr>
      <w:r>
        <w:rPr>
          <w:rFonts w:hint="default" w:ascii="Times New Roman" w:hAnsi="Times New Roman" w:eastAsia="仿宋" w:cs="Times New Roman"/>
          <w:kern w:val="0"/>
          <w:szCs w:val="24"/>
        </w:rPr>
        <w:t>（</w:t>
      </w:r>
      <w:r>
        <w:rPr>
          <w:rFonts w:hint="default" w:ascii="Times New Roman" w:hAnsi="Times New Roman" w:eastAsia="仿宋" w:cs="Times New Roman"/>
          <w:kern w:val="0"/>
          <w:szCs w:val="24"/>
          <w:lang w:val="en-US" w:eastAsia="zh-CN"/>
        </w:rPr>
        <w:t>8</w:t>
      </w:r>
      <w:r>
        <w:rPr>
          <w:rFonts w:hint="default" w:ascii="Times New Roman" w:hAnsi="Times New Roman" w:eastAsia="仿宋" w:cs="Times New Roman"/>
          <w:kern w:val="0"/>
          <w:szCs w:val="24"/>
        </w:rPr>
        <w:t>）《突发环境事件应急管理办法》（部令</w:t>
      </w:r>
      <w:r>
        <w:rPr>
          <w:rFonts w:hint="default" w:ascii="Times New Roman" w:hAnsi="Times New Roman" w:eastAsia="仿宋" w:cs="Times New Roman"/>
          <w:lang w:val="en-US" w:eastAsia="zh-CN"/>
        </w:rPr>
        <w:t>〔2015〕</w:t>
      </w:r>
      <w:r>
        <w:rPr>
          <w:rFonts w:hint="default" w:ascii="Times New Roman" w:hAnsi="Times New Roman" w:eastAsia="仿宋" w:cs="Times New Roman"/>
          <w:kern w:val="0"/>
          <w:szCs w:val="24"/>
        </w:rPr>
        <w:t>34号 ）；</w:t>
      </w:r>
    </w:p>
    <w:p w14:paraId="3C4C0E2A">
      <w:pPr>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 w:cs="Times New Roman"/>
          <w:kern w:val="0"/>
          <w:szCs w:val="24"/>
        </w:rPr>
      </w:pPr>
      <w:r>
        <w:rPr>
          <w:rFonts w:hint="default" w:ascii="Times New Roman" w:hAnsi="Times New Roman" w:eastAsia="仿宋" w:cs="Times New Roman"/>
          <w:kern w:val="0"/>
          <w:szCs w:val="24"/>
        </w:rPr>
        <w:t>（</w:t>
      </w:r>
      <w:r>
        <w:rPr>
          <w:rFonts w:hint="default" w:ascii="Times New Roman" w:hAnsi="Times New Roman" w:eastAsia="仿宋" w:cs="Times New Roman"/>
          <w:kern w:val="0"/>
          <w:szCs w:val="24"/>
          <w:lang w:val="en-US" w:eastAsia="zh-CN"/>
        </w:rPr>
        <w:t>9</w:t>
      </w:r>
      <w:r>
        <w:rPr>
          <w:rFonts w:hint="default" w:ascii="Times New Roman" w:hAnsi="Times New Roman" w:eastAsia="仿宋" w:cs="Times New Roman"/>
          <w:kern w:val="0"/>
          <w:szCs w:val="24"/>
        </w:rPr>
        <w:t>）《企业事业单位突发环境事件应急预案备案管理办法》（环发</w:t>
      </w:r>
      <w:r>
        <w:rPr>
          <w:rFonts w:hint="default" w:ascii="Times New Roman" w:hAnsi="Times New Roman" w:eastAsia="仿宋" w:cs="Times New Roman"/>
          <w:lang w:val="en-US" w:eastAsia="zh-CN"/>
        </w:rPr>
        <w:t>〔2015〕</w:t>
      </w:r>
      <w:r>
        <w:rPr>
          <w:rFonts w:hint="default" w:ascii="Times New Roman" w:hAnsi="Times New Roman" w:eastAsia="仿宋" w:cs="Times New Roman"/>
          <w:kern w:val="0"/>
          <w:szCs w:val="24"/>
        </w:rPr>
        <w:t>4号 ）；</w:t>
      </w:r>
    </w:p>
    <w:p w14:paraId="70A12A87">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（10）《关于进一步加强突发性环境污染事件应急监测工作的通知》（环发〔2001〕197号）；</w:t>
      </w:r>
    </w:p>
    <w:p w14:paraId="0B7B5111">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（11）《饮用水水源保护区污染防治管理规定》（环境保护部令 第16号）；</w:t>
      </w:r>
    </w:p>
    <w:p w14:paraId="5C9ADB38">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（12）《城市供水水质管理规定》（建设部令 第156号）；</w:t>
      </w:r>
    </w:p>
    <w:p w14:paraId="5308DA1C">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（13）《生活饮用水卫生监督管理办法》（住房城乡建设部、国家卫生计生委令 第31号）；</w:t>
      </w:r>
    </w:p>
    <w:p w14:paraId="14909DA8">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（14）《集中式饮用水水源环境保护指南（试行）》（环办〔2012〕50号）；</w:t>
      </w:r>
    </w:p>
    <w:p w14:paraId="7BD819A3">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（15）《集中式地表水饮用水水源地突发环境事件应急预案编制指南（试行）》国家生态环境部（公告2018年1号）；</w:t>
      </w:r>
    </w:p>
    <w:p w14:paraId="096E7543">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（16）《集中式地表饮用水水源地环境应急管理工作指南（试行）》（环办〔2011〕93号）。</w:t>
      </w:r>
    </w:p>
    <w:p w14:paraId="32547116">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（17）《贵州省突发环境事件应急预案》</w:t>
      </w:r>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2020年</w:t>
      </w:r>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w:t>
      </w:r>
    </w:p>
    <w:p w14:paraId="417317FE">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（18）《</w:t>
      </w:r>
      <w:r>
        <w:rPr>
          <w:rFonts w:hint="eastAsia" w:cs="Times New Roman"/>
          <w:lang w:val="en-US" w:eastAsia="zh-CN"/>
        </w:rPr>
        <w:t>贵阳贵安</w:t>
      </w:r>
      <w:r>
        <w:rPr>
          <w:rFonts w:hint="default" w:ascii="Times New Roman" w:hAnsi="Times New Roman" w:eastAsia="仿宋" w:cs="Times New Roman"/>
          <w:lang w:val="en-US" w:eastAsia="zh-CN"/>
        </w:rPr>
        <w:t>突发环境事件应急预案》</w:t>
      </w:r>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20</w:t>
      </w:r>
      <w:r>
        <w:rPr>
          <w:rFonts w:hint="eastAsia" w:cs="Times New Roman"/>
          <w:lang w:val="en-US" w:eastAsia="zh-CN"/>
        </w:rPr>
        <w:t>21</w:t>
      </w:r>
      <w:r>
        <w:rPr>
          <w:rFonts w:hint="default" w:ascii="Times New Roman" w:hAnsi="Times New Roman" w:eastAsia="仿宋" w:cs="Times New Roman"/>
          <w:lang w:val="en-US" w:eastAsia="zh-CN"/>
        </w:rPr>
        <w:t>年</w:t>
      </w:r>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w:t>
      </w:r>
    </w:p>
    <w:p w14:paraId="1A332A19">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（19）《花溪</w:t>
      </w:r>
      <w:r>
        <w:rPr>
          <w:rFonts w:hint="eastAsia" w:cs="Times New Roman"/>
          <w:lang w:val="en-US" w:eastAsia="zh-CN"/>
        </w:rPr>
        <w:t>区</w:t>
      </w:r>
      <w:r>
        <w:rPr>
          <w:rFonts w:hint="default" w:ascii="Times New Roman" w:hAnsi="Times New Roman" w:eastAsia="仿宋" w:cs="Times New Roman"/>
          <w:lang w:val="en-US" w:eastAsia="zh-CN"/>
        </w:rPr>
        <w:t>集中式饮用水水源地突发环境事件应急预案（2017版）》；</w:t>
      </w:r>
    </w:p>
    <w:p w14:paraId="213794AA">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（20）《花溪</w:t>
      </w:r>
      <w:r>
        <w:rPr>
          <w:rFonts w:hint="eastAsia" w:cs="Times New Roman"/>
          <w:lang w:val="en-US" w:eastAsia="zh-CN"/>
        </w:rPr>
        <w:t>区</w:t>
      </w:r>
      <w:r>
        <w:rPr>
          <w:rFonts w:hint="default" w:ascii="Times New Roman" w:hAnsi="Times New Roman" w:eastAsia="仿宋" w:cs="Times New Roman"/>
          <w:lang w:val="en-US" w:eastAsia="zh-CN"/>
        </w:rPr>
        <w:t>集中式饮用水水源地突发环境事件风险评估报告（20</w:t>
      </w:r>
      <w:r>
        <w:rPr>
          <w:rFonts w:hint="eastAsia" w:cs="Times New Roman"/>
          <w:lang w:val="en-US" w:eastAsia="zh-CN"/>
        </w:rPr>
        <w:t>21</w:t>
      </w:r>
      <w:r>
        <w:rPr>
          <w:rFonts w:hint="default" w:ascii="Times New Roman" w:hAnsi="Times New Roman" w:eastAsia="仿宋" w:cs="Times New Roman"/>
          <w:lang w:val="en-US" w:eastAsia="zh-CN"/>
        </w:rPr>
        <w:t>版）》。</w:t>
      </w:r>
    </w:p>
    <w:p w14:paraId="0318B13E">
      <w:pPr>
        <w:pStyle w:val="5"/>
        <w:pageBreakBefore w:val="0"/>
        <w:widowControl w:val="0"/>
        <w:kinsoku/>
        <w:wordWrap/>
        <w:overflowPunct/>
        <w:topLinePunct w:val="0"/>
        <w:autoSpaceDE/>
        <w:autoSpaceDN/>
        <w:bidi w:val="0"/>
        <w:adjustRightInd/>
        <w:snapToGrid/>
        <w:spacing w:beforeLines="0" w:afterLines="0"/>
        <w:textAlignment w:val="auto"/>
        <w:rPr>
          <w:rFonts w:hint="default"/>
          <w:lang w:val="en-US" w:eastAsia="zh-CN"/>
        </w:rPr>
      </w:pPr>
      <w:bookmarkStart w:id="7" w:name="_Toc6925"/>
      <w:r>
        <w:rPr>
          <w:rFonts w:hint="default"/>
          <w:lang w:val="en-US" w:eastAsia="zh-CN"/>
        </w:rPr>
        <w:t>1.</w:t>
      </w:r>
      <w:r>
        <w:rPr>
          <w:rFonts w:hint="eastAsia"/>
          <w:lang w:val="en-US" w:eastAsia="zh-CN"/>
        </w:rPr>
        <w:t>4</w:t>
      </w:r>
      <w:r>
        <w:rPr>
          <w:rFonts w:hint="default"/>
          <w:lang w:val="en-US" w:eastAsia="zh-CN"/>
        </w:rPr>
        <w:t xml:space="preserve"> 适用范围</w:t>
      </w:r>
      <w:bookmarkEnd w:id="7"/>
    </w:p>
    <w:p w14:paraId="6F6835E2">
      <w:pPr>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本应急预案适用于</w:t>
      </w:r>
      <w:r>
        <w:rPr>
          <w:rFonts w:hint="eastAsia" w:cs="Times New Roman"/>
          <w:lang w:val="en-US" w:eastAsia="zh-CN"/>
        </w:rPr>
        <w:t>花溪区</w:t>
      </w:r>
      <w:r>
        <w:rPr>
          <w:rFonts w:hint="default" w:ascii="Times New Roman" w:hAnsi="Times New Roman" w:cs="Times New Roman"/>
          <w:lang w:val="en-US" w:eastAsia="zh-CN"/>
        </w:rPr>
        <w:t>集中式饮用水水源地保护区内发生的以下突发环境事件的预防、控制和处置行为。</w:t>
      </w:r>
    </w:p>
    <w:p w14:paraId="69739994">
      <w:pPr>
        <w:pStyle w:val="5"/>
        <w:pageBreakBefore w:val="0"/>
        <w:widowControl w:val="0"/>
        <w:kinsoku/>
        <w:wordWrap/>
        <w:overflowPunct/>
        <w:topLinePunct w:val="0"/>
        <w:autoSpaceDE/>
        <w:autoSpaceDN/>
        <w:bidi w:val="0"/>
        <w:adjustRightInd/>
        <w:snapToGrid/>
        <w:spacing w:beforeLines="0" w:afterLines="0"/>
        <w:textAlignment w:val="auto"/>
        <w:rPr>
          <w:rFonts w:hint="default"/>
          <w:lang w:val="en-US" w:eastAsia="zh-CN"/>
        </w:rPr>
      </w:pPr>
      <w:bookmarkStart w:id="8" w:name="_Toc21012"/>
      <w:r>
        <w:rPr>
          <w:rFonts w:hint="default"/>
          <w:lang w:val="en-US" w:eastAsia="zh-CN"/>
        </w:rPr>
        <w:t>1.</w:t>
      </w:r>
      <w:r>
        <w:rPr>
          <w:rFonts w:hint="eastAsia"/>
          <w:lang w:val="en-US" w:eastAsia="zh-CN"/>
        </w:rPr>
        <w:t>5</w:t>
      </w:r>
      <w:r>
        <w:rPr>
          <w:rFonts w:hint="default"/>
          <w:lang w:val="en-US" w:eastAsia="zh-CN"/>
        </w:rPr>
        <w:t xml:space="preserve"> 预案</w:t>
      </w:r>
      <w:r>
        <w:rPr>
          <w:rFonts w:hint="eastAsia"/>
          <w:lang w:val="en-US" w:eastAsia="zh-CN"/>
        </w:rPr>
        <w:t>体系</w:t>
      </w:r>
      <w:bookmarkEnd w:id="8"/>
    </w:p>
    <w:p w14:paraId="6C388A66">
      <w:pPr>
        <w:pageBreakBefore w:val="0"/>
        <w:widowControl w:val="0"/>
        <w:kinsoku/>
        <w:wordWrap/>
        <w:overflowPunct/>
        <w:topLinePunct w:val="0"/>
        <w:autoSpaceDE/>
        <w:autoSpaceDN/>
        <w:bidi w:val="0"/>
        <w:adjustRightInd/>
        <w:snapToGrid/>
        <w:textAlignment w:val="auto"/>
        <w:rPr>
          <w:rFonts w:hint="eastAsia" w:cs="Times New Roman"/>
          <w:lang w:val="en-US" w:eastAsia="zh-CN"/>
        </w:rPr>
      </w:pPr>
      <w:r>
        <w:rPr>
          <w:rFonts w:hint="eastAsia" w:cs="Times New Roman"/>
          <w:lang w:val="en-US" w:eastAsia="zh-CN"/>
        </w:rPr>
        <w:t>贵阳市花溪区人民政府制定有《贵阳市花溪区突发环境事件应急预案》，另外还制定有《贵阳市花溪区重污染天气应急预案》、《贵阳市花溪区水污染突发环境事件应急预案》等子预案，本次修编的《贵阳市花溪区集中式饮用水源地突发环境事件应急预案》与其他子预案共同组成了花溪区突发环境事件应急预案的预案体系，本预案是基于花溪区政府已制定的相关预案，结合实际，参照相关编制指南进行编制，作为《贵阳市花溪区突发环境事件应急预案》的子预案为花溪区饮用水源防范和处置突发环境事件的工作提供支撑。</w:t>
      </w:r>
    </w:p>
    <w:p w14:paraId="7A9B305B">
      <w:pPr>
        <w:pStyle w:val="5"/>
        <w:pageBreakBefore w:val="0"/>
        <w:widowControl w:val="0"/>
        <w:kinsoku/>
        <w:wordWrap/>
        <w:overflowPunct/>
        <w:topLinePunct w:val="0"/>
        <w:autoSpaceDE/>
        <w:autoSpaceDN/>
        <w:bidi w:val="0"/>
        <w:adjustRightInd/>
        <w:snapToGrid/>
        <w:spacing w:beforeLines="0" w:afterLines="0"/>
        <w:textAlignment w:val="auto"/>
        <w:rPr>
          <w:rFonts w:hint="default"/>
          <w:lang w:val="en-US" w:eastAsia="zh-CN"/>
        </w:rPr>
      </w:pPr>
      <w:bookmarkStart w:id="9" w:name="_Toc13260"/>
      <w:r>
        <w:rPr>
          <w:rFonts w:hint="default"/>
          <w:lang w:val="en-US" w:eastAsia="zh-CN"/>
        </w:rPr>
        <w:t>1.</w:t>
      </w:r>
      <w:r>
        <w:rPr>
          <w:rFonts w:hint="eastAsia"/>
          <w:lang w:val="en-US" w:eastAsia="zh-CN"/>
        </w:rPr>
        <w:t>6</w:t>
      </w:r>
      <w:r>
        <w:rPr>
          <w:rFonts w:hint="default"/>
          <w:lang w:val="en-US" w:eastAsia="zh-CN"/>
        </w:rPr>
        <w:t xml:space="preserve"> 工作原则</w:t>
      </w:r>
      <w:bookmarkEnd w:id="9"/>
    </w:p>
    <w:p w14:paraId="0B94191F">
      <w:pPr>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在建立突发性环境污染事故应急系统及其响应程序时，本着实事求是、切实可行的方针，贯彻如下原则：</w:t>
      </w:r>
    </w:p>
    <w:p w14:paraId="73119972">
      <w:pPr>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Times New Roman" w:hAnsi="Times New Roman" w:cs="Times New Roman"/>
          <w:b/>
          <w:bCs/>
          <w:lang w:val="en-US" w:eastAsia="zh-CN"/>
        </w:rPr>
      </w:pPr>
      <w:r>
        <w:rPr>
          <w:rFonts w:hint="eastAsia" w:cs="Times New Roman"/>
          <w:b/>
          <w:bCs/>
          <w:lang w:val="en-US" w:eastAsia="zh-CN"/>
        </w:rPr>
        <w:t>（1）</w:t>
      </w:r>
      <w:r>
        <w:rPr>
          <w:rFonts w:hint="default" w:ascii="Times New Roman" w:hAnsi="Times New Roman" w:cs="Times New Roman"/>
          <w:b/>
          <w:bCs/>
          <w:lang w:val="en-US" w:eastAsia="zh-CN"/>
        </w:rPr>
        <w:t>预防与应急并重，常态与非常态结合原则。</w:t>
      </w:r>
    </w:p>
    <w:p w14:paraId="58D05316">
      <w:pPr>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建立统一高效的应急信息平台，建设精干实用的专业应急救援队伍，健全应急预案体系，加强应急管理宣传教育，提高员工参与和自救互救能力，实现全员预警、全员动员、快速反应，应急处置整体联动。</w:t>
      </w:r>
    </w:p>
    <w:p w14:paraId="186FF4EF">
      <w:pPr>
        <w:pageBreakBefore w:val="0"/>
        <w:widowControl w:val="0"/>
        <w:numPr>
          <w:ilvl w:val="0"/>
          <w:numId w:val="1"/>
        </w:numPr>
        <w:kinsoku/>
        <w:wordWrap/>
        <w:overflowPunct/>
        <w:topLinePunct w:val="0"/>
        <w:autoSpaceDE/>
        <w:autoSpaceDN/>
        <w:bidi w:val="0"/>
        <w:adjustRightInd/>
        <w:snapToGrid/>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坚持以人为本，预防为主。</w:t>
      </w:r>
    </w:p>
    <w:p w14:paraId="4139A13E">
      <w:pPr>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加强对环境事故危险源的监测、监控并实施监督管理，建立环境事故风险防范体系，积极预防、及时控制、消除隐患，提高突发性环境污染事故防范和处理能力，尽可能地避免或减少突发环境污染事故的发生，消除或减轻环境污染事故造成的中长期影响，最大程度地保障公众健康，保护人民群众生命财产安全。在突发环境事件应急工作中，高度重视人的生命权和健康权，把保障公众的生命财产安全和人身健康作为首要任务，并切实加强对应急救援人员的安全防护工作。</w:t>
      </w:r>
    </w:p>
    <w:p w14:paraId="031A6FCC">
      <w:pPr>
        <w:pageBreakBefore w:val="0"/>
        <w:widowControl w:val="0"/>
        <w:numPr>
          <w:ilvl w:val="0"/>
          <w:numId w:val="1"/>
        </w:numPr>
        <w:kinsoku/>
        <w:wordWrap/>
        <w:overflowPunct/>
        <w:topLinePunct w:val="0"/>
        <w:autoSpaceDE/>
        <w:autoSpaceDN/>
        <w:bidi w:val="0"/>
        <w:adjustRightInd/>
        <w:snapToGrid/>
        <w:ind w:left="0" w:leftChars="0" w:firstLine="643" w:firstLineChars="200"/>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坚持统一领导，分类管理，分级响应。</w:t>
      </w:r>
    </w:p>
    <w:p w14:paraId="2EA8B52B">
      <w:pPr>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在</w:t>
      </w:r>
      <w:r>
        <w:rPr>
          <w:rFonts w:hint="eastAsia" w:cs="Times New Roman"/>
          <w:lang w:val="en-US" w:eastAsia="zh-CN"/>
        </w:rPr>
        <w:t>花溪区</w:t>
      </w:r>
      <w:r>
        <w:rPr>
          <w:rFonts w:hint="default" w:ascii="Times New Roman" w:hAnsi="Times New Roman" w:cs="Times New Roman"/>
          <w:lang w:val="en-US" w:eastAsia="zh-CN"/>
        </w:rPr>
        <w:t>水务管理局的统一领导下，加强部门之间的协调与合作，提高快速反应能力。实行行政领导责任制，各相关部门按照各自职责共同搞好突发环境事件的应急处理工作。针对环境污染的特点，实行分类管理，充分发挥部门专业优势，使采取的措施与突发环境事件造成的危害范围和社会影响相适应。</w:t>
      </w:r>
    </w:p>
    <w:p w14:paraId="359A73A1">
      <w:pPr>
        <w:pageBreakBefore w:val="0"/>
        <w:widowControl w:val="0"/>
        <w:numPr>
          <w:ilvl w:val="0"/>
          <w:numId w:val="1"/>
        </w:numPr>
        <w:kinsoku/>
        <w:wordWrap/>
        <w:overflowPunct/>
        <w:topLinePunct w:val="0"/>
        <w:autoSpaceDE/>
        <w:autoSpaceDN/>
        <w:bidi w:val="0"/>
        <w:adjustRightInd/>
        <w:snapToGrid/>
        <w:ind w:left="0" w:leftChars="0" w:firstLine="643" w:firstLineChars="200"/>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依法处置，职责明确。</w:t>
      </w:r>
    </w:p>
    <w:p w14:paraId="1E0DD93F">
      <w:pPr>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各有关部门按照规定的权限和程序依法实施应急管理、处置工作，维护公众的合法权益，使应对突发环境事件的工作规范化、制度化、法制化，明确其在应急工作中的职责，防止职责交叉。</w:t>
      </w:r>
    </w:p>
    <w:p w14:paraId="60F79E29">
      <w:pPr>
        <w:pageBreakBefore w:val="0"/>
        <w:widowControl w:val="0"/>
        <w:numPr>
          <w:ilvl w:val="0"/>
          <w:numId w:val="1"/>
        </w:numPr>
        <w:kinsoku/>
        <w:wordWrap/>
        <w:overflowPunct/>
        <w:topLinePunct w:val="0"/>
        <w:autoSpaceDE/>
        <w:autoSpaceDN/>
        <w:bidi w:val="0"/>
        <w:adjustRightInd/>
        <w:snapToGrid/>
        <w:ind w:left="0" w:leftChars="0" w:firstLine="643" w:firstLineChars="200"/>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坚持平战结合，专兼结合，充分利用现有资源。</w:t>
      </w:r>
    </w:p>
    <w:p w14:paraId="7DF7DA1F">
      <w:pPr>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lang w:val="en-US" w:eastAsia="zh-CN"/>
        </w:rPr>
        <w:sectPr>
          <w:footerReference r:id="rId6" w:type="default"/>
          <w:pgSz w:w="11906" w:h="16838"/>
          <w:pgMar w:top="1440" w:right="1800" w:bottom="1440" w:left="1800" w:header="851" w:footer="992" w:gutter="0"/>
          <w:pgNumType w:fmt="decimal" w:start="1"/>
          <w:cols w:space="425" w:num="1"/>
          <w:docGrid w:type="lines" w:linePitch="312" w:charSpace="0"/>
        </w:sectPr>
      </w:pPr>
      <w:r>
        <w:rPr>
          <w:rFonts w:hint="default" w:ascii="Times New Roman" w:hAnsi="Times New Roman" w:cs="Times New Roman"/>
          <w:lang w:val="en-US" w:eastAsia="zh-CN"/>
        </w:rPr>
        <w:t>积极做好应对突发性环境污染事故的思想准备、物资准备、技术准备、工作准备，加强培训演练，应急系统做到常备不懈，可为本辖区范围及周围区域提供服务，在应急时快速有效。</w:t>
      </w:r>
    </w:p>
    <w:p w14:paraId="574FBC37">
      <w:pPr>
        <w:pStyle w:val="3"/>
        <w:pageBreakBefore w:val="0"/>
        <w:widowControl w:val="0"/>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color w:val="auto"/>
          <w:highlight w:val="none"/>
          <w:lang w:val="en-US" w:eastAsia="zh-CN"/>
        </w:rPr>
      </w:pPr>
      <w:bookmarkStart w:id="10" w:name="_Toc20904"/>
      <w:r>
        <w:rPr>
          <w:rFonts w:hint="default" w:ascii="Times New Roman" w:hAnsi="Times New Roman" w:cs="Times New Roman"/>
          <w:color w:val="auto"/>
          <w:highlight w:val="none"/>
          <w:lang w:val="en-US" w:eastAsia="zh-CN"/>
        </w:rPr>
        <w:t>2 组织机构与职责</w:t>
      </w:r>
      <w:bookmarkEnd w:id="10"/>
    </w:p>
    <w:p w14:paraId="2C793736">
      <w:pPr>
        <w:pStyle w:val="5"/>
        <w:pageBreakBefore w:val="0"/>
        <w:widowControl w:val="0"/>
        <w:kinsoku/>
        <w:wordWrap/>
        <w:overflowPunct/>
        <w:topLinePunct w:val="0"/>
        <w:autoSpaceDE/>
        <w:autoSpaceDN/>
        <w:bidi w:val="0"/>
        <w:adjustRightInd/>
        <w:snapToGrid/>
        <w:spacing w:beforeLines="0" w:afterLines="0"/>
        <w:textAlignment w:val="auto"/>
        <w:rPr>
          <w:rFonts w:hint="default" w:ascii="Times New Roman" w:hAnsi="Times New Roman" w:cs="Times New Roman"/>
          <w:color w:val="auto"/>
          <w:highlight w:val="none"/>
          <w:lang w:val="en-US" w:eastAsia="zh-CN"/>
        </w:rPr>
      </w:pPr>
      <w:bookmarkStart w:id="11" w:name="_Toc26813"/>
      <w:r>
        <w:rPr>
          <w:rFonts w:hint="default" w:ascii="Times New Roman" w:hAnsi="Times New Roman" w:cs="Times New Roman"/>
          <w:color w:val="auto"/>
          <w:highlight w:val="none"/>
          <w:lang w:val="en-US" w:eastAsia="zh-CN"/>
        </w:rPr>
        <w:t>2.1 应急组织机构</w:t>
      </w:r>
      <w:bookmarkEnd w:id="11"/>
    </w:p>
    <w:p w14:paraId="09133C72">
      <w:pPr>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default" w:ascii="Times New Roman" w:hAnsi="Times New Roman" w:cs="Times New Roman"/>
          <w:color w:val="auto"/>
          <w:highlight w:val="none"/>
          <w:lang w:val="en-US" w:eastAsia="zh-CN"/>
        </w:rPr>
        <w:t>此次应急预案是对2017年版进行修编，因此是根据机构调整设置对花溪区饮用水源地突发环境事件应急指挥部（简称指挥部）进行更新，其指挥部是在贵阳市花溪区人民政府（以下简称区人民政府）统一</w:t>
      </w:r>
      <w:r>
        <w:rPr>
          <w:rFonts w:hint="default"/>
          <w:color w:val="auto"/>
          <w:highlight w:val="none"/>
          <w:lang w:val="en-US" w:eastAsia="zh-CN"/>
        </w:rPr>
        <w:t>领导下专门负责应急处置</w:t>
      </w:r>
      <w:r>
        <w:rPr>
          <w:rFonts w:hint="eastAsia"/>
          <w:color w:val="auto"/>
          <w:highlight w:val="none"/>
          <w:lang w:val="en-US" w:eastAsia="zh-CN"/>
        </w:rPr>
        <w:t>花溪</w:t>
      </w:r>
      <w:r>
        <w:rPr>
          <w:rFonts w:hint="default"/>
          <w:color w:val="auto"/>
          <w:highlight w:val="none"/>
          <w:lang w:val="en-US" w:eastAsia="zh-CN"/>
        </w:rPr>
        <w:t>区饮用水源地突发环境事件工作的领导机构。</w:t>
      </w:r>
    </w:p>
    <w:p w14:paraId="5B422625">
      <w:pPr>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default"/>
          <w:color w:val="auto"/>
          <w:highlight w:val="none"/>
          <w:lang w:val="en-US" w:eastAsia="zh-CN"/>
        </w:rPr>
        <w:t>应急指挥部指挥长由花溪区人民政府副区长担任，副指挥长设2位，分别由</w:t>
      </w:r>
      <w:r>
        <w:rPr>
          <w:rFonts w:hint="eastAsia"/>
          <w:color w:val="auto"/>
          <w:highlight w:val="none"/>
          <w:lang w:val="en-US" w:eastAsia="zh-CN"/>
        </w:rPr>
        <w:t>花溪区人民政府办公室副主任、</w:t>
      </w:r>
      <w:r>
        <w:rPr>
          <w:rFonts w:hint="default"/>
          <w:color w:val="auto"/>
          <w:highlight w:val="none"/>
          <w:lang w:val="en-US" w:eastAsia="zh-CN"/>
        </w:rPr>
        <w:t>贵阳市生态环境局花溪分局局长担任。下设花溪区突发环境事件应急办公室，应急办公室主任由</w:t>
      </w:r>
      <w:bookmarkStart w:id="12" w:name="OLE_LINK3"/>
      <w:r>
        <w:rPr>
          <w:rFonts w:hint="eastAsia"/>
          <w:color w:val="auto"/>
          <w:highlight w:val="none"/>
          <w:lang w:val="en-US" w:eastAsia="zh-CN"/>
        </w:rPr>
        <w:t>市生态环境局花溪分局局长兼</w:t>
      </w:r>
      <w:r>
        <w:rPr>
          <w:rFonts w:hint="default"/>
          <w:color w:val="auto"/>
          <w:highlight w:val="none"/>
          <w:lang w:val="en-US" w:eastAsia="zh-CN"/>
        </w:rPr>
        <w:t>任，副主任由</w:t>
      </w:r>
      <w:r>
        <w:rPr>
          <w:rFonts w:hint="eastAsia"/>
          <w:color w:val="auto"/>
          <w:highlight w:val="none"/>
          <w:lang w:val="en-US" w:eastAsia="zh-CN"/>
        </w:rPr>
        <w:t>花溪区应急管理局局长兼任</w:t>
      </w:r>
      <w:bookmarkEnd w:id="12"/>
      <w:r>
        <w:rPr>
          <w:rFonts w:hint="default"/>
          <w:color w:val="auto"/>
          <w:highlight w:val="none"/>
          <w:lang w:val="en-US" w:eastAsia="zh-CN"/>
        </w:rPr>
        <w:t>。应急指挥部下设应急处置组、应急监测组、</w:t>
      </w:r>
      <w:r>
        <w:rPr>
          <w:rFonts w:hint="eastAsia"/>
          <w:color w:val="auto"/>
          <w:highlight w:val="none"/>
          <w:lang w:val="en-US" w:eastAsia="zh-CN"/>
        </w:rPr>
        <w:t>医疗</w:t>
      </w:r>
      <w:r>
        <w:rPr>
          <w:rFonts w:hint="default"/>
          <w:color w:val="auto"/>
          <w:highlight w:val="none"/>
          <w:lang w:val="en-US" w:eastAsia="zh-CN"/>
        </w:rPr>
        <w:t>救援组、后勤保障组、警戒疏散组、社会稳定组、新闻宣传组、事后调查组及专家咨询组共9个应急工作组。</w:t>
      </w:r>
    </w:p>
    <w:p w14:paraId="7E1D2F5F">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ascii="Times New Roman" w:hAnsi="Times New Roman" w:eastAsia="宋体" w:cs="Times New Roman"/>
          <w:kern w:val="0"/>
          <w:sz w:val="24"/>
          <w:szCs w:val="24"/>
        </w:rPr>
      </w:pPr>
      <w:r>
        <w:rPr>
          <w:rFonts w:ascii="Calibri" w:hAnsi="Calibri" w:eastAsia="仿宋"/>
          <w:sz w:val="24"/>
          <w:szCs w:val="22"/>
        </w:rPr>
        <mc:AlternateContent>
          <mc:Choice Requires="wps">
            <w:drawing>
              <wp:anchor distT="0" distB="0" distL="114300" distR="114300" simplePos="0" relativeHeight="251659264" behindDoc="0" locked="0" layoutInCell="1" allowOverlap="1">
                <wp:simplePos x="0" y="0"/>
                <wp:positionH relativeFrom="column">
                  <wp:posOffset>643255</wp:posOffset>
                </wp:positionH>
                <wp:positionV relativeFrom="paragraph">
                  <wp:posOffset>55245</wp:posOffset>
                </wp:positionV>
                <wp:extent cx="4046855" cy="314960"/>
                <wp:effectExtent l="4445" t="4445" r="6350" b="23495"/>
                <wp:wrapNone/>
                <wp:docPr id="88" name="文本框 88"/>
                <wp:cNvGraphicFramePr/>
                <a:graphic xmlns:a="http://schemas.openxmlformats.org/drawingml/2006/main">
                  <a:graphicData uri="http://schemas.microsoft.com/office/word/2010/wordprocessingShape">
                    <wps:wsp>
                      <wps:cNvSpPr txBox="1"/>
                      <wps:spPr>
                        <a:xfrm>
                          <a:off x="0" y="0"/>
                          <a:ext cx="4046855" cy="31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B54AD8">
                            <w:pPr>
                              <w:pStyle w:val="21"/>
                              <w:bidi w:val="0"/>
                              <w:rPr>
                                <w:b w:val="0"/>
                                <w:bCs/>
                              </w:rPr>
                            </w:pPr>
                            <w:r>
                              <w:rPr>
                                <w:rFonts w:hint="eastAsia"/>
                                <w:b w:val="0"/>
                                <w:bCs/>
                                <w:lang w:val="en-US" w:eastAsia="zh-CN"/>
                              </w:rPr>
                              <w:t>花溪区</w:t>
                            </w:r>
                            <w:r>
                              <w:rPr>
                                <w:rFonts w:hint="eastAsia"/>
                                <w:b w:val="0"/>
                                <w:bCs/>
                              </w:rPr>
                              <w:t>集中式饮用</w:t>
                            </w:r>
                            <w:r>
                              <w:rPr>
                                <w:rFonts w:hint="eastAsia"/>
                                <w:b w:val="0"/>
                                <w:bCs/>
                                <w:lang w:val="en-US" w:eastAsia="zh-CN"/>
                              </w:rPr>
                              <w:t>水</w:t>
                            </w:r>
                            <w:r>
                              <w:rPr>
                                <w:rFonts w:hint="eastAsia"/>
                                <w:b w:val="0"/>
                                <w:bCs/>
                              </w:rPr>
                              <w:t>水源地突发环境事件应急指挥部</w:t>
                            </w:r>
                          </w:p>
                        </w:txbxContent>
                      </wps:txbx>
                      <wps:bodyPr upright="1"/>
                    </wps:wsp>
                  </a:graphicData>
                </a:graphic>
              </wp:anchor>
            </w:drawing>
          </mc:Choice>
          <mc:Fallback>
            <w:pict>
              <v:shape id="_x0000_s1026" o:spid="_x0000_s1026" o:spt="202" type="#_x0000_t202" style="position:absolute;left:0pt;margin-left:50.65pt;margin-top:4.35pt;height:24.8pt;width:318.65pt;z-index:251659264;mso-width-relative:page;mso-height-relative:page;" fillcolor="#FFFFFF" filled="t" stroked="t" coordsize="21600,21600" o:gfxdata="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ofVatcAAAAIAQAADwAAAAAAAAABACAA&#10;AAAiAAAAZHJzL2Rvd25yZXYueG1sUEsBAhQAFAAAAAgAh07iQG0KbBoOAgAAOAQAAA4AAAAAAAAA&#10;AQAgAAAAJgEAAGRycy9lMm9Eb2MueG1sUEsFBgAAAAAGAAYAWQEAAKYFAAAAAA==&#10;">
                <v:fill on="t" focussize="0,0"/>
                <v:stroke color="#000000" joinstyle="miter"/>
                <v:imagedata o:title=""/>
                <o:lock v:ext="edit" aspectratio="f"/>
                <v:textbox>
                  <w:txbxContent>
                    <w:p w14:paraId="7EB54AD8">
                      <w:pPr>
                        <w:pStyle w:val="21"/>
                        <w:bidi w:val="0"/>
                        <w:rPr>
                          <w:b w:val="0"/>
                          <w:bCs/>
                        </w:rPr>
                      </w:pPr>
                      <w:r>
                        <w:rPr>
                          <w:rFonts w:hint="eastAsia"/>
                          <w:b w:val="0"/>
                          <w:bCs/>
                          <w:lang w:val="en-US" w:eastAsia="zh-CN"/>
                        </w:rPr>
                        <w:t>花溪区</w:t>
                      </w:r>
                      <w:r>
                        <w:rPr>
                          <w:rFonts w:hint="eastAsia"/>
                          <w:b w:val="0"/>
                          <w:bCs/>
                        </w:rPr>
                        <w:t>集中式饮用</w:t>
                      </w:r>
                      <w:r>
                        <w:rPr>
                          <w:rFonts w:hint="eastAsia"/>
                          <w:b w:val="0"/>
                          <w:bCs/>
                          <w:lang w:val="en-US" w:eastAsia="zh-CN"/>
                        </w:rPr>
                        <w:t>水</w:t>
                      </w:r>
                      <w:r>
                        <w:rPr>
                          <w:rFonts w:hint="eastAsia"/>
                          <w:b w:val="0"/>
                          <w:bCs/>
                        </w:rPr>
                        <w:t>水源地突发环境事件应急指挥部</w:t>
                      </w:r>
                    </w:p>
                  </w:txbxContent>
                </v:textbox>
              </v:shape>
            </w:pict>
          </mc:Fallback>
        </mc:AlternateContent>
      </w:r>
    </w:p>
    <w:p w14:paraId="0565BD84">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ascii="Times New Roman" w:hAnsi="Times New Roman" w:eastAsia="宋体" w:cs="Times New Roman"/>
          <w:kern w:val="0"/>
          <w:sz w:val="24"/>
          <w:szCs w:val="24"/>
        </w:rPr>
      </w:pPr>
      <w:r>
        <w:rPr>
          <w:rFonts w:ascii="Calibri" w:hAnsi="Calibri" w:eastAsia="仿宋"/>
          <w:sz w:val="24"/>
          <w:szCs w:val="22"/>
        </w:rPr>
        <mc:AlternateContent>
          <mc:Choice Requires="wps">
            <w:drawing>
              <wp:anchor distT="0" distB="0" distL="114300" distR="114300" simplePos="0" relativeHeight="251661312" behindDoc="0" locked="0" layoutInCell="1" allowOverlap="1">
                <wp:simplePos x="0" y="0"/>
                <wp:positionH relativeFrom="column">
                  <wp:posOffset>2906395</wp:posOffset>
                </wp:positionH>
                <wp:positionV relativeFrom="paragraph">
                  <wp:posOffset>194945</wp:posOffset>
                </wp:positionV>
                <wp:extent cx="2313940" cy="474345"/>
                <wp:effectExtent l="4445" t="4445" r="5715" b="16510"/>
                <wp:wrapNone/>
                <wp:docPr id="97" name="文本框 97"/>
                <wp:cNvGraphicFramePr/>
                <a:graphic xmlns:a="http://schemas.openxmlformats.org/drawingml/2006/main">
                  <a:graphicData uri="http://schemas.microsoft.com/office/word/2010/wordprocessingShape">
                    <wps:wsp>
                      <wps:cNvSpPr txBox="1"/>
                      <wps:spPr>
                        <a:xfrm>
                          <a:off x="0" y="0"/>
                          <a:ext cx="2313940" cy="4743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D563C8">
                            <w:pPr>
                              <w:pStyle w:val="21"/>
                              <w:bidi w:val="0"/>
                              <w:rPr>
                                <w:rFonts w:ascii="Calibri" w:hAnsi="Calibri" w:eastAsia="仿宋"/>
                                <w:szCs w:val="24"/>
                              </w:rPr>
                            </w:pPr>
                            <w:r>
                              <w:rPr>
                                <w:rFonts w:hint="eastAsia"/>
                                <w:b w:val="0"/>
                                <w:bCs/>
                                <w:lang w:val="en-US" w:eastAsia="zh-CN"/>
                              </w:rPr>
                              <w:t>花溪区</w:t>
                            </w:r>
                            <w:r>
                              <w:rPr>
                                <w:rFonts w:hint="eastAsia"/>
                                <w:b w:val="0"/>
                                <w:bCs/>
                              </w:rPr>
                              <w:t>集中式饮用水</w:t>
                            </w:r>
                            <w:r>
                              <w:rPr>
                                <w:rFonts w:hint="eastAsia"/>
                                <w:b w:val="0"/>
                                <w:bCs/>
                                <w:lang w:val="en-US" w:eastAsia="zh-CN"/>
                              </w:rPr>
                              <w:t>水</w:t>
                            </w:r>
                            <w:r>
                              <w:rPr>
                                <w:rFonts w:hint="eastAsia"/>
                                <w:b w:val="0"/>
                                <w:bCs/>
                              </w:rPr>
                              <w:t>源地突发环境事件应急办公室</w:t>
                            </w:r>
                          </w:p>
                        </w:txbxContent>
                      </wps:txbx>
                      <wps:bodyPr upright="1"/>
                    </wps:wsp>
                  </a:graphicData>
                </a:graphic>
              </wp:anchor>
            </w:drawing>
          </mc:Choice>
          <mc:Fallback>
            <w:pict>
              <v:shape id="_x0000_s1026" o:spid="_x0000_s1026" o:spt="202" type="#_x0000_t202" style="position:absolute;left:0pt;margin-left:228.85pt;margin-top:15.35pt;height:37.35pt;width:182.2pt;z-index:251661312;mso-width-relative:page;mso-height-relative:page;" fillcolor="#FFFFFF" filled="t" stroked="t" coordsize="21600,21600" o:gfxdata="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xtxSk2QAAAAoBAAAPAAAAAAAAAAEAIAAA&#10;ACIAAABkcnMvZG93bnJldi54bWxQSwECFAAUAAAACACHTuJA76MHGgsCAAA4BAAADgAAAAAAAAAB&#10;ACAAAAAoAQAAZHJzL2Uyb0RvYy54bWxQSwUGAAAAAAYABgBZAQAApQUAAAAA&#10;">
                <v:fill on="t" focussize="0,0"/>
                <v:stroke color="#000000" joinstyle="miter"/>
                <v:imagedata o:title=""/>
                <o:lock v:ext="edit" aspectratio="f"/>
                <v:textbox>
                  <w:txbxContent>
                    <w:p w14:paraId="15D563C8">
                      <w:pPr>
                        <w:pStyle w:val="21"/>
                        <w:bidi w:val="0"/>
                        <w:rPr>
                          <w:rFonts w:ascii="Calibri" w:hAnsi="Calibri" w:eastAsia="仿宋"/>
                          <w:szCs w:val="24"/>
                        </w:rPr>
                      </w:pPr>
                      <w:r>
                        <w:rPr>
                          <w:rFonts w:hint="eastAsia"/>
                          <w:b w:val="0"/>
                          <w:bCs/>
                          <w:lang w:val="en-US" w:eastAsia="zh-CN"/>
                        </w:rPr>
                        <w:t>花溪区</w:t>
                      </w:r>
                      <w:r>
                        <w:rPr>
                          <w:rFonts w:hint="eastAsia"/>
                          <w:b w:val="0"/>
                          <w:bCs/>
                        </w:rPr>
                        <w:t>集中式饮用水</w:t>
                      </w:r>
                      <w:r>
                        <w:rPr>
                          <w:rFonts w:hint="eastAsia"/>
                          <w:b w:val="0"/>
                          <w:bCs/>
                          <w:lang w:val="en-US" w:eastAsia="zh-CN"/>
                        </w:rPr>
                        <w:t>水</w:t>
                      </w:r>
                      <w:r>
                        <w:rPr>
                          <w:rFonts w:hint="eastAsia"/>
                          <w:b w:val="0"/>
                          <w:bCs/>
                        </w:rPr>
                        <w:t>源地突发环境事件应急办公室</w:t>
                      </w:r>
                    </w:p>
                  </w:txbxContent>
                </v:textbox>
              </v:shape>
            </w:pict>
          </mc:Fallback>
        </mc:AlternateContent>
      </w:r>
      <w:r>
        <w:rPr>
          <w:rFonts w:ascii="Calibri" w:hAnsi="Calibri" w:eastAsia="仿宋"/>
          <w:sz w:val="24"/>
          <w:szCs w:val="22"/>
        </w:rPr>
        <mc:AlternateContent>
          <mc:Choice Requires="wps">
            <w:drawing>
              <wp:anchor distT="0" distB="0" distL="114300" distR="114300" simplePos="0" relativeHeight="251660288" behindDoc="0" locked="0" layoutInCell="1" allowOverlap="1">
                <wp:simplePos x="0" y="0"/>
                <wp:positionH relativeFrom="column">
                  <wp:posOffset>2660015</wp:posOffset>
                </wp:positionH>
                <wp:positionV relativeFrom="paragraph">
                  <wp:posOffset>90805</wp:posOffset>
                </wp:positionV>
                <wp:extent cx="635" cy="720725"/>
                <wp:effectExtent l="0" t="0" r="0" b="0"/>
                <wp:wrapNone/>
                <wp:docPr id="99" name="直接箭头连接符 99"/>
                <wp:cNvGraphicFramePr/>
                <a:graphic xmlns:a="http://schemas.openxmlformats.org/drawingml/2006/main">
                  <a:graphicData uri="http://schemas.microsoft.com/office/word/2010/wordprocessingShape">
                    <wps:wsp>
                      <wps:cNvCnPr>
                        <a:stCxn id="88" idx="2"/>
                      </wps:cNvCnPr>
                      <wps:spPr>
                        <a:xfrm flipH="1">
                          <a:off x="0" y="0"/>
                          <a:ext cx="635" cy="72072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x;margin-left:209.45pt;margin-top:7.15pt;height:56.75pt;width:0.05pt;z-index:251660288;mso-width-relative:page;mso-height-relative:page;" filled="f" stroked="t" coordsize="21600,21600" o:gfxdata="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4aV81tgAAAAK&#10;AQAADwAAAAAAAAABACAAAAAiAAAAZHJzL2Rvd25yZXYueG1sUEsBAhQAFAAAAAgAh07iQOrlFO8c&#10;AgAAKgQAAA4AAAAAAAAAAQAgAAAAJwEAAGRycy9lMm9Eb2MueG1sUEsFBgAAAAAGAAYAWQEAALUF&#10;AAAAAA==&#10;">
                <v:fill on="f" focussize="0,0"/>
                <v:stroke color="#000000" joinstyle="round"/>
                <v:imagedata o:title=""/>
                <o:lock v:ext="edit" aspectratio="f"/>
              </v:shape>
            </w:pict>
          </mc:Fallback>
        </mc:AlternateContent>
      </w:r>
    </w:p>
    <w:p w14:paraId="2067B48A">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ascii="Times New Roman" w:hAnsi="Times New Roman" w:eastAsia="宋体" w:cs="Times New Roman"/>
          <w:kern w:val="0"/>
          <w:sz w:val="24"/>
          <w:szCs w:val="24"/>
        </w:rPr>
      </w:pPr>
      <w:r>
        <w:rPr>
          <w:rFonts w:ascii="Calibri" w:hAnsi="Calibri" w:eastAsia="仿宋"/>
          <w:sz w:val="24"/>
          <w:szCs w:val="22"/>
        </w:rPr>
        <mc:AlternateContent>
          <mc:Choice Requires="wps">
            <w:drawing>
              <wp:anchor distT="0" distB="0" distL="114300" distR="114300" simplePos="0" relativeHeight="251662336" behindDoc="0" locked="0" layoutInCell="1" allowOverlap="1">
                <wp:simplePos x="0" y="0"/>
                <wp:positionH relativeFrom="column">
                  <wp:posOffset>2660015</wp:posOffset>
                </wp:positionH>
                <wp:positionV relativeFrom="paragraph">
                  <wp:posOffset>168275</wp:posOffset>
                </wp:positionV>
                <wp:extent cx="238760" cy="0"/>
                <wp:effectExtent l="0" t="0" r="0" b="0"/>
                <wp:wrapNone/>
                <wp:docPr id="89" name="直接箭头连接符 89"/>
                <wp:cNvGraphicFramePr/>
                <a:graphic xmlns:a="http://schemas.openxmlformats.org/drawingml/2006/main">
                  <a:graphicData uri="http://schemas.microsoft.com/office/word/2010/wordprocessingShape">
                    <wps:wsp>
                      <wps:cNvCnPr/>
                      <wps:spPr>
                        <a:xfrm flipH="1">
                          <a:off x="0" y="0"/>
                          <a:ext cx="23876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x;margin-left:209.45pt;margin-top:13.25pt;height:0pt;width:18.8pt;z-index:251662336;mso-width-relative:page;mso-height-relative:page;" filled="f" stroked="t" coordsize="21600,21600" o:gfxdata="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rrGRvWAAAACQEAAA8AAAAAAAAAAQAgAAAAIgAA&#10;AGRycy9kb3ducmV2LnhtbFBLAQIUABQAAAAIAIdO4kDh0fdpCgIAAAEEAAAOAAAAAAAAAAEAIAAA&#10;ACUBAABkcnMvZTJvRG9jLnhtbFBLBQYAAAAABgAGAFkBAAChBQAAAAA=&#10;">
                <v:fill on="f" focussize="0,0"/>
                <v:stroke color="#000000" joinstyle="round"/>
                <v:imagedata o:title=""/>
                <o:lock v:ext="edit" aspectratio="f"/>
              </v:shape>
            </w:pict>
          </mc:Fallback>
        </mc:AlternateContent>
      </w:r>
    </w:p>
    <w:p w14:paraId="411B4ECC">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ascii="Times New Roman" w:hAnsi="Times New Roman" w:eastAsia="宋体" w:cs="Times New Roman"/>
          <w:kern w:val="0"/>
          <w:sz w:val="24"/>
          <w:szCs w:val="24"/>
        </w:rPr>
      </w:pPr>
      <w:r>
        <w:rPr>
          <w:rFonts w:ascii="Calibri" w:hAnsi="Calibri" w:eastAsia="仿宋"/>
          <w:sz w:val="24"/>
          <w:szCs w:val="22"/>
        </w:rPr>
        <mc:AlternateContent>
          <mc:Choice Requires="wps">
            <w:drawing>
              <wp:anchor distT="0" distB="0" distL="114300" distR="114300" simplePos="0" relativeHeight="251665408" behindDoc="0" locked="0" layoutInCell="1" allowOverlap="1">
                <wp:simplePos x="0" y="0"/>
                <wp:positionH relativeFrom="column">
                  <wp:posOffset>5365115</wp:posOffset>
                </wp:positionH>
                <wp:positionV relativeFrom="paragraph">
                  <wp:posOffset>242570</wp:posOffset>
                </wp:positionV>
                <wp:extent cx="0" cy="240665"/>
                <wp:effectExtent l="5080" t="0" r="13970" b="6985"/>
                <wp:wrapNone/>
                <wp:docPr id="101" name="直接箭头连接符 101"/>
                <wp:cNvGraphicFramePr/>
                <a:graphic xmlns:a="http://schemas.openxmlformats.org/drawingml/2006/main">
                  <a:graphicData uri="http://schemas.microsoft.com/office/word/2010/wordprocessingShape">
                    <wps:wsp>
                      <wps:cNvCnPr/>
                      <wps:spPr>
                        <a:xfrm>
                          <a:off x="0" y="0"/>
                          <a:ext cx="0" cy="24066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422.45pt;margin-top:19.1pt;height:18.95pt;width:0pt;z-index:251665408;mso-width-relative:page;mso-height-relative:page;" filled="f" stroked="t" coordsize="21600,21600" o:gfxdata="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rXFkk1wAAAAkBAAAPAAAAAAAAAAEAIAAAACIAAABkcnMvZG93&#10;bnJldi54bWxQSwECFAAUAAAACACHTuJAHvNsnwECAAD5AwAADgAAAAAAAAABACAAAAAmAQAAZHJz&#10;L2Uyb0RvYy54bWxQSwUGAAAAAAYABgBZAQAAmQUAAAAA&#10;">
                <v:fill on="f" focussize="0,0"/>
                <v:stroke color="#000000" joinstyle="round"/>
                <v:imagedata o:title=""/>
                <o:lock v:ext="edit" aspectratio="f"/>
              </v:shape>
            </w:pict>
          </mc:Fallback>
        </mc:AlternateContent>
      </w:r>
      <w:r>
        <w:rPr>
          <w:rFonts w:ascii="Calibri" w:hAnsi="Calibri" w:eastAsia="仿宋"/>
          <w:sz w:val="24"/>
          <w:szCs w:val="22"/>
        </w:rPr>
        <mc:AlternateContent>
          <mc:Choice Requires="wps">
            <w:drawing>
              <wp:anchor distT="0" distB="0" distL="114300" distR="114300" simplePos="0" relativeHeight="251673600" behindDoc="0" locked="0" layoutInCell="1" allowOverlap="1">
                <wp:simplePos x="0" y="0"/>
                <wp:positionH relativeFrom="column">
                  <wp:posOffset>4688840</wp:posOffset>
                </wp:positionH>
                <wp:positionV relativeFrom="paragraph">
                  <wp:posOffset>245110</wp:posOffset>
                </wp:positionV>
                <wp:extent cx="0" cy="240665"/>
                <wp:effectExtent l="5080" t="0" r="13970" b="6985"/>
                <wp:wrapNone/>
                <wp:docPr id="96" name="直接箭头连接符 96"/>
                <wp:cNvGraphicFramePr/>
                <a:graphic xmlns:a="http://schemas.openxmlformats.org/drawingml/2006/main">
                  <a:graphicData uri="http://schemas.microsoft.com/office/word/2010/wordprocessingShape">
                    <wps:wsp>
                      <wps:cNvCnPr/>
                      <wps:spPr>
                        <a:xfrm>
                          <a:off x="0" y="0"/>
                          <a:ext cx="0" cy="24066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369.2pt;margin-top:19.3pt;height:18.95pt;width:0pt;z-index:251673600;mso-width-relative:page;mso-height-relative:page;" filled="f" stroked="t" coordsize="21600,21600" o:gfxdata="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07IJ9cAAAAJAQAADwAAAAAAAAABACAAAAAiAAAAZHJzL2Rvd25y&#10;ZXYueG1sUEsBAhQAFAAAAAgAh07iQGLIKRX/AQAA9wMAAA4AAAAAAAAAAQAgAAAAJgEAAGRycy9l&#10;Mm9Eb2MueG1sUEsFBgAAAAAGAAYAWQEAAJcFAAAAAA==&#10;">
                <v:fill on="f" focussize="0,0"/>
                <v:stroke color="#000000" joinstyle="round"/>
                <v:imagedata o:title=""/>
                <o:lock v:ext="edit" aspectratio="f"/>
              </v:shape>
            </w:pict>
          </mc:Fallback>
        </mc:AlternateContent>
      </w:r>
      <w:r>
        <w:rPr>
          <w:rFonts w:ascii="Calibri" w:hAnsi="Calibri" w:eastAsia="仿宋"/>
          <w:sz w:val="24"/>
          <w:szCs w:val="22"/>
        </w:rPr>
        <mc:AlternateContent>
          <mc:Choice Requires="wps">
            <w:drawing>
              <wp:anchor distT="0" distB="0" distL="114300" distR="114300" simplePos="0" relativeHeight="251666432" behindDoc="0" locked="0" layoutInCell="1" allowOverlap="1">
                <wp:simplePos x="0" y="0"/>
                <wp:positionH relativeFrom="column">
                  <wp:posOffset>4012565</wp:posOffset>
                </wp:positionH>
                <wp:positionV relativeFrom="paragraph">
                  <wp:posOffset>247015</wp:posOffset>
                </wp:positionV>
                <wp:extent cx="0" cy="240665"/>
                <wp:effectExtent l="5080" t="0" r="13970" b="6985"/>
                <wp:wrapNone/>
                <wp:docPr id="91" name="直接箭头连接符 91"/>
                <wp:cNvGraphicFramePr/>
                <a:graphic xmlns:a="http://schemas.openxmlformats.org/drawingml/2006/main">
                  <a:graphicData uri="http://schemas.microsoft.com/office/word/2010/wordprocessingShape">
                    <wps:wsp>
                      <wps:cNvCnPr/>
                      <wps:spPr>
                        <a:xfrm>
                          <a:off x="0" y="0"/>
                          <a:ext cx="0" cy="24066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315.95pt;margin-top:19.45pt;height:18.95pt;width:0pt;z-index:251666432;mso-width-relative:page;mso-height-relative:page;" filled="f" stroked="t" coordsize="21600,21600" o:gfxdata="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xcncf1gAAAAkBAAAPAAAAAAAAAAEAIAAAACIAAABkcnMvZG93bnJl&#10;di54bWxQSwECFAAUAAAACACHTuJAXSwXkf8BAAD3AwAADgAAAAAAAAABACAAAAAlAQAAZHJzL2Uy&#10;b0RvYy54bWxQSwUGAAAAAAYABgBZAQAAlgUAAAAA&#10;">
                <v:fill on="f" focussize="0,0"/>
                <v:stroke color="#000000" joinstyle="round"/>
                <v:imagedata o:title=""/>
                <o:lock v:ext="edit" aspectratio="f"/>
              </v:shape>
            </w:pict>
          </mc:Fallback>
        </mc:AlternateContent>
      </w:r>
      <w:r>
        <w:rPr>
          <w:rFonts w:ascii="Calibri" w:hAnsi="Calibri" w:eastAsia="仿宋"/>
          <w:sz w:val="24"/>
          <w:szCs w:val="22"/>
        </w:rPr>
        <mc:AlternateContent>
          <mc:Choice Requires="wps">
            <w:drawing>
              <wp:anchor distT="0" distB="0" distL="114300" distR="114300" simplePos="0" relativeHeight="251667456" behindDoc="0" locked="0" layoutInCell="1" allowOverlap="1">
                <wp:simplePos x="0" y="0"/>
                <wp:positionH relativeFrom="column">
                  <wp:posOffset>3336290</wp:posOffset>
                </wp:positionH>
                <wp:positionV relativeFrom="paragraph">
                  <wp:posOffset>247015</wp:posOffset>
                </wp:positionV>
                <wp:extent cx="0" cy="240665"/>
                <wp:effectExtent l="5080" t="0" r="13970" b="6985"/>
                <wp:wrapNone/>
                <wp:docPr id="98" name="直接箭头连接符 98"/>
                <wp:cNvGraphicFramePr/>
                <a:graphic xmlns:a="http://schemas.openxmlformats.org/drawingml/2006/main">
                  <a:graphicData uri="http://schemas.microsoft.com/office/word/2010/wordprocessingShape">
                    <wps:wsp>
                      <wps:cNvCnPr/>
                      <wps:spPr>
                        <a:xfrm>
                          <a:off x="0" y="0"/>
                          <a:ext cx="0" cy="24066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262.7pt;margin-top:19.45pt;height:18.95pt;width:0pt;z-index:251667456;mso-width-relative:page;mso-height-relative:page;" filled="f" stroked="t" coordsize="21600,21600" o:gfxdata="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143NcAAAAJAQAADwAAAAAAAAABACAAAAAiAAAAZHJzL2Rvd25y&#10;ZXYueG1sUEsBAhQAFAAAAAgAh07iQF0GJcb/AQAA9wMAAA4AAAAAAAAAAQAgAAAAJgEAAGRycy9l&#10;Mm9Eb2MueG1sUEsFBgAAAAAGAAYAWQEAAJcFAAAAAA==&#10;">
                <v:fill on="f" focussize="0,0"/>
                <v:stroke color="#000000" joinstyle="round"/>
                <v:imagedata o:title=""/>
                <o:lock v:ext="edit" aspectratio="f"/>
              </v:shape>
            </w:pict>
          </mc:Fallback>
        </mc:AlternateContent>
      </w:r>
      <w:r>
        <w:rPr>
          <w:rFonts w:ascii="Calibri" w:hAnsi="Calibri" w:eastAsia="仿宋"/>
          <w:sz w:val="24"/>
          <w:szCs w:val="22"/>
        </w:rPr>
        <mc:AlternateContent>
          <mc:Choice Requires="wps">
            <w:drawing>
              <wp:anchor distT="0" distB="0" distL="114300" distR="114300" simplePos="0" relativeHeight="251670528" behindDoc="0" locked="0" layoutInCell="1" allowOverlap="1">
                <wp:simplePos x="0" y="0"/>
                <wp:positionH relativeFrom="column">
                  <wp:posOffset>1984375</wp:posOffset>
                </wp:positionH>
                <wp:positionV relativeFrom="paragraph">
                  <wp:posOffset>247015</wp:posOffset>
                </wp:positionV>
                <wp:extent cx="0" cy="240665"/>
                <wp:effectExtent l="5080" t="0" r="13970" b="6985"/>
                <wp:wrapNone/>
                <wp:docPr id="92" name="直接箭头连接符 92"/>
                <wp:cNvGraphicFramePr/>
                <a:graphic xmlns:a="http://schemas.openxmlformats.org/drawingml/2006/main">
                  <a:graphicData uri="http://schemas.microsoft.com/office/word/2010/wordprocessingShape">
                    <wps:wsp>
                      <wps:cNvCnPr/>
                      <wps:spPr>
                        <a:xfrm>
                          <a:off x="0" y="0"/>
                          <a:ext cx="0" cy="24066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156.25pt;margin-top:19.45pt;height:18.95pt;width:0pt;z-index:251670528;mso-width-relative:page;mso-height-relative:page;" filled="f" stroked="t" coordsize="21600,21600" o:gfxdata="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1iiQNcAAAAJAQAADwAAAAAAAAABACAAAAAiAAAAZHJzL2Rvd25y&#10;ZXYueG1sUEsBAhQAFAAAAAgAh07iQGuWigf/AQAA9wMAAA4AAAAAAAAAAQAgAAAAJgEAAGRycy9l&#10;Mm9Eb2MueG1sUEsFBgAAAAAGAAYAWQEAAJcFAAAAAA==&#10;">
                <v:fill on="f" focussize="0,0"/>
                <v:stroke color="#000000" joinstyle="round"/>
                <v:imagedata o:title=""/>
                <o:lock v:ext="edit" aspectratio="f"/>
              </v:shape>
            </w:pict>
          </mc:Fallback>
        </mc:AlternateContent>
      </w:r>
      <w:r>
        <w:rPr>
          <w:rFonts w:ascii="Calibri" w:hAnsi="Calibri" w:eastAsia="仿宋"/>
          <w:sz w:val="24"/>
          <w:szCs w:val="22"/>
        </w:rPr>
        <mc:AlternateContent>
          <mc:Choice Requires="wps">
            <w:drawing>
              <wp:anchor distT="0" distB="0" distL="114300" distR="114300" simplePos="0" relativeHeight="251669504" behindDoc="0" locked="0" layoutInCell="1" allowOverlap="1">
                <wp:simplePos x="0" y="0"/>
                <wp:positionH relativeFrom="column">
                  <wp:posOffset>1308100</wp:posOffset>
                </wp:positionH>
                <wp:positionV relativeFrom="paragraph">
                  <wp:posOffset>247015</wp:posOffset>
                </wp:positionV>
                <wp:extent cx="0" cy="240665"/>
                <wp:effectExtent l="5080" t="0" r="13970" b="6985"/>
                <wp:wrapNone/>
                <wp:docPr id="94" name="直接箭头连接符 94"/>
                <wp:cNvGraphicFramePr/>
                <a:graphic xmlns:a="http://schemas.openxmlformats.org/drawingml/2006/main">
                  <a:graphicData uri="http://schemas.microsoft.com/office/word/2010/wordprocessingShape">
                    <wps:wsp>
                      <wps:cNvCnPr/>
                      <wps:spPr>
                        <a:xfrm>
                          <a:off x="0" y="0"/>
                          <a:ext cx="0" cy="24066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103pt;margin-top:19.45pt;height:18.95pt;width:0pt;z-index:251669504;mso-width-relative:page;mso-height-relative:page;" filled="f" stroked="t" coordsize="21600,21600" o:gfxdata="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AELGHXAAAACQEAAA8AAAAAAAAAAQAgAAAAIgAAAGRycy9kb3du&#10;cmV2LnhtbFBLAQIUABQAAAAIAIdO4kBG5MDxAAIAAPcDAAAOAAAAAAAAAAEAIAAAACYBAABkcnMv&#10;ZTJvRG9jLnhtbFBLBQYAAAAABgAGAFkBAACYBQAAAAA=&#10;">
                <v:fill on="f" focussize="0,0"/>
                <v:stroke color="#000000" joinstyle="round"/>
                <v:imagedata o:title=""/>
                <o:lock v:ext="edit" aspectratio="f"/>
              </v:shape>
            </w:pict>
          </mc:Fallback>
        </mc:AlternateContent>
      </w:r>
      <w:r>
        <w:rPr>
          <w:rFonts w:ascii="Calibri" w:hAnsi="Calibri" w:eastAsia="仿宋"/>
          <w:sz w:val="24"/>
          <w:szCs w:val="22"/>
        </w:rPr>
        <mc:AlternateContent>
          <mc:Choice Requires="wps">
            <w:drawing>
              <wp:anchor distT="0" distB="0" distL="114300" distR="114300" simplePos="0" relativeHeight="251664384" behindDoc="0" locked="0" layoutInCell="1" allowOverlap="1">
                <wp:simplePos x="0" y="0"/>
                <wp:positionH relativeFrom="column">
                  <wp:posOffset>-43815</wp:posOffset>
                </wp:positionH>
                <wp:positionV relativeFrom="paragraph">
                  <wp:posOffset>241300</wp:posOffset>
                </wp:positionV>
                <wp:extent cx="0" cy="240665"/>
                <wp:effectExtent l="5080" t="0" r="13970" b="6985"/>
                <wp:wrapNone/>
                <wp:docPr id="93" name="直接箭头连接符 93"/>
                <wp:cNvGraphicFramePr/>
                <a:graphic xmlns:a="http://schemas.openxmlformats.org/drawingml/2006/main">
                  <a:graphicData uri="http://schemas.microsoft.com/office/word/2010/wordprocessingShape">
                    <wps:wsp>
                      <wps:cNvCnPr/>
                      <wps:spPr>
                        <a:xfrm>
                          <a:off x="0" y="0"/>
                          <a:ext cx="0" cy="24066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3.45pt;margin-top:19pt;height:18.95pt;width:0pt;z-index:251664384;mso-width-relative:page;mso-height-relative:page;" filled="f" stroked="t" coordsize="21600,21600" o:gfxdata="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AQOkDVAAAABwEAAA8AAAAAAAAAAQAgAAAAIgAAAGRycy9kb3ducmV2&#10;LnhtbFBLAQIUABQAAAAIAIdO4kB5AP51/wEAAPcDAAAOAAAAAAAAAAEAIAAAACQBAABkcnMvZTJv&#10;RG9jLnhtbFBLBQYAAAAABgAGAFkBAACVBQAAAAA=&#10;">
                <v:fill on="f" focussize="0,0"/>
                <v:stroke color="#000000" joinstyle="round"/>
                <v:imagedata o:title=""/>
                <o:lock v:ext="edit" aspectratio="f"/>
              </v:shape>
            </w:pict>
          </mc:Fallback>
        </mc:AlternateContent>
      </w:r>
      <w:r>
        <w:rPr>
          <w:rFonts w:ascii="Calibri" w:hAnsi="Calibri" w:eastAsia="仿宋"/>
          <w:sz w:val="24"/>
          <w:szCs w:val="22"/>
        </w:rPr>
        <mc:AlternateContent>
          <mc:Choice Requires="wps">
            <w:drawing>
              <wp:anchor distT="0" distB="0" distL="114300" distR="114300" simplePos="0" relativeHeight="251672576" behindDoc="0" locked="0" layoutInCell="1" allowOverlap="1">
                <wp:simplePos x="0" y="0"/>
                <wp:positionH relativeFrom="column">
                  <wp:posOffset>631825</wp:posOffset>
                </wp:positionH>
                <wp:positionV relativeFrom="paragraph">
                  <wp:posOffset>240030</wp:posOffset>
                </wp:positionV>
                <wp:extent cx="0" cy="240665"/>
                <wp:effectExtent l="5080" t="0" r="13970" b="6985"/>
                <wp:wrapNone/>
                <wp:docPr id="100" name="直接箭头连接符 100"/>
                <wp:cNvGraphicFramePr/>
                <a:graphic xmlns:a="http://schemas.openxmlformats.org/drawingml/2006/main">
                  <a:graphicData uri="http://schemas.microsoft.com/office/word/2010/wordprocessingShape">
                    <wps:wsp>
                      <wps:cNvCnPr/>
                      <wps:spPr>
                        <a:xfrm>
                          <a:off x="0" y="0"/>
                          <a:ext cx="0" cy="24066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49.75pt;margin-top:18.9pt;height:18.95pt;width:0pt;z-index:251672576;mso-width-relative:page;mso-height-relative:page;" filled="f" stroked="t" coordsize="21600,21600" o:gfxdata="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AeAxd1QAAAAcBAAAPAAAAAAAAAAEAIAAAACIAAABkcnMvZG93bnJl&#10;di54bWxQSwECFAAUAAAACACHTuJAySlzxwACAAD5AwAADgAAAAAAAAABACAAAAAkAQAAZHJzL2Uy&#10;b0RvYy54bWxQSwUGAAAAAAYABgBZAQAAlgUAAAAA&#10;">
                <v:fill on="f" focussize="0,0"/>
                <v:stroke color="#000000" joinstyle="round"/>
                <v:imagedata o:title=""/>
                <o:lock v:ext="edit" aspectratio="f"/>
              </v:shape>
            </w:pict>
          </mc:Fallback>
        </mc:AlternateContent>
      </w:r>
      <w:r>
        <w:rPr>
          <w:rFonts w:ascii="Calibri" w:hAnsi="Calibri" w:eastAsia="仿宋"/>
          <w:sz w:val="24"/>
          <w:szCs w:val="22"/>
        </w:rPr>
        <mc:AlternateContent>
          <mc:Choice Requires="wps">
            <w:drawing>
              <wp:anchor distT="0" distB="0" distL="114300" distR="114300" simplePos="0" relativeHeight="251668480" behindDoc="0" locked="0" layoutInCell="1" allowOverlap="1">
                <wp:simplePos x="0" y="0"/>
                <wp:positionH relativeFrom="column">
                  <wp:posOffset>2660650</wp:posOffset>
                </wp:positionH>
                <wp:positionV relativeFrom="paragraph">
                  <wp:posOffset>252730</wp:posOffset>
                </wp:positionV>
                <wp:extent cx="0" cy="240665"/>
                <wp:effectExtent l="5080" t="0" r="13970" b="6985"/>
                <wp:wrapNone/>
                <wp:docPr id="90" name="直接箭头连接符 90"/>
                <wp:cNvGraphicFramePr/>
                <a:graphic xmlns:a="http://schemas.openxmlformats.org/drawingml/2006/main">
                  <a:graphicData uri="http://schemas.microsoft.com/office/word/2010/wordprocessingShape">
                    <wps:wsp>
                      <wps:cNvCnPr/>
                      <wps:spPr>
                        <a:xfrm>
                          <a:off x="0" y="0"/>
                          <a:ext cx="0" cy="24066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209.5pt;margin-top:19.9pt;height:18.95pt;width:0pt;z-index:251668480;mso-width-relative:page;mso-height-relative:page;" filled="f" stroked="t" coordsize="21600,21600" o:gfxdata="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MD/otcAAAAJAQAADwAAAAAAAAABACAAAAAiAAAAZHJzL2Rvd25y&#10;ZXYueG1sUEsBAhQAFAAAAAgAh07iQE+6Y+P/AQAA9wMAAA4AAAAAAAAAAQAgAAAAJgEAAGRycy9l&#10;Mm9Eb2MueG1sUEsFBgAAAAAGAAYAWQEAAJcFAAAAAA==&#10;">
                <v:fill on="f" focussize="0,0"/>
                <v:stroke color="#000000" joinstyle="round"/>
                <v:imagedata o:title=""/>
                <o:lock v:ext="edit" aspectratio="f"/>
              </v:shape>
            </w:pict>
          </mc:Fallback>
        </mc:AlternateContent>
      </w:r>
      <w:r>
        <w:rPr>
          <w:rFonts w:ascii="Calibri" w:hAnsi="Calibri" w:eastAsia="仿宋"/>
          <w:sz w:val="24"/>
          <w:szCs w:val="22"/>
        </w:rPr>
        <mc:AlternateContent>
          <mc:Choice Requires="wps">
            <w:drawing>
              <wp:anchor distT="0" distB="0" distL="114300" distR="114300" simplePos="0" relativeHeight="251663360" behindDoc="0" locked="0" layoutInCell="1" allowOverlap="1">
                <wp:simplePos x="0" y="0"/>
                <wp:positionH relativeFrom="column">
                  <wp:posOffset>-43815</wp:posOffset>
                </wp:positionH>
                <wp:positionV relativeFrom="paragraph">
                  <wp:posOffset>243840</wp:posOffset>
                </wp:positionV>
                <wp:extent cx="5408930" cy="0"/>
                <wp:effectExtent l="0" t="0" r="0" b="0"/>
                <wp:wrapNone/>
                <wp:docPr id="95" name="直接箭头连接符 95"/>
                <wp:cNvGraphicFramePr/>
                <a:graphic xmlns:a="http://schemas.openxmlformats.org/drawingml/2006/main">
                  <a:graphicData uri="http://schemas.microsoft.com/office/word/2010/wordprocessingShape">
                    <wps:wsp>
                      <wps:cNvCnPr/>
                      <wps:spPr>
                        <a:xfrm>
                          <a:off x="0" y="0"/>
                          <a:ext cx="540893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3.45pt;margin-top:19.2pt;height:0pt;width:425.9pt;z-index:251663360;mso-width-relative:page;mso-height-relative:page;" filled="f" stroked="t" coordsize="21600,21600" o:gfxdata="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36MX41gAAAAgBAAAPAAAAAAAAAAEAIAAAACIAAABkcnMvZG93&#10;bnJldi54bWxQSwECFAAUAAAACACHTuJAPzNvOQICAAD4AwAADgAAAAAAAAABACAAAAAlAQAAZHJz&#10;L2Uyb0RvYy54bWxQSwUGAAAAAAYABgBZAQAAmQUAAAAA&#10;">
                <v:fill on="f" focussize="0,0"/>
                <v:stroke color="#000000" joinstyle="round"/>
                <v:imagedata o:title=""/>
                <o:lock v:ext="edit" aspectratio="f"/>
              </v:shape>
            </w:pict>
          </mc:Fallback>
        </mc:AlternateContent>
      </w:r>
    </w:p>
    <w:p w14:paraId="54D4FDDA">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ascii="Times New Roman" w:hAnsi="Times New Roman" w:eastAsia="宋体" w:cs="Times New Roman"/>
          <w:kern w:val="0"/>
          <w:sz w:val="24"/>
          <w:szCs w:val="24"/>
        </w:rPr>
      </w:pPr>
      <w:r>
        <mc:AlternateContent>
          <mc:Choice Requires="wps">
            <w:drawing>
              <wp:anchor distT="0" distB="0" distL="114300" distR="114300" simplePos="0" relativeHeight="251674624" behindDoc="0" locked="0" layoutInCell="1" allowOverlap="1">
                <wp:simplePos x="0" y="0"/>
                <wp:positionH relativeFrom="column">
                  <wp:posOffset>3741420</wp:posOffset>
                </wp:positionH>
                <wp:positionV relativeFrom="paragraph">
                  <wp:posOffset>200660</wp:posOffset>
                </wp:positionV>
                <wp:extent cx="539750" cy="1091565"/>
                <wp:effectExtent l="4445" t="5080" r="8255" b="8255"/>
                <wp:wrapNone/>
                <wp:docPr id="4" name="文本框 4"/>
                <wp:cNvGraphicFramePr/>
                <a:graphic xmlns:a="http://schemas.openxmlformats.org/drawingml/2006/main">
                  <a:graphicData uri="http://schemas.microsoft.com/office/word/2010/wordprocessingShape">
                    <wps:wsp>
                      <wps:cNvSpPr txBox="1"/>
                      <wps:spPr>
                        <a:xfrm>
                          <a:off x="0" y="0"/>
                          <a:ext cx="539750" cy="10916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B30FD5">
                            <w:pPr>
                              <w:pStyle w:val="21"/>
                              <w:bidi w:val="0"/>
                              <w:rPr>
                                <w:b w:val="0"/>
                                <w:bCs/>
                              </w:rPr>
                            </w:pPr>
                            <w:r>
                              <w:rPr>
                                <w:rFonts w:hint="eastAsia"/>
                                <w:b w:val="0"/>
                                <w:bCs/>
                                <w:lang w:val="en-US" w:eastAsia="zh-CN"/>
                              </w:rPr>
                              <w:t>社会维稳</w:t>
                            </w:r>
                            <w:r>
                              <w:rPr>
                                <w:rFonts w:hint="eastAsia"/>
                                <w:b w:val="0"/>
                                <w:bCs/>
                              </w:rPr>
                              <w:t>组</w:t>
                            </w:r>
                          </w:p>
                          <w:p w14:paraId="647958E5"/>
                        </w:txbxContent>
                      </wps:txbx>
                      <wps:bodyPr vert="eaVert" upright="1"/>
                    </wps:wsp>
                  </a:graphicData>
                </a:graphic>
              </wp:anchor>
            </w:drawing>
          </mc:Choice>
          <mc:Fallback>
            <w:pict>
              <v:shape id="_x0000_s1026" o:spid="_x0000_s1026" o:spt="202" type="#_x0000_t202" style="position:absolute;left:0pt;margin-left:294.6pt;margin-top:15.8pt;height:85.95pt;width:42.5pt;z-index:251674624;mso-width-relative:page;mso-height-relative:page;" fillcolor="#FFFFFF" filled="t" stroked="t" coordsize="21600,21600" o:gfxdata="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p+igbZAAAACgEAAA8A&#10;AAAAAAAAAQAgAAAAIgAAAGRycy9kb3ducmV2LnhtbFBLAQIUABQAAAAIAIdO4kBLFfAHFgIAAEQE&#10;AAAOAAAAAAAAAAEAIAAAACgBAABkcnMvZTJvRG9jLnhtbFBLBQYAAAAABgAGAFkBAACwBQAAAAA=&#10;">
                <v:fill on="t" focussize="0,0"/>
                <v:stroke color="#000000" joinstyle="miter"/>
                <v:imagedata o:title=""/>
                <o:lock v:ext="edit" aspectratio="f"/>
                <v:textbox style="layout-flow:vertical-ideographic;">
                  <w:txbxContent>
                    <w:p w14:paraId="04B30FD5">
                      <w:pPr>
                        <w:pStyle w:val="21"/>
                        <w:bidi w:val="0"/>
                        <w:rPr>
                          <w:b w:val="0"/>
                          <w:bCs/>
                        </w:rPr>
                      </w:pPr>
                      <w:r>
                        <w:rPr>
                          <w:rFonts w:hint="eastAsia"/>
                          <w:b w:val="0"/>
                          <w:bCs/>
                          <w:lang w:val="en-US" w:eastAsia="zh-CN"/>
                        </w:rPr>
                        <w:t>社会维稳</w:t>
                      </w:r>
                      <w:r>
                        <w:rPr>
                          <w:rFonts w:hint="eastAsia"/>
                          <w:b w:val="0"/>
                          <w:bCs/>
                        </w:rPr>
                        <w:t>组</w:t>
                      </w:r>
                    </w:p>
                    <w:p w14:paraId="647958E5"/>
                  </w:txbxContent>
                </v:textbox>
              </v:shape>
            </w:pict>
          </mc:Fallback>
        </mc:AlternateContent>
      </w:r>
      <w:r>
        <w:rPr>
          <w:rFonts w:hint="eastAsia" w:ascii="宋体" w:hAnsi="宋体" w:eastAsia="宋体" w:cs="宋体"/>
          <w:sz w:val="24"/>
          <w:szCs w:val="22"/>
        </w:rPr>
        <mc:AlternateContent>
          <mc:Choice Requires="wpg">
            <w:drawing>
              <wp:anchor distT="0" distB="0" distL="114300" distR="114300" simplePos="0" relativeHeight="251671552" behindDoc="0" locked="0" layoutInCell="1" allowOverlap="1">
                <wp:simplePos x="0" y="0"/>
                <wp:positionH relativeFrom="column">
                  <wp:posOffset>-321945</wp:posOffset>
                </wp:positionH>
                <wp:positionV relativeFrom="paragraph">
                  <wp:posOffset>196215</wp:posOffset>
                </wp:positionV>
                <wp:extent cx="5954395" cy="1101725"/>
                <wp:effectExtent l="5080" t="4445" r="22225" b="17780"/>
                <wp:wrapNone/>
                <wp:docPr id="111" name="组合 111"/>
                <wp:cNvGraphicFramePr/>
                <a:graphic xmlns:a="http://schemas.openxmlformats.org/drawingml/2006/main">
                  <a:graphicData uri="http://schemas.microsoft.com/office/word/2010/wordprocessingGroup">
                    <wpg:wgp>
                      <wpg:cNvGrpSpPr/>
                      <wpg:grpSpPr>
                        <a:xfrm>
                          <a:off x="0" y="0"/>
                          <a:ext cx="5954395" cy="1101725"/>
                          <a:chOff x="1214" y="9271"/>
                          <a:chExt cx="9377" cy="1642"/>
                        </a:xfrm>
                      </wpg:grpSpPr>
                      <wps:wsp>
                        <wps:cNvPr id="102" name="文本框 102"/>
                        <wps:cNvSpPr txBox="1"/>
                        <wps:spPr>
                          <a:xfrm>
                            <a:off x="1214" y="9285"/>
                            <a:ext cx="850" cy="162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C12508">
                              <w:pPr>
                                <w:pStyle w:val="21"/>
                                <w:bidi w:val="0"/>
                                <w:rPr>
                                  <w:b w:val="0"/>
                                  <w:bCs/>
                                </w:rPr>
                              </w:pPr>
                              <w:r>
                                <w:rPr>
                                  <w:rFonts w:hint="eastAsia"/>
                                  <w:b w:val="0"/>
                                  <w:bCs/>
                                  <w:lang w:val="en-US" w:eastAsia="zh-CN"/>
                                </w:rPr>
                                <w:t>综合协调</w:t>
                              </w:r>
                              <w:r>
                                <w:rPr>
                                  <w:rFonts w:hint="eastAsia"/>
                                  <w:b w:val="0"/>
                                  <w:bCs/>
                                </w:rPr>
                                <w:t>组</w:t>
                              </w:r>
                            </w:p>
                            <w:p w14:paraId="7007C459">
                              <w:pPr>
                                <w:pStyle w:val="21"/>
                                <w:bidi w:val="0"/>
                                <w:rPr>
                                  <w:rFonts w:hint="eastAsia"/>
                                  <w:b w:val="0"/>
                                  <w:bCs/>
                                  <w:lang w:val="en-US" w:eastAsia="zh-CN"/>
                                </w:rPr>
                              </w:pPr>
                            </w:p>
                          </w:txbxContent>
                        </wps:txbx>
                        <wps:bodyPr vert="eaVert" upright="1"/>
                      </wps:wsp>
                      <wps:wsp>
                        <wps:cNvPr id="103" name="文本框 103"/>
                        <wps:cNvSpPr txBox="1"/>
                        <wps:spPr>
                          <a:xfrm>
                            <a:off x="2279" y="9286"/>
                            <a:ext cx="850" cy="162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FB5F02">
                              <w:pPr>
                                <w:pStyle w:val="21"/>
                                <w:bidi w:val="0"/>
                                <w:rPr>
                                  <w:rFonts w:hint="eastAsia" w:ascii="Calibri" w:hAnsi="Calibri" w:eastAsia="宋体"/>
                                  <w:spacing w:val="20"/>
                                  <w:szCs w:val="24"/>
                                  <w:lang w:val="en-US" w:eastAsia="zh-CN"/>
                                </w:rPr>
                              </w:pPr>
                              <w:r>
                                <w:rPr>
                                  <w:rFonts w:hint="eastAsia"/>
                                  <w:b w:val="0"/>
                                  <w:bCs/>
                                  <w:lang w:val="en-US" w:eastAsia="zh-CN"/>
                                </w:rPr>
                                <w:t>应急监测组</w:t>
                              </w:r>
                            </w:p>
                          </w:txbxContent>
                        </wps:txbx>
                        <wps:bodyPr vert="eaVert" upright="1"/>
                      </wps:wsp>
                      <wps:wsp>
                        <wps:cNvPr id="104" name="文本框 104"/>
                        <wps:cNvSpPr txBox="1"/>
                        <wps:spPr>
                          <a:xfrm>
                            <a:off x="3345" y="9285"/>
                            <a:ext cx="850" cy="162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297D16">
                              <w:pPr>
                                <w:pStyle w:val="21"/>
                                <w:bidi w:val="0"/>
                                <w:rPr>
                                  <w:rFonts w:hint="eastAsia" w:ascii="Calibri" w:hAnsi="Calibri" w:eastAsia="宋体"/>
                                  <w:spacing w:val="20"/>
                                  <w:szCs w:val="24"/>
                                  <w:lang w:val="en-US" w:eastAsia="zh-CN"/>
                                </w:rPr>
                              </w:pPr>
                              <w:r>
                                <w:rPr>
                                  <w:rFonts w:hint="eastAsia"/>
                                  <w:b w:val="0"/>
                                  <w:bCs/>
                                  <w:lang w:val="en-US" w:eastAsia="zh-CN"/>
                                </w:rPr>
                                <w:t>应急监测组</w:t>
                              </w:r>
                            </w:p>
                          </w:txbxContent>
                        </wps:txbx>
                        <wps:bodyPr vert="eaVert" upright="1"/>
                      </wps:wsp>
                      <wps:wsp>
                        <wps:cNvPr id="105" name="文本框 105"/>
                        <wps:cNvSpPr txBox="1"/>
                        <wps:spPr>
                          <a:xfrm>
                            <a:off x="5477" y="9285"/>
                            <a:ext cx="850" cy="162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6F89CE">
                              <w:pPr>
                                <w:pStyle w:val="21"/>
                                <w:bidi w:val="0"/>
                                <w:rPr>
                                  <w:rFonts w:ascii="Calibri" w:hAnsi="Calibri" w:eastAsia="仿宋"/>
                                  <w:spacing w:val="20"/>
                                  <w:szCs w:val="24"/>
                                </w:rPr>
                              </w:pPr>
                              <w:r>
                                <w:rPr>
                                  <w:rFonts w:hint="eastAsia"/>
                                  <w:b w:val="0"/>
                                  <w:bCs/>
                                  <w:lang w:val="en-US" w:eastAsia="zh-CN"/>
                                </w:rPr>
                                <w:t>后勤保障</w:t>
                              </w:r>
                              <w:r>
                                <w:rPr>
                                  <w:rFonts w:hint="eastAsia"/>
                                  <w:b w:val="0"/>
                                  <w:bCs/>
                                </w:rPr>
                                <w:t>组</w:t>
                              </w:r>
                            </w:p>
                          </w:txbxContent>
                        </wps:txbx>
                        <wps:bodyPr vert="eaVert" upright="1"/>
                      </wps:wsp>
                      <wps:wsp>
                        <wps:cNvPr id="106" name="文本框 106"/>
                        <wps:cNvSpPr txBox="1"/>
                        <wps:spPr>
                          <a:xfrm>
                            <a:off x="6543" y="9271"/>
                            <a:ext cx="850" cy="162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929B6FD">
                              <w:pPr>
                                <w:pStyle w:val="21"/>
                                <w:bidi w:val="0"/>
                                <w:rPr>
                                  <w:rFonts w:ascii="Calibri" w:hAnsi="Calibri" w:eastAsia="仿宋"/>
                                  <w:spacing w:val="20"/>
                                  <w:szCs w:val="24"/>
                                </w:rPr>
                              </w:pPr>
                              <w:r>
                                <w:rPr>
                                  <w:rFonts w:hint="eastAsia"/>
                                  <w:b w:val="0"/>
                                  <w:bCs/>
                                  <w:lang w:val="en-US" w:eastAsia="zh-CN"/>
                                </w:rPr>
                                <w:t>警戒疏散</w:t>
                              </w:r>
                              <w:r>
                                <w:rPr>
                                  <w:rFonts w:hint="eastAsia"/>
                                  <w:b w:val="0"/>
                                  <w:bCs/>
                                </w:rPr>
                                <w:t>组</w:t>
                              </w:r>
                            </w:p>
                            <w:p w14:paraId="133EA93A"/>
                          </w:txbxContent>
                        </wps:txbx>
                        <wps:bodyPr vert="eaVert" upright="1"/>
                      </wps:wsp>
                      <wps:wsp>
                        <wps:cNvPr id="108" name="文本框 108"/>
                        <wps:cNvSpPr txBox="1"/>
                        <wps:spPr>
                          <a:xfrm>
                            <a:off x="4411" y="9285"/>
                            <a:ext cx="850" cy="162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B20F62">
                              <w:pPr>
                                <w:pStyle w:val="21"/>
                                <w:bidi w:val="0"/>
                                <w:rPr>
                                  <w:rFonts w:ascii="Calibri" w:hAnsi="Calibri" w:eastAsia="仿宋"/>
                                  <w:spacing w:val="20"/>
                                  <w:szCs w:val="24"/>
                                </w:rPr>
                              </w:pPr>
                              <w:r>
                                <w:rPr>
                                  <w:rFonts w:hint="eastAsia"/>
                                  <w:b w:val="0"/>
                                  <w:bCs/>
                                  <w:lang w:val="en-US" w:eastAsia="zh-CN"/>
                                </w:rPr>
                                <w:t>医疗救援</w:t>
                              </w:r>
                              <w:r>
                                <w:rPr>
                                  <w:rFonts w:hint="eastAsia"/>
                                  <w:b w:val="0"/>
                                  <w:bCs/>
                                </w:rPr>
                                <w:t>组</w:t>
                              </w:r>
                            </w:p>
                          </w:txbxContent>
                        </wps:txbx>
                        <wps:bodyPr vert="eaVert" upright="1"/>
                      </wps:wsp>
                      <wps:wsp>
                        <wps:cNvPr id="109" name="文本框 109"/>
                        <wps:cNvSpPr txBox="1"/>
                        <wps:spPr>
                          <a:xfrm>
                            <a:off x="8675" y="9286"/>
                            <a:ext cx="850" cy="162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036B10">
                              <w:pPr>
                                <w:pStyle w:val="21"/>
                                <w:bidi w:val="0"/>
                                <w:rPr>
                                  <w:b w:val="0"/>
                                  <w:bCs/>
                                </w:rPr>
                              </w:pPr>
                              <w:r>
                                <w:rPr>
                                  <w:rFonts w:hint="eastAsia"/>
                                  <w:b w:val="0"/>
                                  <w:bCs/>
                                  <w:lang w:val="en-US" w:eastAsia="zh-CN"/>
                                </w:rPr>
                                <w:t>新闻宣传</w:t>
                              </w:r>
                              <w:r>
                                <w:rPr>
                                  <w:rFonts w:hint="eastAsia"/>
                                  <w:b w:val="0"/>
                                  <w:bCs/>
                                </w:rPr>
                                <w:t>组</w:t>
                              </w:r>
                            </w:p>
                            <w:p w14:paraId="5801F340">
                              <w:pPr>
                                <w:rPr>
                                  <w:rFonts w:hint="eastAsia"/>
                                </w:rPr>
                              </w:pPr>
                            </w:p>
                          </w:txbxContent>
                        </wps:txbx>
                        <wps:bodyPr vert="eaVert" upright="1"/>
                      </wps:wsp>
                      <wps:wsp>
                        <wps:cNvPr id="110" name="文本框 110"/>
                        <wps:cNvSpPr txBox="1"/>
                        <wps:spPr>
                          <a:xfrm>
                            <a:off x="9741" y="9286"/>
                            <a:ext cx="850" cy="162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295C4AD">
                              <w:pPr>
                                <w:pStyle w:val="21"/>
                                <w:bidi w:val="0"/>
                                <w:rPr>
                                  <w:b w:val="0"/>
                                  <w:bCs/>
                                </w:rPr>
                              </w:pPr>
                              <w:r>
                                <w:rPr>
                                  <w:rFonts w:hint="eastAsia"/>
                                  <w:b w:val="0"/>
                                  <w:bCs/>
                                  <w:lang w:val="en-US" w:eastAsia="zh-CN"/>
                                </w:rPr>
                                <w:t>专家咨询组</w:t>
                              </w:r>
                            </w:p>
                          </w:txbxContent>
                        </wps:txbx>
                        <wps:bodyPr vert="eaVert" upright="1"/>
                      </wps:wsp>
                    </wpg:wgp>
                  </a:graphicData>
                </a:graphic>
              </wp:anchor>
            </w:drawing>
          </mc:Choice>
          <mc:Fallback>
            <w:pict>
              <v:group id="_x0000_s1026" o:spid="_x0000_s1026" o:spt="203" style="position:absolute;left:0pt;margin-left:-25.35pt;margin-top:15.45pt;height:86.75pt;width:468.85pt;z-index:251671552;mso-width-relative:page;mso-height-relative:page;" coordorigin="1214,9271" coordsize="9377,1642" o:gfxdata="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S87cztsAAAAKAQAADwAAAAAAAAABACAAAAAiAAAAZHJzL2Rvd25yZXYueG1sUEsBAhQA&#10;FAAAAAgAh07iQHIND0ZFAwAAYxYAAA4AAAAAAAAAAQAgAAAAKgEAAGRycy9lMm9Eb2MueG1sUEsF&#10;BgAAAAAGAAYAWQEAAOEGAAAAAA==&#10;">
                <o:lock v:ext="edit" aspectratio="f"/>
                <v:shape id="_x0000_s1026" o:spid="_x0000_s1026" o:spt="202" type="#_x0000_t202" style="position:absolute;left:1214;top:9285;height:1627;width:850;" fillcolor="#FFFFFF" filled="t" stroked="t" coordsize="21600,21600" o:gfxdata="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876s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style="layout-flow:vertical-ideographic;">
                    <w:txbxContent>
                      <w:p w14:paraId="05C12508">
                        <w:pPr>
                          <w:pStyle w:val="21"/>
                          <w:bidi w:val="0"/>
                          <w:rPr>
                            <w:b w:val="0"/>
                            <w:bCs/>
                          </w:rPr>
                        </w:pPr>
                        <w:r>
                          <w:rPr>
                            <w:rFonts w:hint="eastAsia"/>
                            <w:b w:val="0"/>
                            <w:bCs/>
                            <w:lang w:val="en-US" w:eastAsia="zh-CN"/>
                          </w:rPr>
                          <w:t>综合协调</w:t>
                        </w:r>
                        <w:r>
                          <w:rPr>
                            <w:rFonts w:hint="eastAsia"/>
                            <w:b w:val="0"/>
                            <w:bCs/>
                          </w:rPr>
                          <w:t>组</w:t>
                        </w:r>
                      </w:p>
                      <w:p w14:paraId="7007C459">
                        <w:pPr>
                          <w:pStyle w:val="21"/>
                          <w:bidi w:val="0"/>
                          <w:rPr>
                            <w:rFonts w:hint="eastAsia"/>
                            <w:b w:val="0"/>
                            <w:bCs/>
                            <w:lang w:val="en-US" w:eastAsia="zh-CN"/>
                          </w:rPr>
                        </w:pPr>
                      </w:p>
                    </w:txbxContent>
                  </v:textbox>
                </v:shape>
                <v:shape id="_x0000_s1026" o:spid="_x0000_s1026" o:spt="202" type="#_x0000_t202" style="position:absolute;left:2279;top:9286;height:1627;width:850;" fillcolor="#FFFFFF" filled="t" stroked="t" coordsize="21600,21600" o:gfxdata="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vxs3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style="layout-flow:vertical-ideographic;">
                    <w:txbxContent>
                      <w:p w14:paraId="73FB5F02">
                        <w:pPr>
                          <w:pStyle w:val="21"/>
                          <w:bidi w:val="0"/>
                          <w:rPr>
                            <w:rFonts w:hint="eastAsia" w:ascii="Calibri" w:hAnsi="Calibri" w:eastAsia="宋体"/>
                            <w:spacing w:val="20"/>
                            <w:szCs w:val="24"/>
                            <w:lang w:val="en-US" w:eastAsia="zh-CN"/>
                          </w:rPr>
                        </w:pPr>
                        <w:r>
                          <w:rPr>
                            <w:rFonts w:hint="eastAsia"/>
                            <w:b w:val="0"/>
                            <w:bCs/>
                            <w:lang w:val="en-US" w:eastAsia="zh-CN"/>
                          </w:rPr>
                          <w:t>应急监测组</w:t>
                        </w:r>
                      </w:p>
                    </w:txbxContent>
                  </v:textbox>
                </v:shape>
                <v:shape id="_x0000_s1026" o:spid="_x0000_s1026" o:spt="202" type="#_x0000_t202" style="position:absolute;left:3345;top:9285;height:1627;width:850;" fillcolor="#FFFFFF" filled="t" stroked="t" coordsize="21600,21600" o:gfxdata="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VoND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style="layout-flow:vertical-ideographic;">
                    <w:txbxContent>
                      <w:p w14:paraId="4A297D16">
                        <w:pPr>
                          <w:pStyle w:val="21"/>
                          <w:bidi w:val="0"/>
                          <w:rPr>
                            <w:rFonts w:hint="eastAsia" w:ascii="Calibri" w:hAnsi="Calibri" w:eastAsia="宋体"/>
                            <w:spacing w:val="20"/>
                            <w:szCs w:val="24"/>
                            <w:lang w:val="en-US" w:eastAsia="zh-CN"/>
                          </w:rPr>
                        </w:pPr>
                        <w:r>
                          <w:rPr>
                            <w:rFonts w:hint="eastAsia"/>
                            <w:b w:val="0"/>
                            <w:bCs/>
                            <w:lang w:val="en-US" w:eastAsia="zh-CN"/>
                          </w:rPr>
                          <w:t>应急监测组</w:t>
                        </w:r>
                      </w:p>
                    </w:txbxContent>
                  </v:textbox>
                </v:shape>
                <v:shape id="_x0000_s1026" o:spid="_x0000_s1026" o:spt="202" type="#_x0000_t202" style="position:absolute;left:5477;top:9285;height:1627;width:850;" fillcolor="#FFFFFF" filled="t" stroked="t" coordsize="21600,21600" o:gfxdata="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GibY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style="layout-flow:vertical-ideographic;">
                    <w:txbxContent>
                      <w:p w14:paraId="0B6F89CE">
                        <w:pPr>
                          <w:pStyle w:val="21"/>
                          <w:bidi w:val="0"/>
                          <w:rPr>
                            <w:rFonts w:ascii="Calibri" w:hAnsi="Calibri" w:eastAsia="仿宋"/>
                            <w:spacing w:val="20"/>
                            <w:szCs w:val="24"/>
                          </w:rPr>
                        </w:pPr>
                        <w:r>
                          <w:rPr>
                            <w:rFonts w:hint="eastAsia"/>
                            <w:b w:val="0"/>
                            <w:bCs/>
                            <w:lang w:val="en-US" w:eastAsia="zh-CN"/>
                          </w:rPr>
                          <w:t>后勤保障</w:t>
                        </w:r>
                        <w:r>
                          <w:rPr>
                            <w:rFonts w:hint="eastAsia"/>
                            <w:b w:val="0"/>
                            <w:bCs/>
                          </w:rPr>
                          <w:t>组</w:t>
                        </w:r>
                      </w:p>
                    </w:txbxContent>
                  </v:textbox>
                </v:shape>
                <v:shape id="_x0000_s1026" o:spid="_x0000_s1026" o:spt="202" type="#_x0000_t202" style="position:absolute;left:6543;top:9271;height:1627;width:850;" fillcolor="#FFFFFF" filled="t" stroked="t" coordsize="21600,21600" o:gfxdata="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yLiv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style="layout-flow:vertical-ideographic;">
                    <w:txbxContent>
                      <w:p w14:paraId="5929B6FD">
                        <w:pPr>
                          <w:pStyle w:val="21"/>
                          <w:bidi w:val="0"/>
                          <w:rPr>
                            <w:rFonts w:ascii="Calibri" w:hAnsi="Calibri" w:eastAsia="仿宋"/>
                            <w:spacing w:val="20"/>
                            <w:szCs w:val="24"/>
                          </w:rPr>
                        </w:pPr>
                        <w:r>
                          <w:rPr>
                            <w:rFonts w:hint="eastAsia"/>
                            <w:b w:val="0"/>
                            <w:bCs/>
                            <w:lang w:val="en-US" w:eastAsia="zh-CN"/>
                          </w:rPr>
                          <w:t>警戒疏散</w:t>
                        </w:r>
                        <w:r>
                          <w:rPr>
                            <w:rFonts w:hint="eastAsia"/>
                            <w:b w:val="0"/>
                            <w:bCs/>
                          </w:rPr>
                          <w:t>组</w:t>
                        </w:r>
                      </w:p>
                      <w:p w14:paraId="133EA93A"/>
                    </w:txbxContent>
                  </v:textbox>
                </v:shape>
                <v:shape id="_x0000_s1026" o:spid="_x0000_s1026" o:spt="202" type="#_x0000_t202" style="position:absolute;left:4411;top:9285;height:1627;width:850;" fillcolor="#FFFFFF" filled="t" stroked="t" coordsize="21600,21600" o:gfxdata="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G4lG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14:paraId="5AB20F62">
                        <w:pPr>
                          <w:pStyle w:val="21"/>
                          <w:bidi w:val="0"/>
                          <w:rPr>
                            <w:rFonts w:ascii="Calibri" w:hAnsi="Calibri" w:eastAsia="仿宋"/>
                            <w:spacing w:val="20"/>
                            <w:szCs w:val="24"/>
                          </w:rPr>
                        </w:pPr>
                        <w:r>
                          <w:rPr>
                            <w:rFonts w:hint="eastAsia"/>
                            <w:b w:val="0"/>
                            <w:bCs/>
                            <w:lang w:val="en-US" w:eastAsia="zh-CN"/>
                          </w:rPr>
                          <w:t>医疗救援</w:t>
                        </w:r>
                        <w:r>
                          <w:rPr>
                            <w:rFonts w:hint="eastAsia"/>
                            <w:b w:val="0"/>
                            <w:bCs/>
                          </w:rPr>
                          <w:t>组</w:t>
                        </w:r>
                      </w:p>
                    </w:txbxContent>
                  </v:textbox>
                </v:shape>
                <v:shape id="_x0000_s1026" o:spid="_x0000_s1026" o:spt="202" type="#_x0000_t202" style="position:absolute;left:8675;top:9286;height:1627;width:850;" fillcolor="#FFFFFF" filled="t" stroked="t" coordsize="21600,21600" o:gfxdata="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Vyzd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style="layout-flow:vertical-ideographic;">
                    <w:txbxContent>
                      <w:p w14:paraId="00036B10">
                        <w:pPr>
                          <w:pStyle w:val="21"/>
                          <w:bidi w:val="0"/>
                          <w:rPr>
                            <w:b w:val="0"/>
                            <w:bCs/>
                          </w:rPr>
                        </w:pPr>
                        <w:r>
                          <w:rPr>
                            <w:rFonts w:hint="eastAsia"/>
                            <w:b w:val="0"/>
                            <w:bCs/>
                            <w:lang w:val="en-US" w:eastAsia="zh-CN"/>
                          </w:rPr>
                          <w:t>新闻宣传</w:t>
                        </w:r>
                        <w:r>
                          <w:rPr>
                            <w:rFonts w:hint="eastAsia"/>
                            <w:b w:val="0"/>
                            <w:bCs/>
                          </w:rPr>
                          <w:t>组</w:t>
                        </w:r>
                      </w:p>
                      <w:p w14:paraId="5801F340">
                        <w:pPr>
                          <w:rPr>
                            <w:rFonts w:hint="eastAsia"/>
                          </w:rPr>
                        </w:pPr>
                      </w:p>
                    </w:txbxContent>
                  </v:textbox>
                </v:shape>
                <v:shape id="_x0000_s1026" o:spid="_x0000_s1026" o:spt="202" type="#_x0000_t202" style="position:absolute;left:9741;top:9286;height:1627;width:850;" fillcolor="#FFFFFF" filled="t" stroked="t" coordsize="21600,21600" o:gfxdata="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rQTn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14:paraId="0295C4AD">
                        <w:pPr>
                          <w:pStyle w:val="21"/>
                          <w:bidi w:val="0"/>
                          <w:rPr>
                            <w:b w:val="0"/>
                            <w:bCs/>
                          </w:rPr>
                        </w:pPr>
                        <w:r>
                          <w:rPr>
                            <w:rFonts w:hint="eastAsia"/>
                            <w:b w:val="0"/>
                            <w:bCs/>
                            <w:lang w:val="en-US" w:eastAsia="zh-CN"/>
                          </w:rPr>
                          <w:t>专家咨询组</w:t>
                        </w:r>
                      </w:p>
                    </w:txbxContent>
                  </v:textbox>
                </v:shape>
              </v:group>
            </w:pict>
          </mc:Fallback>
        </mc:AlternateContent>
      </w:r>
    </w:p>
    <w:p w14:paraId="1F21009C">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0" w:firstLineChars="0"/>
        <w:jc w:val="left"/>
        <w:textAlignment w:val="auto"/>
        <w:outlineLvl w:val="9"/>
        <w:rPr>
          <w:rFonts w:ascii="Times New Roman" w:hAnsi="Times New Roman" w:eastAsia="新宋体" w:cs="Times New Roman"/>
          <w:color w:val="333333"/>
          <w:kern w:val="0"/>
          <w:sz w:val="24"/>
          <w:szCs w:val="24"/>
          <w:lang w:val="en-US" w:eastAsia="zh-CN" w:bidi="ar-SA"/>
        </w:rPr>
      </w:pPr>
    </w:p>
    <w:p w14:paraId="466107A1">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0" w:firstLineChars="0"/>
        <w:jc w:val="left"/>
        <w:textAlignment w:val="auto"/>
        <w:outlineLvl w:val="9"/>
        <w:rPr>
          <w:rFonts w:ascii="Times New Roman" w:hAnsi="Times New Roman" w:eastAsia="新宋体" w:cs="Times New Roman"/>
          <w:color w:val="333333"/>
          <w:kern w:val="0"/>
          <w:sz w:val="24"/>
          <w:szCs w:val="24"/>
          <w:lang w:val="en-US" w:eastAsia="zh-CN" w:bidi="ar-SA"/>
        </w:rPr>
      </w:pPr>
    </w:p>
    <w:p w14:paraId="3CE130E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0" w:firstLineChars="0"/>
        <w:jc w:val="left"/>
        <w:textAlignment w:val="auto"/>
        <w:outlineLvl w:val="9"/>
        <w:rPr>
          <w:rFonts w:ascii="Times New Roman" w:hAnsi="Times New Roman" w:eastAsia="新宋体" w:cs="Times New Roman"/>
          <w:color w:val="333333"/>
          <w:kern w:val="0"/>
          <w:sz w:val="24"/>
          <w:szCs w:val="24"/>
          <w:lang w:val="en-US" w:eastAsia="zh-CN" w:bidi="ar-SA"/>
        </w:rPr>
      </w:pPr>
    </w:p>
    <w:p w14:paraId="5B2150D7">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0" w:firstLineChars="0"/>
        <w:jc w:val="left"/>
        <w:textAlignment w:val="auto"/>
        <w:outlineLvl w:val="9"/>
        <w:rPr>
          <w:rFonts w:ascii="Times New Roman" w:hAnsi="Times New Roman" w:eastAsia="新宋体" w:cs="Times New Roman"/>
          <w:color w:val="333333"/>
          <w:kern w:val="0"/>
          <w:sz w:val="24"/>
          <w:szCs w:val="24"/>
          <w:lang w:val="en-US" w:eastAsia="zh-CN" w:bidi="ar-SA"/>
        </w:rPr>
      </w:pPr>
    </w:p>
    <w:p w14:paraId="0C5D2B83">
      <w:pPr>
        <w:pStyle w:val="21"/>
        <w:pageBreakBefore w:val="0"/>
        <w:kinsoku/>
        <w:wordWrap/>
        <w:overflowPunct/>
        <w:topLinePunct w:val="0"/>
        <w:bidi w:val="0"/>
        <w:textAlignment w:val="auto"/>
        <w:rPr>
          <w:rFonts w:hint="eastAsia" w:ascii="Times New Roman" w:hAnsi="Times New Roman" w:eastAsia="仿宋" w:cs="Times New Roman"/>
        </w:rPr>
      </w:pPr>
      <w:r>
        <w:rPr>
          <w:rFonts w:hint="eastAsia" w:ascii="Times New Roman" w:hAnsi="Times New Roman" w:eastAsia="仿宋" w:cs="Times New Roman"/>
        </w:rPr>
        <w:t>图</w:t>
      </w:r>
      <w:r>
        <w:rPr>
          <w:rFonts w:hint="eastAsia" w:ascii="Times New Roman" w:hAnsi="Times New Roman" w:eastAsia="仿宋" w:cs="Times New Roman"/>
          <w:lang w:val="en-US" w:eastAsia="zh-CN"/>
        </w:rPr>
        <w:t>2</w:t>
      </w:r>
      <w:r>
        <w:rPr>
          <w:rFonts w:hint="eastAsia" w:ascii="Times New Roman" w:hAnsi="Times New Roman" w:eastAsia="仿宋" w:cs="Times New Roman"/>
        </w:rPr>
        <w:t>-</w:t>
      </w:r>
      <w:r>
        <w:rPr>
          <w:rFonts w:hint="eastAsia" w:ascii="Times New Roman" w:hAnsi="Times New Roman" w:eastAsia="仿宋" w:cs="Times New Roman"/>
          <w:lang w:val="en-US" w:eastAsia="zh-CN"/>
        </w:rPr>
        <w:t>1 花溪区</w:t>
      </w:r>
      <w:r>
        <w:rPr>
          <w:rFonts w:hint="eastAsia" w:ascii="Times New Roman" w:hAnsi="Times New Roman" w:eastAsia="仿宋" w:cs="Times New Roman"/>
        </w:rPr>
        <w:t>集中式饮用</w:t>
      </w:r>
      <w:r>
        <w:rPr>
          <w:rFonts w:hint="eastAsia" w:ascii="Times New Roman" w:hAnsi="Times New Roman" w:eastAsia="仿宋" w:cs="Times New Roman"/>
          <w:lang w:val="en-US" w:eastAsia="zh-CN"/>
        </w:rPr>
        <w:t>水</w:t>
      </w:r>
      <w:r>
        <w:rPr>
          <w:rFonts w:hint="eastAsia" w:ascii="Times New Roman" w:hAnsi="Times New Roman" w:eastAsia="仿宋" w:cs="Times New Roman"/>
        </w:rPr>
        <w:t>水源地突发环境事件应急预案组织结构图</w:t>
      </w:r>
    </w:p>
    <w:p w14:paraId="437BC3D5">
      <w:pPr>
        <w:pStyle w:val="5"/>
        <w:pageBreakBefore w:val="0"/>
        <w:kinsoku/>
        <w:wordWrap/>
        <w:overflowPunct/>
        <w:topLinePunct w:val="0"/>
        <w:bidi w:val="0"/>
        <w:spacing w:beforeLines="0" w:afterLines="0"/>
        <w:textAlignment w:val="auto"/>
        <w:rPr>
          <w:rFonts w:hint="default"/>
          <w:lang w:val="en-US" w:eastAsia="zh-CN"/>
        </w:rPr>
      </w:pPr>
      <w:bookmarkStart w:id="13" w:name="_Toc25718"/>
      <w:r>
        <w:rPr>
          <w:rFonts w:hint="eastAsia"/>
          <w:lang w:val="en-US" w:eastAsia="zh-CN"/>
        </w:rPr>
        <w:t>2</w:t>
      </w:r>
      <w:r>
        <w:rPr>
          <w:rFonts w:hint="default"/>
          <w:lang w:val="en-US" w:eastAsia="zh-CN"/>
        </w:rPr>
        <w:t>.2 应急组织机构成员名单</w:t>
      </w:r>
      <w:bookmarkEnd w:id="13"/>
    </w:p>
    <w:p w14:paraId="4CAEF7FE">
      <w:pPr>
        <w:pageBreakBefore w:val="0"/>
        <w:kinsoku/>
        <w:wordWrap/>
        <w:overflowPunct/>
        <w:topLinePunct w:val="0"/>
        <w:bidi w:val="0"/>
        <w:textAlignment w:val="auto"/>
        <w:rPr>
          <w:rFonts w:hint="default"/>
          <w:lang w:val="en-US" w:eastAsia="zh-CN"/>
        </w:rPr>
      </w:pPr>
      <w:r>
        <w:rPr>
          <w:rFonts w:hint="eastAsia"/>
          <w:lang w:val="en-US" w:eastAsia="zh-CN"/>
        </w:rPr>
        <w:t>花溪区</w:t>
      </w:r>
      <w:r>
        <w:rPr>
          <w:rFonts w:hint="default"/>
          <w:lang w:val="en-US" w:eastAsia="zh-CN"/>
        </w:rPr>
        <w:t>集中式饮用水水源地应急组织机构成员以</w:t>
      </w:r>
      <w:r>
        <w:rPr>
          <w:rFonts w:hint="eastAsia"/>
          <w:lang w:val="en-US" w:eastAsia="zh-CN"/>
        </w:rPr>
        <w:t>花溪区</w:t>
      </w:r>
      <w:r>
        <w:rPr>
          <w:rFonts w:hint="default"/>
          <w:lang w:val="en-US" w:eastAsia="zh-CN"/>
        </w:rPr>
        <w:t>相关职能部门为主，应急组织机构成员单位及牵头人员如下表所示：</w:t>
      </w:r>
    </w:p>
    <w:p w14:paraId="14546550">
      <w:pPr>
        <w:pStyle w:val="21"/>
        <w:pageBreakBefore w:val="0"/>
        <w:kinsoku/>
        <w:wordWrap/>
        <w:overflowPunct/>
        <w:topLinePunct w:val="0"/>
        <w:bidi w:val="0"/>
        <w:textAlignment w:val="auto"/>
        <w:rPr>
          <w:rFonts w:hint="eastAsia"/>
        </w:rPr>
      </w:pPr>
      <w:r>
        <w:rPr>
          <w:rFonts w:hint="eastAsia"/>
        </w:rPr>
        <w:t>表</w:t>
      </w:r>
      <w:r>
        <w:rPr>
          <w:rFonts w:hint="eastAsia"/>
          <w:lang w:val="en-US" w:eastAsia="zh-CN"/>
        </w:rPr>
        <w:t>2-1 花溪区</w:t>
      </w:r>
      <w:r>
        <w:rPr>
          <w:rFonts w:hint="eastAsia"/>
        </w:rPr>
        <w:t>集中式饮用水水源地应急组织人员联系方式</w:t>
      </w:r>
    </w:p>
    <w:tbl>
      <w:tblPr>
        <w:tblStyle w:val="15"/>
        <w:tblpPr w:leftFromText="180" w:rightFromText="180" w:vertAnchor="text" w:horzAnchor="page" w:tblpX="1755" w:tblpY="14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084"/>
        <w:gridCol w:w="1234"/>
        <w:gridCol w:w="3185"/>
        <w:gridCol w:w="2253"/>
      </w:tblGrid>
      <w:tr w14:paraId="7E29C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448" w:type="pct"/>
            <w:vAlign w:val="center"/>
          </w:tcPr>
          <w:p w14:paraId="45C7AD1E">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序号</w:t>
            </w:r>
          </w:p>
        </w:tc>
        <w:tc>
          <w:tcPr>
            <w:tcW w:w="1360" w:type="pct"/>
            <w:gridSpan w:val="2"/>
            <w:vAlign w:val="center"/>
          </w:tcPr>
          <w:p w14:paraId="0470D789">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应急机构职务</w:t>
            </w:r>
          </w:p>
        </w:tc>
        <w:tc>
          <w:tcPr>
            <w:tcW w:w="1869" w:type="pct"/>
            <w:vAlign w:val="center"/>
          </w:tcPr>
          <w:p w14:paraId="3D572CD1">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单位</w:t>
            </w:r>
          </w:p>
        </w:tc>
        <w:tc>
          <w:tcPr>
            <w:tcW w:w="1322" w:type="pct"/>
            <w:vAlign w:val="center"/>
          </w:tcPr>
          <w:p w14:paraId="287D837C">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行政职务</w:t>
            </w:r>
          </w:p>
        </w:tc>
      </w:tr>
      <w:tr w14:paraId="52857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14:paraId="47FBB847">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w:t>
            </w:r>
          </w:p>
        </w:tc>
        <w:tc>
          <w:tcPr>
            <w:tcW w:w="636" w:type="pct"/>
            <w:vMerge w:val="restart"/>
            <w:vAlign w:val="center"/>
          </w:tcPr>
          <w:p w14:paraId="228C64EE">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指挥部</w:t>
            </w:r>
          </w:p>
        </w:tc>
        <w:tc>
          <w:tcPr>
            <w:tcW w:w="723" w:type="pct"/>
            <w:vAlign w:val="center"/>
          </w:tcPr>
          <w:p w14:paraId="2F3C5B60">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指挥长</w:t>
            </w:r>
          </w:p>
        </w:tc>
        <w:tc>
          <w:tcPr>
            <w:tcW w:w="1869" w:type="pct"/>
            <w:vAlign w:val="center"/>
          </w:tcPr>
          <w:p w14:paraId="0905E605">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花溪区人民政府</w:t>
            </w:r>
          </w:p>
        </w:tc>
        <w:tc>
          <w:tcPr>
            <w:tcW w:w="1322" w:type="pct"/>
            <w:vAlign w:val="center"/>
          </w:tcPr>
          <w:p w14:paraId="0690072C">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副区长</w:t>
            </w:r>
          </w:p>
        </w:tc>
      </w:tr>
      <w:tr w14:paraId="4AEB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2C1D257E">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022B9F96">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Merge w:val="restart"/>
            <w:vAlign w:val="center"/>
          </w:tcPr>
          <w:p w14:paraId="22F25DD4">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副指挥长</w:t>
            </w:r>
          </w:p>
        </w:tc>
        <w:tc>
          <w:tcPr>
            <w:tcW w:w="1869" w:type="pct"/>
            <w:vAlign w:val="center"/>
          </w:tcPr>
          <w:p w14:paraId="5D876452">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花溪区人民政府办公室</w:t>
            </w:r>
          </w:p>
        </w:tc>
        <w:tc>
          <w:tcPr>
            <w:tcW w:w="1322" w:type="pct"/>
            <w:vAlign w:val="center"/>
          </w:tcPr>
          <w:p w14:paraId="48F87F11">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副主任</w:t>
            </w:r>
          </w:p>
        </w:tc>
      </w:tr>
      <w:tr w14:paraId="0A162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06D39255">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2144C337">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Merge w:val="continue"/>
            <w:vAlign w:val="center"/>
          </w:tcPr>
          <w:p w14:paraId="02E15D18">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1869" w:type="pct"/>
            <w:vAlign w:val="center"/>
          </w:tcPr>
          <w:p w14:paraId="5672E3B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贵阳市生态环境局花溪分局</w:t>
            </w:r>
          </w:p>
        </w:tc>
        <w:tc>
          <w:tcPr>
            <w:tcW w:w="1322" w:type="pct"/>
            <w:vAlign w:val="center"/>
          </w:tcPr>
          <w:p w14:paraId="285CBBC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局长</w:t>
            </w:r>
          </w:p>
        </w:tc>
      </w:tr>
      <w:tr w14:paraId="515B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14:paraId="5E6C676E">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2</w:t>
            </w:r>
          </w:p>
        </w:tc>
        <w:tc>
          <w:tcPr>
            <w:tcW w:w="636" w:type="pct"/>
            <w:vMerge w:val="restart"/>
            <w:vAlign w:val="center"/>
          </w:tcPr>
          <w:p w14:paraId="5B50EEE0">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应急办公室</w:t>
            </w:r>
          </w:p>
        </w:tc>
        <w:tc>
          <w:tcPr>
            <w:tcW w:w="723" w:type="pct"/>
            <w:vAlign w:val="center"/>
          </w:tcPr>
          <w:p w14:paraId="076ABA58">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主任</w:t>
            </w:r>
          </w:p>
        </w:tc>
        <w:tc>
          <w:tcPr>
            <w:tcW w:w="1869" w:type="pct"/>
            <w:vAlign w:val="center"/>
          </w:tcPr>
          <w:p w14:paraId="4FA70DE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贵阳市生态环境局花溪分局</w:t>
            </w:r>
          </w:p>
        </w:tc>
        <w:tc>
          <w:tcPr>
            <w:tcW w:w="1322" w:type="pct"/>
            <w:vAlign w:val="center"/>
          </w:tcPr>
          <w:p w14:paraId="3C0039F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局长</w:t>
            </w:r>
          </w:p>
        </w:tc>
      </w:tr>
      <w:tr w14:paraId="1204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41FCBED1">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5BD79907">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5F1CE341">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副主任</w:t>
            </w:r>
          </w:p>
        </w:tc>
        <w:tc>
          <w:tcPr>
            <w:tcW w:w="1869" w:type="pct"/>
            <w:vAlign w:val="center"/>
          </w:tcPr>
          <w:p w14:paraId="14AB092E">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花溪区应急管理局</w:t>
            </w:r>
          </w:p>
        </w:tc>
        <w:tc>
          <w:tcPr>
            <w:tcW w:w="1322" w:type="pct"/>
            <w:vAlign w:val="center"/>
          </w:tcPr>
          <w:p w14:paraId="3099316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局长</w:t>
            </w:r>
          </w:p>
        </w:tc>
      </w:tr>
      <w:tr w14:paraId="6E67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14:paraId="62B86D1A">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3</w:t>
            </w:r>
          </w:p>
        </w:tc>
        <w:tc>
          <w:tcPr>
            <w:tcW w:w="636" w:type="pct"/>
            <w:vMerge w:val="restart"/>
            <w:vAlign w:val="center"/>
          </w:tcPr>
          <w:p w14:paraId="112D7FCC">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应急处置组</w:t>
            </w:r>
          </w:p>
        </w:tc>
        <w:tc>
          <w:tcPr>
            <w:tcW w:w="723" w:type="pct"/>
            <w:vAlign w:val="center"/>
          </w:tcPr>
          <w:p w14:paraId="231FACE0">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14:paraId="4F2B627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贵阳市生态环境局花溪分局</w:t>
            </w:r>
          </w:p>
        </w:tc>
        <w:tc>
          <w:tcPr>
            <w:tcW w:w="1322" w:type="pct"/>
            <w:vAlign w:val="center"/>
          </w:tcPr>
          <w:p w14:paraId="5ABAE1D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01E02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1F7F95FA">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20D8E3D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2CE9A5F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4D5C5511">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花溪区应急管理局</w:t>
            </w:r>
          </w:p>
        </w:tc>
        <w:tc>
          <w:tcPr>
            <w:tcW w:w="1322" w:type="pct"/>
            <w:vAlign w:val="center"/>
          </w:tcPr>
          <w:p w14:paraId="77F56DEB">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4749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49AFFE81">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1944B976">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7472EC9E">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7196A9B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贵阳市公安局花溪分局</w:t>
            </w:r>
          </w:p>
        </w:tc>
        <w:tc>
          <w:tcPr>
            <w:tcW w:w="1322" w:type="pct"/>
            <w:vAlign w:val="center"/>
          </w:tcPr>
          <w:p w14:paraId="00449FB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39DB3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68CC062B">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6A3562C4">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78D82F7B">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4BAFAFAC">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花溪区水务局</w:t>
            </w:r>
          </w:p>
        </w:tc>
        <w:tc>
          <w:tcPr>
            <w:tcW w:w="1322" w:type="pct"/>
            <w:vAlign w:val="center"/>
          </w:tcPr>
          <w:p w14:paraId="4F6619C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44B4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6A276B14">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281E152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1FEB838F">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0598312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花溪区综合行政执法局</w:t>
            </w:r>
          </w:p>
        </w:tc>
        <w:tc>
          <w:tcPr>
            <w:tcW w:w="1322" w:type="pct"/>
            <w:vAlign w:val="center"/>
          </w:tcPr>
          <w:p w14:paraId="210F9C2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46E1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455790F9">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350F33B9">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1732C298">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37D2ED13">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花溪区气象局</w:t>
            </w:r>
          </w:p>
        </w:tc>
        <w:tc>
          <w:tcPr>
            <w:tcW w:w="1322" w:type="pct"/>
            <w:vAlign w:val="center"/>
          </w:tcPr>
          <w:p w14:paraId="24708BED">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仿宋" w:cs="Times New Roman"/>
                <w:sz w:val="24"/>
                <w:szCs w:val="24"/>
                <w:lang w:eastAsia="zh-CN"/>
              </w:rPr>
            </w:pPr>
            <w:r>
              <w:rPr>
                <w:rFonts w:hint="eastAsia" w:cs="Times New Roman"/>
                <w:sz w:val="24"/>
                <w:szCs w:val="24"/>
                <w:lang w:val="en-US" w:eastAsia="zh-CN"/>
              </w:rPr>
              <w:t>副局长</w:t>
            </w:r>
          </w:p>
        </w:tc>
      </w:tr>
      <w:tr w14:paraId="6CDE8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477644BE">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3FA4A14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20972BB7">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3CE54BA2">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花溪区消防大队</w:t>
            </w:r>
          </w:p>
        </w:tc>
        <w:tc>
          <w:tcPr>
            <w:tcW w:w="1322" w:type="pct"/>
            <w:vAlign w:val="center"/>
          </w:tcPr>
          <w:p w14:paraId="17C2C09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指导员</w:t>
            </w:r>
          </w:p>
        </w:tc>
      </w:tr>
      <w:tr w14:paraId="4EA40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14:paraId="070834CE">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4</w:t>
            </w:r>
          </w:p>
        </w:tc>
        <w:tc>
          <w:tcPr>
            <w:tcW w:w="636" w:type="pct"/>
            <w:vMerge w:val="restart"/>
            <w:vAlign w:val="center"/>
          </w:tcPr>
          <w:p w14:paraId="03F6B6EB">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应急监测组</w:t>
            </w:r>
          </w:p>
        </w:tc>
        <w:tc>
          <w:tcPr>
            <w:tcW w:w="723" w:type="pct"/>
            <w:vAlign w:val="center"/>
          </w:tcPr>
          <w:p w14:paraId="541ED4C4">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14:paraId="22C295C2">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贵阳市第二片区环境监测站</w:t>
            </w:r>
          </w:p>
        </w:tc>
        <w:tc>
          <w:tcPr>
            <w:tcW w:w="1322" w:type="pct"/>
            <w:vAlign w:val="center"/>
          </w:tcPr>
          <w:p w14:paraId="579AE4C2">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站长</w:t>
            </w:r>
          </w:p>
        </w:tc>
      </w:tr>
      <w:tr w14:paraId="00289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4F0E7410">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3DEDB3BB">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309E0222">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56CEBAA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贵阳市第二片区环境监测站</w:t>
            </w:r>
          </w:p>
        </w:tc>
        <w:tc>
          <w:tcPr>
            <w:tcW w:w="1322" w:type="pct"/>
            <w:vAlign w:val="center"/>
          </w:tcPr>
          <w:p w14:paraId="01E7B90E">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副站长</w:t>
            </w:r>
          </w:p>
        </w:tc>
      </w:tr>
      <w:tr w14:paraId="0AB54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393A3301">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583F6275">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781B15DE">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6326FCE4">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花溪区疾控中心</w:t>
            </w:r>
          </w:p>
        </w:tc>
        <w:tc>
          <w:tcPr>
            <w:tcW w:w="1322" w:type="pct"/>
            <w:vAlign w:val="center"/>
          </w:tcPr>
          <w:p w14:paraId="04F7255B">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仿宋" w:cs="Times New Roman"/>
                <w:sz w:val="24"/>
                <w:szCs w:val="24"/>
                <w:lang w:eastAsia="zh-CN"/>
              </w:rPr>
            </w:pPr>
            <w:r>
              <w:rPr>
                <w:rFonts w:hint="eastAsia" w:cs="Times New Roman"/>
                <w:sz w:val="24"/>
                <w:szCs w:val="24"/>
                <w:lang w:val="en-US" w:eastAsia="zh-CN"/>
              </w:rPr>
              <w:t>主任</w:t>
            </w:r>
          </w:p>
        </w:tc>
      </w:tr>
      <w:tr w14:paraId="5CD3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14:paraId="5E5ACB94">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5</w:t>
            </w:r>
          </w:p>
        </w:tc>
        <w:tc>
          <w:tcPr>
            <w:tcW w:w="636" w:type="pct"/>
            <w:vMerge w:val="restart"/>
            <w:vAlign w:val="center"/>
          </w:tcPr>
          <w:p w14:paraId="502F711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医疗救援组</w:t>
            </w:r>
          </w:p>
        </w:tc>
        <w:tc>
          <w:tcPr>
            <w:tcW w:w="723" w:type="pct"/>
            <w:vAlign w:val="center"/>
          </w:tcPr>
          <w:p w14:paraId="5455B2A2">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14:paraId="6774083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花溪区卫生健康局</w:t>
            </w:r>
          </w:p>
        </w:tc>
        <w:tc>
          <w:tcPr>
            <w:tcW w:w="1322" w:type="pct"/>
            <w:vAlign w:val="center"/>
          </w:tcPr>
          <w:p w14:paraId="6E879BA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局长</w:t>
            </w:r>
          </w:p>
        </w:tc>
      </w:tr>
      <w:tr w14:paraId="661E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315D7F93">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2D6A2390">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662A07C6">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3191" w:type="pct"/>
            <w:gridSpan w:val="2"/>
            <w:vAlign w:val="center"/>
          </w:tcPr>
          <w:p w14:paraId="66C29C6E">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花溪区</w:t>
            </w:r>
            <w:r>
              <w:rPr>
                <w:rFonts w:hint="eastAsia" w:eastAsia="仿宋" w:cs="Times New Roman"/>
                <w:sz w:val="24"/>
                <w:szCs w:val="24"/>
                <w:lang w:val="en-US" w:eastAsia="zh-CN"/>
              </w:rPr>
              <w:t>人民医院</w:t>
            </w:r>
          </w:p>
        </w:tc>
      </w:tr>
      <w:tr w14:paraId="7071F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14:paraId="6BD439F1">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6</w:t>
            </w:r>
          </w:p>
        </w:tc>
        <w:tc>
          <w:tcPr>
            <w:tcW w:w="636" w:type="pct"/>
            <w:vMerge w:val="restart"/>
            <w:vAlign w:val="center"/>
          </w:tcPr>
          <w:p w14:paraId="6F7AE2F3">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后勤保障组</w:t>
            </w:r>
          </w:p>
        </w:tc>
        <w:tc>
          <w:tcPr>
            <w:tcW w:w="723" w:type="pct"/>
            <w:vAlign w:val="center"/>
          </w:tcPr>
          <w:p w14:paraId="5154AF51">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14:paraId="1677613E">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花溪区应急管理局</w:t>
            </w:r>
          </w:p>
        </w:tc>
        <w:tc>
          <w:tcPr>
            <w:tcW w:w="1322" w:type="pct"/>
            <w:vAlign w:val="center"/>
          </w:tcPr>
          <w:p w14:paraId="2CE5B723">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3895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018D2B02">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315476A0">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0FC23A4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2333E77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花溪区民政局</w:t>
            </w:r>
          </w:p>
        </w:tc>
        <w:tc>
          <w:tcPr>
            <w:tcW w:w="1322" w:type="pct"/>
            <w:vAlign w:val="center"/>
          </w:tcPr>
          <w:p w14:paraId="5914D89D">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仿宋" w:cs="Times New Roman"/>
                <w:sz w:val="24"/>
                <w:szCs w:val="24"/>
                <w:lang w:eastAsia="zh-CN"/>
              </w:rPr>
            </w:pPr>
            <w:r>
              <w:rPr>
                <w:rFonts w:hint="eastAsia" w:cs="Times New Roman"/>
                <w:sz w:val="24"/>
                <w:szCs w:val="24"/>
                <w:lang w:val="en-US" w:eastAsia="zh-CN"/>
              </w:rPr>
              <w:t>副局长</w:t>
            </w:r>
          </w:p>
        </w:tc>
      </w:tr>
      <w:tr w14:paraId="5C10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55384FD5">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154CE2B2">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24308666">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7497C843">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花溪区水务局</w:t>
            </w:r>
          </w:p>
        </w:tc>
        <w:tc>
          <w:tcPr>
            <w:tcW w:w="1322" w:type="pct"/>
            <w:vAlign w:val="center"/>
          </w:tcPr>
          <w:p w14:paraId="295FF925">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0B61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4A307320">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27419615">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3902EED1">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2932C18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花溪区农业农村局</w:t>
            </w:r>
          </w:p>
        </w:tc>
        <w:tc>
          <w:tcPr>
            <w:tcW w:w="1322" w:type="pct"/>
            <w:vAlign w:val="center"/>
          </w:tcPr>
          <w:p w14:paraId="1822911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08A49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621CCD34">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3FC79893">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1D3865B8">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38115E31">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花溪区自然资源局</w:t>
            </w:r>
          </w:p>
        </w:tc>
        <w:tc>
          <w:tcPr>
            <w:tcW w:w="1322" w:type="pct"/>
            <w:vAlign w:val="center"/>
          </w:tcPr>
          <w:p w14:paraId="4966626B">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0DAD8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14:paraId="55DDDD72">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7</w:t>
            </w:r>
          </w:p>
        </w:tc>
        <w:tc>
          <w:tcPr>
            <w:tcW w:w="636" w:type="pct"/>
            <w:vMerge w:val="restart"/>
            <w:vAlign w:val="center"/>
          </w:tcPr>
          <w:p w14:paraId="27FB8A31">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警戒疏散组</w:t>
            </w:r>
          </w:p>
        </w:tc>
        <w:tc>
          <w:tcPr>
            <w:tcW w:w="723" w:type="pct"/>
            <w:vAlign w:val="center"/>
          </w:tcPr>
          <w:p w14:paraId="654F23C3">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14:paraId="7C56860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贵阳市公安局花溪分局</w:t>
            </w:r>
          </w:p>
        </w:tc>
        <w:tc>
          <w:tcPr>
            <w:tcW w:w="1322" w:type="pct"/>
            <w:vAlign w:val="center"/>
          </w:tcPr>
          <w:p w14:paraId="0AD2286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408F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60D46D4A">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6879A781">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6193BF62">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6CC0D1C3">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花溪区交通局</w:t>
            </w:r>
          </w:p>
        </w:tc>
        <w:tc>
          <w:tcPr>
            <w:tcW w:w="1322" w:type="pct"/>
            <w:vAlign w:val="center"/>
          </w:tcPr>
          <w:p w14:paraId="17B408D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490BC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42EF751F">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79E92C51">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730E53AF">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47DEE211">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花溪区人武部</w:t>
            </w:r>
          </w:p>
        </w:tc>
        <w:tc>
          <w:tcPr>
            <w:tcW w:w="1322" w:type="pct"/>
            <w:vAlign w:val="center"/>
          </w:tcPr>
          <w:p w14:paraId="3FA69B4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副部长</w:t>
            </w:r>
          </w:p>
        </w:tc>
      </w:tr>
      <w:tr w14:paraId="67E15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14:paraId="47A3029E">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8</w:t>
            </w:r>
          </w:p>
        </w:tc>
        <w:tc>
          <w:tcPr>
            <w:tcW w:w="636" w:type="pct"/>
            <w:vMerge w:val="restart"/>
            <w:vAlign w:val="center"/>
          </w:tcPr>
          <w:p w14:paraId="1295F2B4">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社会</w:t>
            </w:r>
            <w:r>
              <w:rPr>
                <w:rFonts w:hint="default" w:ascii="Times New Roman" w:hAnsi="Times New Roman" w:eastAsia="仿宋" w:cs="Times New Roman"/>
                <w:kern w:val="0"/>
                <w:sz w:val="24"/>
                <w:szCs w:val="24"/>
                <w:lang w:val="en-US" w:eastAsia="zh-CN"/>
              </w:rPr>
              <w:t>维稳</w:t>
            </w:r>
            <w:r>
              <w:rPr>
                <w:rFonts w:hint="default" w:ascii="Times New Roman" w:hAnsi="Times New Roman" w:eastAsia="仿宋" w:cs="Times New Roman"/>
                <w:kern w:val="0"/>
                <w:sz w:val="24"/>
                <w:szCs w:val="24"/>
              </w:rPr>
              <w:t>组</w:t>
            </w:r>
          </w:p>
        </w:tc>
        <w:tc>
          <w:tcPr>
            <w:tcW w:w="723" w:type="pct"/>
            <w:vAlign w:val="center"/>
          </w:tcPr>
          <w:p w14:paraId="25C5E3F2">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14:paraId="31E82274">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花溪区信访局</w:t>
            </w:r>
          </w:p>
        </w:tc>
        <w:tc>
          <w:tcPr>
            <w:tcW w:w="1322" w:type="pct"/>
            <w:vAlign w:val="center"/>
          </w:tcPr>
          <w:p w14:paraId="3411E94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副局长</w:t>
            </w:r>
          </w:p>
        </w:tc>
      </w:tr>
      <w:tr w14:paraId="48771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117446E5">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58E32B4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37B420BE">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组员</w:t>
            </w:r>
          </w:p>
        </w:tc>
        <w:tc>
          <w:tcPr>
            <w:tcW w:w="1869" w:type="pct"/>
            <w:vAlign w:val="center"/>
          </w:tcPr>
          <w:p w14:paraId="7E4615FC">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贵阳市公安局花溪分局</w:t>
            </w:r>
          </w:p>
        </w:tc>
        <w:tc>
          <w:tcPr>
            <w:tcW w:w="1322" w:type="pct"/>
            <w:vAlign w:val="center"/>
          </w:tcPr>
          <w:p w14:paraId="0694494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5758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27415E31">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08D67A44">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6B67368F">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组员</w:t>
            </w:r>
          </w:p>
        </w:tc>
        <w:tc>
          <w:tcPr>
            <w:tcW w:w="3191" w:type="pct"/>
            <w:gridSpan w:val="2"/>
            <w:vAlign w:val="center"/>
          </w:tcPr>
          <w:p w14:paraId="45F30E1E">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rPr>
              <w:t>属地</w:t>
            </w:r>
            <w:r>
              <w:rPr>
                <w:rFonts w:hint="default" w:ascii="Times New Roman" w:hAnsi="Times New Roman" w:eastAsia="仿宋" w:cs="Times New Roman"/>
                <w:sz w:val="24"/>
                <w:szCs w:val="24"/>
                <w:lang w:val="en-US" w:eastAsia="zh-CN"/>
              </w:rPr>
              <w:t>乡镇</w:t>
            </w:r>
            <w:r>
              <w:rPr>
                <w:rFonts w:hint="default" w:ascii="Times New Roman" w:hAnsi="Times New Roman" w:eastAsia="仿宋" w:cs="Times New Roman"/>
                <w:sz w:val="24"/>
                <w:szCs w:val="24"/>
              </w:rPr>
              <w:t>人民政府</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街道办</w:t>
            </w:r>
            <w:r>
              <w:rPr>
                <w:rFonts w:hint="eastAsia" w:eastAsia="仿宋" w:cs="Times New Roman"/>
                <w:sz w:val="24"/>
                <w:szCs w:val="24"/>
                <w:lang w:val="en-US" w:eastAsia="zh-CN"/>
              </w:rPr>
              <w:t>分管领导</w:t>
            </w:r>
          </w:p>
        </w:tc>
      </w:tr>
      <w:tr w14:paraId="21D64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14:paraId="539432A1">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9</w:t>
            </w:r>
          </w:p>
        </w:tc>
        <w:tc>
          <w:tcPr>
            <w:tcW w:w="636" w:type="pct"/>
            <w:vMerge w:val="restart"/>
            <w:vAlign w:val="center"/>
          </w:tcPr>
          <w:p w14:paraId="4DCC1040">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新闻宣传组</w:t>
            </w:r>
          </w:p>
        </w:tc>
        <w:tc>
          <w:tcPr>
            <w:tcW w:w="723" w:type="pct"/>
            <w:vAlign w:val="center"/>
          </w:tcPr>
          <w:p w14:paraId="7E4AFAAC">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14:paraId="1D269776">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花溪区委宣传部</w:t>
            </w:r>
          </w:p>
        </w:tc>
        <w:tc>
          <w:tcPr>
            <w:tcW w:w="1322" w:type="pct"/>
            <w:vAlign w:val="center"/>
          </w:tcPr>
          <w:p w14:paraId="468205B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副部长</w:t>
            </w:r>
          </w:p>
        </w:tc>
      </w:tr>
      <w:tr w14:paraId="5AC6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14847CDA">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6C500287">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4886AFE7">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77C5C511">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花溪区融媒体中心</w:t>
            </w:r>
          </w:p>
        </w:tc>
        <w:tc>
          <w:tcPr>
            <w:tcW w:w="1322" w:type="pct"/>
            <w:vAlign w:val="center"/>
          </w:tcPr>
          <w:p w14:paraId="1D4551E5">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主任</w:t>
            </w:r>
          </w:p>
        </w:tc>
      </w:tr>
      <w:tr w14:paraId="4EC5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11E697A2">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742A3254">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101D0663">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664BFC25">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贵阳市生态环境局花溪分局</w:t>
            </w:r>
          </w:p>
        </w:tc>
        <w:tc>
          <w:tcPr>
            <w:tcW w:w="1322" w:type="pct"/>
            <w:vAlign w:val="center"/>
          </w:tcPr>
          <w:p w14:paraId="34E06A55">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仿宋" w:cs="Times New Roman"/>
                <w:kern w:val="0"/>
                <w:sz w:val="24"/>
                <w:szCs w:val="24"/>
                <w:lang w:eastAsia="zh-CN"/>
              </w:rPr>
            </w:pPr>
            <w:r>
              <w:rPr>
                <w:rFonts w:hint="eastAsia" w:eastAsia="仿宋" w:cs="Times New Roman"/>
                <w:sz w:val="24"/>
                <w:szCs w:val="24"/>
                <w:lang w:val="en-US" w:eastAsia="zh-CN"/>
              </w:rPr>
              <w:t>副局长</w:t>
            </w:r>
          </w:p>
        </w:tc>
      </w:tr>
      <w:tr w14:paraId="37A82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14:paraId="56B1FD81">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10</w:t>
            </w:r>
          </w:p>
        </w:tc>
        <w:tc>
          <w:tcPr>
            <w:tcW w:w="636" w:type="pct"/>
            <w:vMerge w:val="restart"/>
            <w:vAlign w:val="center"/>
          </w:tcPr>
          <w:p w14:paraId="1AA38F52">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事后调查组</w:t>
            </w:r>
          </w:p>
        </w:tc>
        <w:tc>
          <w:tcPr>
            <w:tcW w:w="723" w:type="pct"/>
            <w:vAlign w:val="center"/>
          </w:tcPr>
          <w:p w14:paraId="0CA562F9">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14:paraId="12C86A05">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仿宋" w:cs="Times New Roman"/>
                <w:sz w:val="24"/>
                <w:szCs w:val="24"/>
                <w:lang w:eastAsia="zh-CN"/>
              </w:rPr>
            </w:pPr>
            <w:r>
              <w:rPr>
                <w:rFonts w:hint="default" w:ascii="Times New Roman" w:hAnsi="Times New Roman" w:eastAsia="仿宋" w:cs="Times New Roman"/>
                <w:sz w:val="24"/>
                <w:szCs w:val="24"/>
              </w:rPr>
              <w:t>花溪区</w:t>
            </w:r>
            <w:r>
              <w:rPr>
                <w:rFonts w:hint="eastAsia" w:eastAsia="仿宋" w:cs="Times New Roman"/>
                <w:sz w:val="24"/>
                <w:szCs w:val="24"/>
                <w:lang w:val="en-US" w:eastAsia="zh-CN"/>
              </w:rPr>
              <w:t>生态环境保护</w:t>
            </w:r>
            <w:r>
              <w:rPr>
                <w:rFonts w:hint="default" w:ascii="Times New Roman" w:hAnsi="Times New Roman" w:eastAsia="仿宋" w:cs="Times New Roman"/>
                <w:sz w:val="24"/>
                <w:szCs w:val="24"/>
              </w:rPr>
              <w:t>综合行政执法</w:t>
            </w:r>
            <w:r>
              <w:rPr>
                <w:rFonts w:hint="eastAsia" w:eastAsia="仿宋" w:cs="Times New Roman"/>
                <w:sz w:val="24"/>
                <w:szCs w:val="24"/>
                <w:lang w:val="en-US" w:eastAsia="zh-CN"/>
              </w:rPr>
              <w:t>大队</w:t>
            </w:r>
          </w:p>
        </w:tc>
        <w:tc>
          <w:tcPr>
            <w:tcW w:w="1322" w:type="pct"/>
            <w:vAlign w:val="center"/>
          </w:tcPr>
          <w:p w14:paraId="03C4AAD3">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eastAsia" w:eastAsia="仿宋" w:cs="Times New Roman"/>
                <w:sz w:val="24"/>
                <w:szCs w:val="24"/>
                <w:lang w:val="en-US" w:eastAsia="zh-CN"/>
              </w:rPr>
              <w:t>大</w:t>
            </w:r>
            <w:r>
              <w:rPr>
                <w:rFonts w:hint="default" w:ascii="Times New Roman" w:hAnsi="Times New Roman" w:eastAsia="仿宋" w:cs="Times New Roman"/>
                <w:sz w:val="24"/>
                <w:szCs w:val="24"/>
              </w:rPr>
              <w:t>队长</w:t>
            </w:r>
          </w:p>
        </w:tc>
      </w:tr>
      <w:tr w14:paraId="4F36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5708C65B">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0624796E">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238532E2">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363BA70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贵阳市公安局花溪分局</w:t>
            </w:r>
          </w:p>
        </w:tc>
        <w:tc>
          <w:tcPr>
            <w:tcW w:w="1322" w:type="pct"/>
            <w:vAlign w:val="center"/>
          </w:tcPr>
          <w:p w14:paraId="6897429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治安管理大队大队长</w:t>
            </w:r>
          </w:p>
        </w:tc>
      </w:tr>
      <w:tr w14:paraId="1126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14:paraId="569DB6BF">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11</w:t>
            </w:r>
          </w:p>
        </w:tc>
        <w:tc>
          <w:tcPr>
            <w:tcW w:w="636" w:type="pct"/>
            <w:vMerge w:val="restart"/>
            <w:vAlign w:val="center"/>
          </w:tcPr>
          <w:p w14:paraId="7E6F45B3">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专家咨询组</w:t>
            </w:r>
          </w:p>
        </w:tc>
        <w:tc>
          <w:tcPr>
            <w:tcW w:w="723" w:type="pct"/>
            <w:vAlign w:val="center"/>
          </w:tcPr>
          <w:p w14:paraId="19C18066">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联络员</w:t>
            </w:r>
          </w:p>
        </w:tc>
        <w:tc>
          <w:tcPr>
            <w:tcW w:w="1869" w:type="pct"/>
            <w:vAlign w:val="center"/>
          </w:tcPr>
          <w:p w14:paraId="0E8E015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贵阳市生态环境局花溪分局</w:t>
            </w:r>
          </w:p>
        </w:tc>
        <w:tc>
          <w:tcPr>
            <w:tcW w:w="1322" w:type="pct"/>
            <w:vAlign w:val="center"/>
          </w:tcPr>
          <w:p w14:paraId="3096CA86">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工程师</w:t>
            </w:r>
          </w:p>
        </w:tc>
      </w:tr>
      <w:tr w14:paraId="1E07F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337E296B">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35EADA12">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3914" w:type="pct"/>
            <w:gridSpan w:val="3"/>
            <w:vAlign w:val="center"/>
          </w:tcPr>
          <w:p w14:paraId="71A34787">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相关专家</w:t>
            </w:r>
          </w:p>
        </w:tc>
      </w:tr>
    </w:tbl>
    <w:p w14:paraId="11F6523C">
      <w:pPr>
        <w:pStyle w:val="21"/>
        <w:pageBreakBefore w:val="0"/>
        <w:kinsoku/>
        <w:wordWrap/>
        <w:overflowPunct/>
        <w:topLinePunct w:val="0"/>
        <w:bidi w:val="0"/>
        <w:jc w:val="both"/>
        <w:textAlignment w:val="auto"/>
        <w:rPr>
          <w:rFonts w:hint="eastAsia"/>
          <w:b w:val="0"/>
          <w:bCs/>
          <w:lang w:val="en-US" w:eastAsia="zh-CN"/>
        </w:rPr>
      </w:pPr>
      <w:r>
        <w:rPr>
          <w:rFonts w:hint="eastAsia"/>
          <w:b w:val="0"/>
          <w:bCs/>
          <w:lang w:val="en-US" w:eastAsia="zh-CN"/>
        </w:rPr>
        <w:t>注：相关专家信息见附件1 环境应急专家通讯录。</w:t>
      </w:r>
    </w:p>
    <w:p w14:paraId="298321FF">
      <w:pPr>
        <w:pStyle w:val="5"/>
        <w:pageBreakBefore w:val="0"/>
        <w:widowControl w:val="0"/>
        <w:kinsoku/>
        <w:wordWrap/>
        <w:overflowPunct/>
        <w:topLinePunct w:val="0"/>
        <w:autoSpaceDE/>
        <w:autoSpaceDN/>
        <w:bidi w:val="0"/>
        <w:adjustRightInd/>
        <w:snapToGrid/>
        <w:spacing w:beforeLines="0" w:afterLines="0"/>
        <w:textAlignment w:val="auto"/>
        <w:rPr>
          <w:rFonts w:hint="default"/>
          <w:lang w:val="en-US" w:eastAsia="zh-CN"/>
        </w:rPr>
      </w:pPr>
      <w:bookmarkStart w:id="14" w:name="_Toc13714"/>
      <w:r>
        <w:rPr>
          <w:rFonts w:hint="eastAsia"/>
          <w:lang w:val="en-US" w:eastAsia="zh-CN"/>
        </w:rPr>
        <w:t>2</w:t>
      </w:r>
      <w:r>
        <w:rPr>
          <w:rFonts w:hint="default"/>
          <w:lang w:val="en-US" w:eastAsia="zh-CN"/>
        </w:rPr>
        <w:t>.3 应急组织机构职责</w:t>
      </w:r>
      <w:bookmarkEnd w:id="14"/>
    </w:p>
    <w:p w14:paraId="4B18A16F">
      <w:pPr>
        <w:pageBreakBefore w:val="0"/>
        <w:widowControl w:val="0"/>
        <w:kinsoku/>
        <w:wordWrap/>
        <w:overflowPunct/>
        <w:topLinePunct w:val="0"/>
        <w:autoSpaceDE/>
        <w:autoSpaceDN/>
        <w:bidi w:val="0"/>
        <w:adjustRightInd/>
        <w:snapToGrid/>
        <w:textAlignment w:val="auto"/>
        <w:rPr>
          <w:rFonts w:hint="default"/>
          <w:b/>
          <w:bCs w:val="0"/>
          <w:lang w:val="en-US" w:eastAsia="zh-CN"/>
        </w:rPr>
      </w:pPr>
      <w:r>
        <w:rPr>
          <w:rFonts w:hint="default"/>
          <w:b/>
          <w:bCs w:val="0"/>
          <w:lang w:val="en-US" w:eastAsia="zh-CN"/>
        </w:rPr>
        <w:t>（1）指挥部职责</w:t>
      </w:r>
    </w:p>
    <w:p w14:paraId="644D7887">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b w:val="0"/>
          <w:bCs/>
          <w:lang w:val="en-US" w:eastAsia="zh-CN"/>
        </w:rPr>
        <w:t>应急指挥部贯彻执行中央和地方政府有关部门关于环</w:t>
      </w:r>
      <w:r>
        <w:rPr>
          <w:rFonts w:hint="default" w:ascii="Times New Roman" w:hAnsi="Times New Roman" w:eastAsia="仿宋" w:cs="Times New Roman"/>
          <w:b w:val="0"/>
          <w:bCs/>
          <w:lang w:val="en-US" w:eastAsia="zh-CN"/>
        </w:rPr>
        <w:t xml:space="preserve">境突发事件的预防和应急处置工作的方针、政策，认真落实国务院、贵州省和贵阳市有关环境污染应急工作指示和要求，并具备以下职责： </w:t>
      </w:r>
    </w:p>
    <w:p w14:paraId="0C34BABE">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val="0"/>
          <w:bCs/>
          <w:lang w:val="en-US" w:eastAsia="zh-CN"/>
        </w:rPr>
        <w:t>①建立和完善环境应急预警机制，组织编制和修订突发环境事件应急预案；</w:t>
      </w:r>
    </w:p>
    <w:p w14:paraId="62524B1D">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val="0"/>
          <w:bCs/>
          <w:lang w:val="en-US" w:eastAsia="zh-CN"/>
        </w:rPr>
        <w:t>②部署全区环境应急工作的公众宣传和教育，统一发布环境预警信息，指导突发环境事件应急信息的发布；</w:t>
      </w:r>
    </w:p>
    <w:p w14:paraId="51EE8ED5">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val="0"/>
          <w:bCs/>
          <w:lang w:val="en-US" w:eastAsia="zh-CN"/>
        </w:rPr>
        <w:t>③平时负责事故应急的日常准备协调工作，监督检查各相关部门事故应急的准备工作落实情况。</w:t>
      </w:r>
    </w:p>
    <w:p w14:paraId="2CF14A80">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val="0"/>
          <w:bCs/>
          <w:lang w:val="en-US" w:eastAsia="zh-CN"/>
        </w:rPr>
        <w:t>④根据报警信息和现场情况初步判断环境事件等级，决定启动突发环境事件的应急预案，负责指挥突发环境事件的应急处置；</w:t>
      </w:r>
    </w:p>
    <w:p w14:paraId="595053FB">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val="0"/>
          <w:bCs/>
          <w:lang w:val="en-US" w:eastAsia="zh-CN"/>
        </w:rPr>
        <w:t>⑤负责事故应急行动期间发布命令、批示，负责应急救援行动的总体协调。</w:t>
      </w:r>
    </w:p>
    <w:p w14:paraId="3B06BBD7">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val="0"/>
          <w:bCs/>
          <w:lang w:val="en-US" w:eastAsia="zh-CN"/>
        </w:rPr>
        <w:t>⑥按照有关规定和程序向贵阳市生态环境局和贵阳市人民政府报告有关突发环境事件以及应急处理情况。</w:t>
      </w:r>
    </w:p>
    <w:p w14:paraId="644AA145">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val="0"/>
          <w:bCs/>
          <w:lang w:val="en-US" w:eastAsia="zh-CN"/>
        </w:rPr>
        <w:t>（2）应急办公室职责</w:t>
      </w:r>
    </w:p>
    <w:p w14:paraId="3C97904B">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val="0"/>
          <w:bCs/>
          <w:lang w:val="en-US" w:eastAsia="zh-CN"/>
        </w:rPr>
        <w:t>①负责处理日常工作，负责与区人民政府联系，并协调联络区饮用水源应急指挥部各成员单位开展日常工作；</w:t>
      </w:r>
    </w:p>
    <w:p w14:paraId="35350043">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val="0"/>
          <w:bCs/>
          <w:lang w:val="en-US" w:eastAsia="zh-CN"/>
        </w:rPr>
        <w:t>②负责做好有关应急物资的储备、管理和维护；</w:t>
      </w:r>
    </w:p>
    <w:p w14:paraId="201E4FE4">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val="0"/>
          <w:bCs/>
          <w:lang w:val="en-US" w:eastAsia="zh-CN"/>
        </w:rPr>
        <w:t>③受理饮用水源地环境污染投诉，对饮用水源地进行监测，收集汇总信息；</w:t>
      </w:r>
    </w:p>
    <w:p w14:paraId="2A9539E1">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val="0"/>
          <w:bCs/>
          <w:lang w:val="en-US" w:eastAsia="zh-CN"/>
        </w:rPr>
        <w:t>④遇到涉及饮用水源地突发环境事件时，及时了解情况，判定事件等级，向区饮用水源应急指挥部报告，并提出启动应急预案和处理建议；</w:t>
      </w:r>
    </w:p>
    <w:p w14:paraId="75246348">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val="0"/>
          <w:bCs/>
          <w:lang w:val="en-US" w:eastAsia="zh-CN"/>
        </w:rPr>
        <w:t>⑤根据现场情况在水务局协助下拟定应急水源调度方案，确保饮用水安全；</w:t>
      </w:r>
    </w:p>
    <w:p w14:paraId="72A8AD1D">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val="0"/>
          <w:bCs/>
          <w:lang w:val="en-US" w:eastAsia="zh-CN"/>
        </w:rPr>
        <w:t>⑥按照区饮用水源应急指挥部下达的命令和指示，组织协调、落实全区涉及饮用水源地突发环境事件应急工作。</w:t>
      </w:r>
    </w:p>
    <w:p w14:paraId="06D3ABDE">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bCs w:val="0"/>
          <w:lang w:val="en-US" w:eastAsia="zh-CN"/>
        </w:rPr>
      </w:pPr>
      <w:r>
        <w:rPr>
          <w:rFonts w:hint="default" w:ascii="Times New Roman" w:hAnsi="Times New Roman" w:eastAsia="仿宋" w:cs="Times New Roman"/>
          <w:b/>
          <w:bCs w:val="0"/>
          <w:lang w:val="en-US" w:eastAsia="zh-CN"/>
        </w:rPr>
        <w:t>（3）应急救援小组</w:t>
      </w:r>
    </w:p>
    <w:p w14:paraId="4B80591B">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val="0"/>
          <w:bCs/>
          <w:lang w:val="en-US" w:eastAsia="zh-CN"/>
        </w:rPr>
        <w:t>根据突发事故应急响应与处置工作的需要，设立九个专业工作小组，分别是应急处置组、警戒疏散组、应急监测组、后勤保障组、医疗救援组、事后调查组、新闻宣传组、社会维稳组、专家咨询组。各小组在应急救援领导小组组长的统一领导下，根据事故性质、严重程度、应急响应与处置要求，履行相应的职责。各组组成单位及职责分别如下：</w:t>
      </w:r>
    </w:p>
    <w:p w14:paraId="00272A73">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bCs w:val="0"/>
          <w:lang w:val="en-US" w:eastAsia="zh-CN"/>
        </w:rPr>
      </w:pPr>
      <w:r>
        <w:rPr>
          <w:rFonts w:hint="default" w:ascii="Times New Roman" w:hAnsi="Times New Roman" w:eastAsia="仿宋" w:cs="Times New Roman"/>
          <w:b/>
          <w:bCs w:val="0"/>
          <w:lang w:val="en-US" w:eastAsia="zh-CN"/>
        </w:rPr>
        <w:t>1）应急处置组</w:t>
      </w:r>
    </w:p>
    <w:p w14:paraId="7A446157">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bCs w:val="0"/>
          <w:lang w:val="en-US" w:eastAsia="zh-CN"/>
        </w:rPr>
      </w:pPr>
      <w:r>
        <w:rPr>
          <w:rFonts w:hint="default" w:ascii="Times New Roman" w:hAnsi="Times New Roman" w:eastAsia="仿宋" w:cs="Times New Roman"/>
          <w:b/>
          <w:bCs w:val="0"/>
          <w:lang w:val="en-US" w:eastAsia="zh-CN"/>
        </w:rPr>
        <w:t>牵头单位：</w:t>
      </w:r>
      <w:r>
        <w:rPr>
          <w:rFonts w:hint="default" w:ascii="Times New Roman" w:hAnsi="Times New Roman" w:eastAsia="仿宋" w:cs="Times New Roman"/>
          <w:b w:val="0"/>
          <w:bCs/>
          <w:lang w:val="en-US" w:eastAsia="zh-CN"/>
        </w:rPr>
        <w:t xml:space="preserve">贵阳市生态环境局花溪分局 </w:t>
      </w:r>
    </w:p>
    <w:p w14:paraId="36EA61FE">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bCs w:val="0"/>
          <w:lang w:val="en-US" w:eastAsia="zh-CN"/>
        </w:rPr>
        <w:t>成员单位：</w:t>
      </w:r>
      <w:r>
        <w:rPr>
          <w:rFonts w:hint="default" w:ascii="Times New Roman" w:hAnsi="Times New Roman" w:eastAsia="仿宋" w:cs="Times New Roman"/>
          <w:b w:val="0"/>
          <w:bCs/>
        </w:rPr>
        <w:t>花溪区应急管理局、贵阳市公安局花溪分局、花溪区水务局、</w:t>
      </w:r>
      <w:r>
        <w:rPr>
          <w:rFonts w:hint="eastAsia" w:cs="Times New Roman"/>
          <w:b w:val="0"/>
          <w:bCs/>
          <w:lang w:val="en-US" w:eastAsia="zh-CN"/>
        </w:rPr>
        <w:t>花溪区综合行政执法局、</w:t>
      </w:r>
      <w:r>
        <w:rPr>
          <w:rFonts w:hint="default" w:ascii="Times New Roman" w:hAnsi="Times New Roman" w:eastAsia="仿宋" w:cs="Times New Roman"/>
          <w:b w:val="0"/>
          <w:bCs/>
        </w:rPr>
        <w:t>花溪区气象局、花溪区消防大队</w:t>
      </w:r>
    </w:p>
    <w:p w14:paraId="28F2346A">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val="0"/>
          <w:bCs/>
          <w:lang w:val="en-US" w:eastAsia="zh-CN"/>
        </w:rPr>
        <w:t>主要工作职责：制定处置工作方案，并组织实施，根据预警级别落实应急管理措施；完成现场应急指挥部交办的其他事项。</w:t>
      </w:r>
    </w:p>
    <w:p w14:paraId="5B83B150">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bCs w:val="0"/>
          <w:lang w:val="en-US" w:eastAsia="zh-CN"/>
        </w:rPr>
      </w:pPr>
      <w:r>
        <w:rPr>
          <w:rFonts w:hint="default" w:ascii="Times New Roman" w:hAnsi="Times New Roman" w:eastAsia="仿宋" w:cs="Times New Roman"/>
          <w:b/>
          <w:bCs w:val="0"/>
          <w:lang w:val="en-US" w:eastAsia="zh-CN"/>
        </w:rPr>
        <w:t>2）应急监测组</w:t>
      </w:r>
    </w:p>
    <w:p w14:paraId="21F167D2">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bCs w:val="0"/>
          <w:lang w:val="en-US" w:eastAsia="zh-CN"/>
        </w:rPr>
        <w:t>牵头单位：</w:t>
      </w:r>
      <w:r>
        <w:rPr>
          <w:rFonts w:hint="default" w:ascii="Times New Roman" w:hAnsi="Times New Roman" w:eastAsia="仿宋" w:cs="Times New Roman"/>
          <w:b w:val="0"/>
          <w:bCs/>
          <w:lang w:val="en-US" w:eastAsia="zh-CN"/>
        </w:rPr>
        <w:t>贵阳市第二片区环境监测站</w:t>
      </w:r>
    </w:p>
    <w:p w14:paraId="3AA5296B">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bCs w:val="0"/>
          <w:lang w:val="en-US" w:eastAsia="zh-CN"/>
        </w:rPr>
        <w:t>成员单位：</w:t>
      </w:r>
      <w:r>
        <w:rPr>
          <w:rFonts w:hint="default" w:ascii="Times New Roman" w:hAnsi="Times New Roman" w:eastAsia="仿宋" w:cs="Times New Roman"/>
          <w:b w:val="0"/>
          <w:bCs/>
          <w:lang w:val="en-US" w:eastAsia="zh-CN"/>
        </w:rPr>
        <w:t>贵阳市第二片区环境监测站</w:t>
      </w:r>
    </w:p>
    <w:p w14:paraId="589B2C80">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val="0"/>
          <w:bCs/>
          <w:lang w:val="en-US" w:eastAsia="zh-CN"/>
        </w:rPr>
        <w:t>主要职责：组织突发环境事件应急监测，及时向区突发环境事件应急指挥部报告环境事件的应急监测结果等情况。</w:t>
      </w:r>
    </w:p>
    <w:p w14:paraId="1DA6B7E8">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bCs w:val="0"/>
          <w:lang w:val="en-US" w:eastAsia="zh-CN"/>
        </w:rPr>
      </w:pPr>
      <w:r>
        <w:rPr>
          <w:rFonts w:hint="default" w:ascii="Times New Roman" w:hAnsi="Times New Roman" w:eastAsia="仿宋" w:cs="Times New Roman"/>
          <w:b/>
          <w:bCs w:val="0"/>
          <w:lang w:val="en-US" w:eastAsia="zh-CN"/>
        </w:rPr>
        <w:t>3）医疗救援组</w:t>
      </w:r>
    </w:p>
    <w:p w14:paraId="0568EE6B">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bCs w:val="0"/>
          <w:lang w:val="en-US" w:eastAsia="zh-CN"/>
        </w:rPr>
      </w:pPr>
      <w:r>
        <w:rPr>
          <w:rFonts w:hint="default" w:ascii="Times New Roman" w:hAnsi="Times New Roman" w:eastAsia="仿宋" w:cs="Times New Roman"/>
          <w:b/>
          <w:bCs w:val="0"/>
          <w:lang w:val="en-US" w:eastAsia="zh-CN"/>
        </w:rPr>
        <w:t>牵头单位：</w:t>
      </w:r>
      <w:r>
        <w:rPr>
          <w:rFonts w:hint="default" w:ascii="Times New Roman" w:hAnsi="Times New Roman" w:eastAsia="仿宋" w:cs="Times New Roman"/>
          <w:b w:val="0"/>
          <w:bCs/>
          <w:lang w:val="en-US" w:eastAsia="zh-CN"/>
        </w:rPr>
        <w:t>花溪区卫生健康局</w:t>
      </w:r>
    </w:p>
    <w:p w14:paraId="0F0462A2">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bCs w:val="0"/>
          <w:lang w:val="en-US" w:eastAsia="zh-CN"/>
        </w:rPr>
        <w:t>成员单位：</w:t>
      </w:r>
      <w:r>
        <w:rPr>
          <w:rFonts w:hint="default" w:ascii="Times New Roman" w:hAnsi="Times New Roman" w:eastAsia="仿宋" w:cs="Times New Roman"/>
          <w:b w:val="0"/>
          <w:bCs/>
          <w:lang w:val="en-US" w:eastAsia="zh-CN"/>
        </w:rPr>
        <w:t>花溪区</w:t>
      </w:r>
      <w:r>
        <w:rPr>
          <w:rFonts w:hint="eastAsia" w:cs="Times New Roman"/>
          <w:b w:val="0"/>
          <w:bCs/>
          <w:lang w:val="en-US" w:eastAsia="zh-CN"/>
        </w:rPr>
        <w:t>人民医院</w:t>
      </w:r>
    </w:p>
    <w:p w14:paraId="268852F4">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val="0"/>
          <w:bCs/>
          <w:lang w:val="en-US" w:eastAsia="zh-CN"/>
        </w:rPr>
        <w:t>主要职责：组织有关医疗机构对伤员实施救治，对现场进行防疫处理等。</w:t>
      </w:r>
    </w:p>
    <w:p w14:paraId="58476AA2">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bCs w:val="0"/>
          <w:lang w:val="en-US" w:eastAsia="zh-CN"/>
        </w:rPr>
      </w:pPr>
      <w:r>
        <w:rPr>
          <w:rFonts w:hint="default" w:ascii="Times New Roman" w:hAnsi="Times New Roman" w:eastAsia="仿宋" w:cs="Times New Roman"/>
          <w:b/>
          <w:bCs w:val="0"/>
          <w:lang w:val="en-US" w:eastAsia="zh-CN"/>
        </w:rPr>
        <w:t>4）警戒疏散组</w:t>
      </w:r>
    </w:p>
    <w:p w14:paraId="41820F63">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bCs w:val="0"/>
          <w:lang w:val="en-US" w:eastAsia="zh-CN"/>
        </w:rPr>
        <w:t>牵头单位：</w:t>
      </w:r>
      <w:r>
        <w:rPr>
          <w:rFonts w:hint="default" w:ascii="Times New Roman" w:hAnsi="Times New Roman" w:eastAsia="仿宋" w:cs="Times New Roman"/>
          <w:b w:val="0"/>
          <w:bCs/>
          <w:lang w:val="en-US" w:eastAsia="zh-CN"/>
        </w:rPr>
        <w:t>贵阳市公安局花溪分局</w:t>
      </w:r>
    </w:p>
    <w:p w14:paraId="5FF40707">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bCs w:val="0"/>
          <w:lang w:val="en-US" w:eastAsia="zh-CN"/>
        </w:rPr>
      </w:pPr>
      <w:r>
        <w:rPr>
          <w:rFonts w:hint="default" w:ascii="Times New Roman" w:hAnsi="Times New Roman" w:eastAsia="仿宋" w:cs="Times New Roman"/>
          <w:b/>
          <w:bCs w:val="0"/>
          <w:lang w:val="en-US" w:eastAsia="zh-CN"/>
        </w:rPr>
        <w:t>成员单位：</w:t>
      </w:r>
      <w:r>
        <w:rPr>
          <w:rFonts w:hint="default" w:ascii="Times New Roman" w:hAnsi="Times New Roman" w:eastAsia="仿宋" w:cs="Times New Roman"/>
          <w:b w:val="0"/>
          <w:bCs/>
          <w:lang w:val="en-US" w:eastAsia="zh-CN"/>
        </w:rPr>
        <w:t>花溪区人武部、花溪区交通局</w:t>
      </w:r>
    </w:p>
    <w:p w14:paraId="7AD00A51">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val="0"/>
          <w:bCs/>
          <w:lang w:val="en-US" w:eastAsia="zh-CN"/>
        </w:rPr>
        <w:t>主要职责：迅速对事故灾难现场及周边地区和道路进行警戒、实行交通管制，维护事故灾难现场交通秩序，保障道路畅通；负责事故灾难现场群众的防护指导，引导群众有序撤离到安全区域，组织好特殊人群的疏散安置，维护安全区域内的稳定和治安等。</w:t>
      </w:r>
    </w:p>
    <w:p w14:paraId="1EBAE27C">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bCs w:val="0"/>
          <w:lang w:val="en-US" w:eastAsia="zh-CN"/>
        </w:rPr>
      </w:pPr>
      <w:r>
        <w:rPr>
          <w:rFonts w:hint="default" w:ascii="Times New Roman" w:hAnsi="Times New Roman" w:eastAsia="仿宋" w:cs="Times New Roman"/>
          <w:b/>
          <w:bCs w:val="0"/>
          <w:lang w:val="en-US" w:eastAsia="zh-CN"/>
        </w:rPr>
        <w:t>5）后勤保障组</w:t>
      </w:r>
    </w:p>
    <w:p w14:paraId="24591DA1">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bCs w:val="0"/>
          <w:lang w:val="en-US" w:eastAsia="zh-CN"/>
        </w:rPr>
        <w:t>牵头单位：</w:t>
      </w:r>
      <w:r>
        <w:rPr>
          <w:rFonts w:hint="default" w:ascii="Times New Roman" w:hAnsi="Times New Roman" w:eastAsia="仿宋" w:cs="Times New Roman"/>
          <w:b w:val="0"/>
          <w:bCs/>
          <w:lang w:val="en-US" w:eastAsia="zh-CN"/>
        </w:rPr>
        <w:t>花溪区应急管理局</w:t>
      </w:r>
    </w:p>
    <w:p w14:paraId="4D4486F2">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bCs w:val="0"/>
          <w:lang w:val="en-US" w:eastAsia="zh-CN"/>
        </w:rPr>
        <w:t>成员单位：</w:t>
      </w:r>
      <w:r>
        <w:rPr>
          <w:rFonts w:hint="default" w:ascii="Times New Roman" w:hAnsi="Times New Roman" w:eastAsia="仿宋" w:cs="Times New Roman"/>
          <w:b w:val="0"/>
          <w:bCs/>
          <w:lang w:val="en-US" w:eastAsia="zh-CN"/>
        </w:rPr>
        <w:t>花溪区民政局、花溪区水务局、花溪区农业农村局、花溪区自然资源局</w:t>
      </w:r>
    </w:p>
    <w:p w14:paraId="59BD2E6C">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val="0"/>
          <w:bCs/>
          <w:lang w:val="en-US" w:eastAsia="zh-CN"/>
        </w:rPr>
        <w:t>主要职责：落实应急物资、应急通信、交通运输、供电、供水、供气生活方面的保障措施。</w:t>
      </w:r>
    </w:p>
    <w:p w14:paraId="3EA4B2BE">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bCs w:val="0"/>
          <w:lang w:val="en-US" w:eastAsia="zh-CN"/>
        </w:rPr>
      </w:pPr>
      <w:r>
        <w:rPr>
          <w:rFonts w:hint="default" w:ascii="Times New Roman" w:hAnsi="Times New Roman" w:eastAsia="仿宋" w:cs="Times New Roman"/>
          <w:b/>
          <w:bCs w:val="0"/>
          <w:lang w:val="en-US" w:eastAsia="zh-CN"/>
        </w:rPr>
        <w:t>6）新闻宣传组</w:t>
      </w:r>
    </w:p>
    <w:p w14:paraId="620155C8">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bCs w:val="0"/>
          <w:lang w:val="en-US" w:eastAsia="zh-CN"/>
        </w:rPr>
      </w:pPr>
      <w:r>
        <w:rPr>
          <w:rFonts w:hint="default" w:ascii="Times New Roman" w:hAnsi="Times New Roman" w:eastAsia="仿宋" w:cs="Times New Roman"/>
          <w:b/>
          <w:bCs w:val="0"/>
          <w:lang w:val="en-US" w:eastAsia="zh-CN"/>
        </w:rPr>
        <w:t>牵头单位：</w:t>
      </w:r>
      <w:r>
        <w:rPr>
          <w:rFonts w:hint="default" w:ascii="Times New Roman" w:hAnsi="Times New Roman" w:eastAsia="仿宋" w:cs="Times New Roman"/>
          <w:b w:val="0"/>
          <w:bCs/>
          <w:lang w:val="en-US" w:eastAsia="zh-CN"/>
        </w:rPr>
        <w:t>花溪区委宣传部</w:t>
      </w:r>
    </w:p>
    <w:p w14:paraId="260EE4A1">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bCs w:val="0"/>
          <w:lang w:val="en-US" w:eastAsia="zh-CN"/>
        </w:rPr>
        <w:t>成员单位：</w:t>
      </w:r>
      <w:r>
        <w:rPr>
          <w:rFonts w:hint="default" w:ascii="Times New Roman" w:hAnsi="Times New Roman" w:eastAsia="仿宋" w:cs="Times New Roman"/>
          <w:b w:val="0"/>
          <w:bCs/>
          <w:lang w:val="en-US" w:eastAsia="zh-CN"/>
        </w:rPr>
        <w:t>花溪区融媒体中心、贵阳市生态环境局花溪分局</w:t>
      </w:r>
    </w:p>
    <w:p w14:paraId="3B493C6F">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val="0"/>
          <w:bCs/>
          <w:lang w:val="en-US" w:eastAsia="zh-CN"/>
        </w:rPr>
        <w:t>主要职责：统一组织有关新闻单位及时报道应急处置工作情况，做好舆论引导工作等。</w:t>
      </w:r>
    </w:p>
    <w:p w14:paraId="2E5354B6">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bCs w:val="0"/>
          <w:lang w:val="en-US" w:eastAsia="zh-CN"/>
        </w:rPr>
      </w:pPr>
      <w:r>
        <w:rPr>
          <w:rFonts w:hint="default" w:ascii="Times New Roman" w:hAnsi="Times New Roman" w:eastAsia="仿宋" w:cs="Times New Roman"/>
          <w:b/>
          <w:bCs w:val="0"/>
          <w:lang w:val="en-US" w:eastAsia="zh-CN"/>
        </w:rPr>
        <w:t>7）社会维稳组</w:t>
      </w:r>
    </w:p>
    <w:p w14:paraId="6E36940F">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bCs w:val="0"/>
          <w:lang w:val="en-US" w:eastAsia="zh-CN"/>
        </w:rPr>
        <w:t>牵头单位：</w:t>
      </w:r>
      <w:r>
        <w:rPr>
          <w:rFonts w:hint="default" w:ascii="Times New Roman" w:hAnsi="Times New Roman" w:eastAsia="仿宋" w:cs="Times New Roman"/>
          <w:b w:val="0"/>
          <w:bCs/>
          <w:lang w:val="en-US" w:eastAsia="zh-CN"/>
        </w:rPr>
        <w:t>花溪区信访局</w:t>
      </w:r>
    </w:p>
    <w:p w14:paraId="38106AFA">
      <w:pPr>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b w:val="0"/>
          <w:bCs/>
          <w:lang w:val="en-US" w:eastAsia="zh-CN"/>
        </w:rPr>
      </w:pPr>
      <w:r>
        <w:rPr>
          <w:rFonts w:hint="default" w:ascii="Times New Roman" w:hAnsi="Times New Roman" w:eastAsia="仿宋" w:cs="Times New Roman"/>
          <w:b/>
          <w:bCs w:val="0"/>
          <w:lang w:val="en-US" w:eastAsia="zh-CN"/>
        </w:rPr>
        <w:t>成员单位：</w:t>
      </w:r>
      <w:r>
        <w:rPr>
          <w:rFonts w:hint="default" w:ascii="Times New Roman" w:hAnsi="Times New Roman" w:eastAsia="仿宋" w:cs="Times New Roman"/>
          <w:b w:val="0"/>
          <w:bCs/>
          <w:lang w:val="en-US" w:eastAsia="zh-CN"/>
        </w:rPr>
        <w:t>贵阳市公安局花溪分局、属地乡镇人民政府、街道办</w:t>
      </w:r>
    </w:p>
    <w:p w14:paraId="1AA67A7D">
      <w:pPr>
        <w:pageBreakBefore w:val="0"/>
        <w:widowControl w:val="0"/>
        <w:kinsoku/>
        <w:wordWrap/>
        <w:overflowPunct/>
        <w:topLinePunct w:val="0"/>
        <w:autoSpaceDE/>
        <w:autoSpaceDN/>
        <w:bidi w:val="0"/>
        <w:adjustRightInd/>
        <w:snapToGrid/>
        <w:textAlignment w:val="auto"/>
        <w:rPr>
          <w:rFonts w:hint="default"/>
          <w:b w:val="0"/>
          <w:bCs/>
          <w:lang w:val="en-US" w:eastAsia="zh-CN"/>
        </w:rPr>
      </w:pPr>
      <w:r>
        <w:rPr>
          <w:rFonts w:hint="default" w:ascii="Times New Roman" w:hAnsi="Times New Roman" w:eastAsia="仿宋" w:cs="Times New Roman"/>
          <w:b w:val="0"/>
          <w:bCs/>
          <w:lang w:val="en-US" w:eastAsia="zh-CN"/>
        </w:rPr>
        <w:t>主要职责：负责对伤亡人员家属的接待、安抚和慰问工作及伤亡人员善后事宜，做好群众的思想稳定工作，维护社</w:t>
      </w:r>
      <w:r>
        <w:rPr>
          <w:rFonts w:hint="default"/>
          <w:b w:val="0"/>
          <w:bCs/>
          <w:lang w:val="en-US" w:eastAsia="zh-CN"/>
        </w:rPr>
        <w:t>会稳定，消除不稳定因素等。</w:t>
      </w:r>
    </w:p>
    <w:p w14:paraId="24A6FCE3">
      <w:pPr>
        <w:pageBreakBefore w:val="0"/>
        <w:widowControl w:val="0"/>
        <w:kinsoku/>
        <w:wordWrap/>
        <w:overflowPunct/>
        <w:topLinePunct w:val="0"/>
        <w:autoSpaceDE/>
        <w:autoSpaceDN/>
        <w:bidi w:val="0"/>
        <w:adjustRightInd/>
        <w:snapToGrid/>
        <w:textAlignment w:val="auto"/>
        <w:rPr>
          <w:rFonts w:hint="default"/>
          <w:b/>
          <w:bCs w:val="0"/>
          <w:lang w:val="en-US" w:eastAsia="zh-CN"/>
        </w:rPr>
      </w:pPr>
      <w:r>
        <w:rPr>
          <w:rFonts w:hint="eastAsia"/>
          <w:b/>
          <w:bCs w:val="0"/>
          <w:lang w:val="en-US" w:eastAsia="zh-CN"/>
        </w:rPr>
        <w:t>8）事后调查</w:t>
      </w:r>
      <w:r>
        <w:rPr>
          <w:rFonts w:hint="default"/>
          <w:b/>
          <w:bCs w:val="0"/>
          <w:lang w:val="en-US" w:eastAsia="zh-CN"/>
        </w:rPr>
        <w:t>组</w:t>
      </w:r>
    </w:p>
    <w:p w14:paraId="0E9B4826">
      <w:pPr>
        <w:pageBreakBefore w:val="0"/>
        <w:widowControl w:val="0"/>
        <w:kinsoku/>
        <w:wordWrap/>
        <w:overflowPunct/>
        <w:topLinePunct w:val="0"/>
        <w:autoSpaceDE/>
        <w:autoSpaceDN/>
        <w:bidi w:val="0"/>
        <w:adjustRightInd/>
        <w:snapToGrid/>
        <w:textAlignment w:val="auto"/>
        <w:rPr>
          <w:rFonts w:hint="eastAsia" w:eastAsia="仿宋"/>
          <w:b/>
          <w:bCs w:val="0"/>
          <w:lang w:val="en-US" w:eastAsia="zh-CN"/>
        </w:rPr>
      </w:pPr>
      <w:r>
        <w:rPr>
          <w:rFonts w:hint="default"/>
          <w:b/>
          <w:bCs w:val="0"/>
          <w:lang w:val="en-US" w:eastAsia="zh-CN"/>
        </w:rPr>
        <w:t>牵头单位：</w:t>
      </w:r>
      <w:r>
        <w:rPr>
          <w:rFonts w:hint="default" w:ascii="Times New Roman" w:hAnsi="Times New Roman" w:eastAsia="仿宋" w:cs="Times New Roman"/>
          <w:bCs/>
          <w:sz w:val="32"/>
          <w:szCs w:val="32"/>
        </w:rPr>
        <w:t>花溪区</w:t>
      </w:r>
      <w:r>
        <w:rPr>
          <w:rFonts w:hint="eastAsia" w:cs="Times New Roman"/>
          <w:bCs/>
          <w:sz w:val="32"/>
          <w:szCs w:val="32"/>
          <w:lang w:val="en-US" w:eastAsia="zh-CN"/>
        </w:rPr>
        <w:t>生态环境保护</w:t>
      </w:r>
      <w:r>
        <w:rPr>
          <w:rFonts w:hint="default" w:ascii="Times New Roman" w:hAnsi="Times New Roman" w:eastAsia="仿宋" w:cs="Times New Roman"/>
          <w:bCs/>
          <w:sz w:val="32"/>
          <w:szCs w:val="32"/>
        </w:rPr>
        <w:t>综合行政执法</w:t>
      </w:r>
      <w:r>
        <w:rPr>
          <w:rFonts w:hint="eastAsia" w:cs="Times New Roman"/>
          <w:bCs/>
          <w:sz w:val="32"/>
          <w:szCs w:val="32"/>
          <w:lang w:val="en-US" w:eastAsia="zh-CN"/>
        </w:rPr>
        <w:t>大队</w:t>
      </w:r>
    </w:p>
    <w:p w14:paraId="11CF13CC">
      <w:pPr>
        <w:pageBreakBefore w:val="0"/>
        <w:widowControl w:val="0"/>
        <w:kinsoku/>
        <w:wordWrap/>
        <w:overflowPunct/>
        <w:topLinePunct w:val="0"/>
        <w:autoSpaceDE/>
        <w:autoSpaceDN/>
        <w:bidi w:val="0"/>
        <w:adjustRightInd/>
        <w:snapToGrid/>
        <w:textAlignment w:val="auto"/>
        <w:rPr>
          <w:rFonts w:hint="default"/>
          <w:b/>
          <w:bCs w:val="0"/>
          <w:lang w:val="en-US" w:eastAsia="zh-CN"/>
        </w:rPr>
      </w:pPr>
      <w:r>
        <w:rPr>
          <w:rFonts w:hint="default"/>
          <w:b/>
          <w:bCs w:val="0"/>
          <w:lang w:val="en-US" w:eastAsia="zh-CN"/>
        </w:rPr>
        <w:t>成员单位：</w:t>
      </w:r>
      <w:r>
        <w:rPr>
          <w:rFonts w:hint="default" w:ascii="Times New Roman" w:hAnsi="Times New Roman" w:eastAsia="仿宋" w:cs="Times New Roman"/>
          <w:sz w:val="32"/>
          <w:szCs w:val="32"/>
        </w:rPr>
        <w:t>贵阳市公安局花溪分局</w:t>
      </w:r>
    </w:p>
    <w:p w14:paraId="29D83F2E">
      <w:pPr>
        <w:pageBreakBefore w:val="0"/>
        <w:widowControl w:val="0"/>
        <w:kinsoku/>
        <w:wordWrap/>
        <w:overflowPunct/>
        <w:topLinePunct w:val="0"/>
        <w:autoSpaceDE/>
        <w:autoSpaceDN/>
        <w:bidi w:val="0"/>
        <w:adjustRightInd/>
        <w:snapToGrid/>
        <w:textAlignment w:val="auto"/>
        <w:rPr>
          <w:rFonts w:hint="default"/>
          <w:b w:val="0"/>
          <w:bCs/>
          <w:lang w:val="en-US" w:eastAsia="zh-CN"/>
        </w:rPr>
      </w:pPr>
      <w:r>
        <w:rPr>
          <w:rFonts w:hint="default"/>
          <w:b w:val="0"/>
          <w:bCs/>
          <w:lang w:val="en-US" w:eastAsia="zh-CN"/>
        </w:rPr>
        <w:t>主要职责：</w:t>
      </w:r>
      <w:r>
        <w:rPr>
          <w:rFonts w:hint="default" w:ascii="Times New Roman" w:hAnsi="Times New Roman" w:eastAsia="仿宋" w:cs="Times New Roman"/>
          <w:sz w:val="32"/>
          <w:szCs w:val="32"/>
        </w:rPr>
        <w:t>开展突发环境事件原因调查、应急效果评估以及损害调查评估等工作。</w:t>
      </w:r>
    </w:p>
    <w:p w14:paraId="1DE4523A">
      <w:pPr>
        <w:pageBreakBefore w:val="0"/>
        <w:widowControl w:val="0"/>
        <w:kinsoku/>
        <w:wordWrap/>
        <w:overflowPunct/>
        <w:topLinePunct w:val="0"/>
        <w:autoSpaceDE/>
        <w:autoSpaceDN/>
        <w:bidi w:val="0"/>
        <w:adjustRightInd/>
        <w:snapToGrid/>
        <w:textAlignment w:val="auto"/>
        <w:rPr>
          <w:rFonts w:hint="default"/>
          <w:b/>
          <w:bCs w:val="0"/>
          <w:lang w:val="en-US" w:eastAsia="zh-CN"/>
        </w:rPr>
      </w:pPr>
      <w:r>
        <w:rPr>
          <w:rFonts w:hint="default"/>
          <w:b/>
          <w:bCs w:val="0"/>
          <w:lang w:val="en-US" w:eastAsia="zh-CN"/>
        </w:rPr>
        <w:t>9）</w:t>
      </w:r>
      <w:r>
        <w:rPr>
          <w:rFonts w:hint="eastAsia"/>
          <w:b/>
          <w:bCs w:val="0"/>
          <w:lang w:val="en-US" w:eastAsia="zh-CN"/>
        </w:rPr>
        <w:t>专家咨询组</w:t>
      </w:r>
    </w:p>
    <w:p w14:paraId="1EE5A25C">
      <w:pPr>
        <w:pageBreakBefore w:val="0"/>
        <w:widowControl w:val="0"/>
        <w:kinsoku/>
        <w:wordWrap/>
        <w:overflowPunct/>
        <w:topLinePunct w:val="0"/>
        <w:autoSpaceDE/>
        <w:autoSpaceDN/>
        <w:bidi w:val="0"/>
        <w:adjustRightInd/>
        <w:snapToGrid/>
        <w:textAlignment w:val="auto"/>
        <w:rPr>
          <w:rFonts w:hint="default"/>
          <w:b w:val="0"/>
          <w:bCs/>
          <w:lang w:val="en-US" w:eastAsia="zh-CN"/>
        </w:rPr>
      </w:pPr>
      <w:r>
        <w:rPr>
          <w:rFonts w:hint="default"/>
          <w:b/>
          <w:bCs w:val="0"/>
          <w:lang w:val="en-US" w:eastAsia="zh-CN"/>
        </w:rPr>
        <w:t>牵头单位：</w:t>
      </w:r>
      <w:r>
        <w:rPr>
          <w:rFonts w:hint="default"/>
          <w:b w:val="0"/>
          <w:bCs/>
          <w:lang w:val="en-US" w:eastAsia="zh-CN"/>
        </w:rPr>
        <w:t>市生态环境局</w:t>
      </w:r>
      <w:r>
        <w:rPr>
          <w:rFonts w:hint="eastAsia"/>
          <w:b w:val="0"/>
          <w:bCs/>
          <w:lang w:val="en-US" w:eastAsia="zh-CN"/>
        </w:rPr>
        <w:t>花溪</w:t>
      </w:r>
      <w:r>
        <w:rPr>
          <w:rFonts w:hint="default"/>
          <w:b w:val="0"/>
          <w:bCs/>
          <w:lang w:val="en-US" w:eastAsia="zh-CN"/>
        </w:rPr>
        <w:t>分局</w:t>
      </w:r>
    </w:p>
    <w:p w14:paraId="70B5C203">
      <w:pPr>
        <w:pageBreakBefore w:val="0"/>
        <w:widowControl w:val="0"/>
        <w:kinsoku/>
        <w:wordWrap/>
        <w:overflowPunct/>
        <w:topLinePunct w:val="0"/>
        <w:autoSpaceDE/>
        <w:autoSpaceDN/>
        <w:bidi w:val="0"/>
        <w:adjustRightInd/>
        <w:snapToGrid/>
        <w:textAlignment w:val="auto"/>
        <w:rPr>
          <w:rFonts w:hint="default"/>
          <w:b/>
          <w:bCs w:val="0"/>
          <w:lang w:val="en-US" w:eastAsia="zh-CN"/>
        </w:rPr>
      </w:pPr>
      <w:r>
        <w:rPr>
          <w:rFonts w:hint="default"/>
          <w:b/>
          <w:bCs w:val="0"/>
          <w:lang w:val="en-US" w:eastAsia="zh-CN"/>
        </w:rPr>
        <w:t>成员：</w:t>
      </w:r>
      <w:r>
        <w:rPr>
          <w:rFonts w:hint="default"/>
          <w:b w:val="0"/>
          <w:bCs/>
          <w:lang w:val="en-US" w:eastAsia="zh-CN"/>
        </w:rPr>
        <w:t>各专业领域有关专家</w:t>
      </w:r>
    </w:p>
    <w:p w14:paraId="4CF0DBB5">
      <w:pPr>
        <w:pageBreakBefore w:val="0"/>
        <w:widowControl w:val="0"/>
        <w:kinsoku/>
        <w:wordWrap/>
        <w:overflowPunct/>
        <w:topLinePunct w:val="0"/>
        <w:autoSpaceDE/>
        <w:autoSpaceDN/>
        <w:bidi w:val="0"/>
        <w:adjustRightInd/>
        <w:snapToGrid/>
        <w:textAlignment w:val="auto"/>
        <w:rPr>
          <w:rFonts w:hint="default"/>
          <w:b w:val="0"/>
          <w:bCs/>
          <w:lang w:val="en-US" w:eastAsia="zh-CN"/>
        </w:rPr>
      </w:pPr>
      <w:r>
        <w:rPr>
          <w:rFonts w:hint="default"/>
          <w:b w:val="0"/>
          <w:bCs/>
          <w:lang w:val="en-US" w:eastAsia="zh-CN"/>
        </w:rPr>
        <w:t>主要职责：负责组织专家对事件现状和发展趋势做出科学判断和预测，提出科学的应急处置措施和建议，参与制定应急监测及应急处置方案，对事件应急处置结果及产生的环境影响进行分析评估，为应急处置决策提供智力支持。</w:t>
      </w:r>
    </w:p>
    <w:p w14:paraId="5005E099">
      <w:pPr>
        <w:pageBreakBefore w:val="0"/>
        <w:widowControl w:val="0"/>
        <w:kinsoku/>
        <w:wordWrap/>
        <w:overflowPunct/>
        <w:topLinePunct w:val="0"/>
        <w:autoSpaceDE/>
        <w:autoSpaceDN/>
        <w:bidi w:val="0"/>
        <w:adjustRightInd/>
        <w:snapToGrid/>
        <w:textAlignment w:val="auto"/>
        <w:rPr>
          <w:rFonts w:hint="default"/>
          <w:b/>
          <w:bCs w:val="0"/>
          <w:lang w:val="en-US" w:eastAsia="zh-CN"/>
        </w:rPr>
      </w:pPr>
      <w:r>
        <w:rPr>
          <w:rFonts w:hint="default"/>
          <w:b/>
          <w:bCs w:val="0"/>
          <w:lang w:val="en-US" w:eastAsia="zh-CN"/>
        </w:rPr>
        <w:t>（4）成员单位职责</w:t>
      </w:r>
    </w:p>
    <w:p w14:paraId="20D3EBEF">
      <w:pPr>
        <w:pageBreakBefore w:val="0"/>
        <w:widowControl w:val="0"/>
        <w:kinsoku/>
        <w:wordWrap/>
        <w:overflowPunct/>
        <w:topLinePunct w:val="0"/>
        <w:autoSpaceDE/>
        <w:autoSpaceDN/>
        <w:bidi w:val="0"/>
        <w:adjustRightInd/>
        <w:snapToGrid/>
        <w:textAlignment w:val="auto"/>
        <w:rPr>
          <w:rFonts w:hint="default"/>
          <w:b w:val="0"/>
          <w:bCs/>
          <w:lang w:val="en-US" w:eastAsia="zh-CN"/>
        </w:rPr>
      </w:pPr>
      <w:r>
        <w:rPr>
          <w:rFonts w:hint="default"/>
          <w:b w:val="0"/>
          <w:bCs/>
          <w:lang w:val="en-US" w:eastAsia="zh-CN"/>
        </w:rPr>
        <w:t>各成员单位要同时按照本预案规定的职责分工，做好突发环境事件预测、预警、报警、处置、终止、善后等环境的相应应急处置工作：</w:t>
      </w:r>
    </w:p>
    <w:p w14:paraId="0713D2DC">
      <w:pPr>
        <w:pageBreakBefore w:val="0"/>
        <w:widowControl w:val="0"/>
        <w:kinsoku/>
        <w:wordWrap/>
        <w:overflowPunct/>
        <w:topLinePunct w:val="0"/>
        <w:autoSpaceDE/>
        <w:autoSpaceDN/>
        <w:bidi w:val="0"/>
        <w:adjustRightInd/>
        <w:snapToGrid/>
        <w:ind w:firstLine="482"/>
        <w:textAlignment w:val="auto"/>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花溪区政府办公室：</w:t>
      </w:r>
      <w:r>
        <w:rPr>
          <w:rFonts w:hint="default" w:ascii="Times New Roman" w:hAnsi="Times New Roman" w:eastAsia="仿宋" w:cs="Times New Roman"/>
          <w:sz w:val="32"/>
          <w:szCs w:val="32"/>
        </w:rPr>
        <w:t>履行应急值守、信息汇总、综合协调职责，发挥运转枢纽作用，负责应急物资（经费）的调配和善后工作的安排。负责处理受影响群众上访、信访工作。</w:t>
      </w:r>
    </w:p>
    <w:p w14:paraId="779464F6">
      <w:pPr>
        <w:pageBreakBefore w:val="0"/>
        <w:widowControl w:val="0"/>
        <w:kinsoku/>
        <w:wordWrap/>
        <w:overflowPunct/>
        <w:topLinePunct w:val="0"/>
        <w:autoSpaceDE/>
        <w:autoSpaceDN/>
        <w:bidi w:val="0"/>
        <w:adjustRightInd/>
        <w:snapToGrid/>
        <w:ind w:firstLine="482"/>
        <w:textAlignment w:val="auto"/>
        <w:rPr>
          <w:b/>
        </w:rPr>
      </w:pPr>
    </w:p>
    <w:p w14:paraId="1EF2BEB9">
      <w:pPr>
        <w:pageBreakBefore w:val="0"/>
        <w:widowControl w:val="0"/>
        <w:kinsoku/>
        <w:wordWrap/>
        <w:overflowPunct/>
        <w:topLinePunct w:val="0"/>
        <w:autoSpaceDE/>
        <w:autoSpaceDN/>
        <w:bidi w:val="0"/>
        <w:adjustRightInd/>
        <w:snapToGrid/>
        <w:ind w:firstLine="482"/>
        <w:textAlignment w:val="auto"/>
        <w:rPr>
          <w:bCs/>
        </w:rPr>
      </w:pPr>
      <w:r>
        <w:rPr>
          <w:b/>
        </w:rPr>
        <w:t>花溪区应急</w:t>
      </w:r>
      <w:r>
        <w:rPr>
          <w:rFonts w:hint="eastAsia"/>
          <w:b/>
        </w:rPr>
        <w:t>管理</w:t>
      </w:r>
      <w:r>
        <w:rPr>
          <w:b/>
        </w:rPr>
        <w:t>局</w:t>
      </w:r>
      <w:r>
        <w:rPr>
          <w:bCs/>
        </w:rPr>
        <w:t>：组织编制应急体系建设、安全生产和综合防灾减灾规划；负责信息传输和共享，建立监测预警和灾情报告制度；指导突发环境事件处置工作；负责应急管理、宣传教育和培训工作。</w:t>
      </w:r>
    </w:p>
    <w:p w14:paraId="476AC834">
      <w:pPr>
        <w:pageBreakBefore w:val="0"/>
        <w:widowControl w:val="0"/>
        <w:kinsoku/>
        <w:wordWrap/>
        <w:overflowPunct/>
        <w:topLinePunct w:val="0"/>
        <w:autoSpaceDE/>
        <w:autoSpaceDN/>
        <w:bidi w:val="0"/>
        <w:adjustRightInd/>
        <w:snapToGrid/>
        <w:ind w:firstLine="482"/>
        <w:textAlignment w:val="auto"/>
        <w:rPr>
          <w:b/>
        </w:rPr>
      </w:pPr>
      <w:r>
        <w:rPr>
          <w:b/>
        </w:rPr>
        <w:t>花溪区水务局：</w:t>
      </w:r>
      <w:r>
        <w:rPr>
          <w:bCs/>
        </w:rPr>
        <w:t>负责污染区流域、水源流量控制与监测。</w:t>
      </w:r>
    </w:p>
    <w:p w14:paraId="5D992F1E">
      <w:pPr>
        <w:pageBreakBefore w:val="0"/>
        <w:widowControl w:val="0"/>
        <w:kinsoku/>
        <w:wordWrap/>
        <w:overflowPunct/>
        <w:topLinePunct w:val="0"/>
        <w:autoSpaceDE/>
        <w:autoSpaceDN/>
        <w:bidi w:val="0"/>
        <w:adjustRightInd/>
        <w:snapToGrid/>
        <w:ind w:firstLine="482"/>
        <w:textAlignment w:val="auto"/>
        <w:rPr>
          <w:b/>
        </w:rPr>
      </w:pPr>
      <w:r>
        <w:rPr>
          <w:b/>
        </w:rPr>
        <w:t>花溪区气象局：</w:t>
      </w:r>
      <w:r>
        <w:rPr>
          <w:bCs/>
        </w:rPr>
        <w:t>及时、准确提供发生突发环境事件区域的气象情报资料。</w:t>
      </w:r>
    </w:p>
    <w:p w14:paraId="2FF741B8">
      <w:pPr>
        <w:pageBreakBefore w:val="0"/>
        <w:kinsoku/>
        <w:wordWrap/>
        <w:overflowPunct/>
        <w:topLinePunct w:val="0"/>
        <w:bidi w:val="0"/>
        <w:textAlignment w:val="auto"/>
        <w:rPr>
          <w:bCs/>
        </w:rPr>
      </w:pPr>
      <w:r>
        <w:rPr>
          <w:b/>
        </w:rPr>
        <w:t>花溪区消防大队：</w:t>
      </w:r>
      <w:r>
        <w:rPr>
          <w:bCs/>
        </w:rPr>
        <w:t>负责危险化学品环境的污染源控制、污染源转移和污染源洗消工作。</w:t>
      </w:r>
    </w:p>
    <w:p w14:paraId="75DF006E">
      <w:pPr>
        <w:pageBreakBefore w:val="0"/>
        <w:kinsoku/>
        <w:wordWrap/>
        <w:overflowPunct/>
        <w:topLinePunct w:val="0"/>
        <w:bidi w:val="0"/>
        <w:textAlignment w:val="auto"/>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sz w:val="32"/>
          <w:szCs w:val="32"/>
        </w:rPr>
        <w:t>花溪区综合行政执法局：</w:t>
      </w:r>
      <w:r>
        <w:rPr>
          <w:rFonts w:hint="default" w:ascii="Times New Roman" w:hAnsi="Times New Roman" w:eastAsia="仿宋" w:cs="Times New Roman"/>
          <w:b w:val="0"/>
          <w:bCs/>
          <w:sz w:val="32"/>
          <w:szCs w:val="32"/>
          <w:lang w:val="en-US" w:eastAsia="zh-CN"/>
        </w:rPr>
        <w:t>参与对发生的环境事件的应急救援，配合开展相关应急处置活动。</w:t>
      </w:r>
    </w:p>
    <w:p w14:paraId="7E3E5CCB">
      <w:pPr>
        <w:pageBreakBefore w:val="0"/>
        <w:widowControl w:val="0"/>
        <w:kinsoku/>
        <w:wordWrap/>
        <w:overflowPunct/>
        <w:topLinePunct w:val="0"/>
        <w:autoSpaceDE/>
        <w:autoSpaceDN/>
        <w:bidi w:val="0"/>
        <w:adjustRightInd/>
        <w:snapToGrid/>
        <w:ind w:firstLine="482"/>
        <w:textAlignment w:val="auto"/>
        <w:rPr>
          <w:b/>
        </w:rPr>
      </w:pPr>
      <w:r>
        <w:rPr>
          <w:b/>
        </w:rPr>
        <w:t>花溪区卫生健康局、花溪区疾控中心：</w:t>
      </w:r>
      <w:r>
        <w:rPr>
          <w:bCs/>
        </w:rPr>
        <w:t>当发生由于医疗机构或者其他环境污染事件可能导致环境受病原体污染时，负责污染源的监测及控制；负责污染疏散区域人员的专业救治和卫生疾病控制工作。</w:t>
      </w:r>
    </w:p>
    <w:p w14:paraId="748D951E">
      <w:pPr>
        <w:pageBreakBefore w:val="0"/>
        <w:widowControl w:val="0"/>
        <w:kinsoku/>
        <w:wordWrap/>
        <w:overflowPunct/>
        <w:topLinePunct w:val="0"/>
        <w:autoSpaceDE/>
        <w:autoSpaceDN/>
        <w:bidi w:val="0"/>
        <w:adjustRightInd/>
        <w:snapToGrid/>
        <w:ind w:firstLine="482"/>
        <w:textAlignment w:val="auto"/>
        <w:rPr>
          <w:b/>
        </w:rPr>
      </w:pPr>
      <w:r>
        <w:rPr>
          <w:b/>
        </w:rPr>
        <w:t>贵阳市公安局花溪分局、花溪区</w:t>
      </w:r>
      <w:r>
        <w:rPr>
          <w:rFonts w:hint="eastAsia"/>
          <w:b/>
          <w:lang w:val="en-US" w:eastAsia="zh-CN"/>
        </w:rPr>
        <w:t>交通局</w:t>
      </w:r>
      <w:r>
        <w:rPr>
          <w:b/>
        </w:rPr>
        <w:t>：</w:t>
      </w:r>
      <w:r>
        <w:t>对发生的群体性事件及时协调有关地方和部门妥善处置。负责应急救援的交通保障工作，适时进行交通管制；对重要目标、危险区域实施治安警戒，维护社会稳定和治安秩序；协助、会同相关单位做好群众疏散工作，做好网络舆情监管。负责对事件灾难现场及周边地区和道路进行警戒、实行交通管制，维护事故灾难现场交通秩序，保障道路畅通。</w:t>
      </w:r>
    </w:p>
    <w:p w14:paraId="203BAA95">
      <w:pPr>
        <w:pageBreakBefore w:val="0"/>
        <w:widowControl w:val="0"/>
        <w:kinsoku/>
        <w:wordWrap/>
        <w:overflowPunct/>
        <w:topLinePunct w:val="0"/>
        <w:autoSpaceDE/>
        <w:autoSpaceDN/>
        <w:bidi w:val="0"/>
        <w:adjustRightInd/>
        <w:snapToGrid/>
        <w:ind w:firstLine="482"/>
        <w:textAlignment w:val="auto"/>
      </w:pPr>
      <w:r>
        <w:rPr>
          <w:b/>
        </w:rPr>
        <w:t>花溪区委宣传部、花溪区融媒体中心：</w:t>
      </w:r>
      <w:r>
        <w:t>协调区政府新闻发言人召开新闻发布会，及时发布突发事件进展情况及政府处置情况，向上级宣传部门上报信息，协调省市新闻媒体开展报道，正确引导社会舆论。</w:t>
      </w:r>
    </w:p>
    <w:p w14:paraId="628289EF">
      <w:pPr>
        <w:pageBreakBefore w:val="0"/>
        <w:widowControl w:val="0"/>
        <w:kinsoku/>
        <w:wordWrap/>
        <w:overflowPunct/>
        <w:topLinePunct w:val="0"/>
        <w:autoSpaceDE/>
        <w:autoSpaceDN/>
        <w:bidi w:val="0"/>
        <w:adjustRightInd/>
        <w:snapToGrid/>
        <w:ind w:firstLine="482"/>
        <w:textAlignment w:val="auto"/>
      </w:pPr>
      <w:r>
        <w:rPr>
          <w:b/>
        </w:rPr>
        <w:t>贵阳市生态环境局花溪分局：</w:t>
      </w:r>
      <w:r>
        <w:t>设立突发环境事件应急处置常设工作机构，收集和处理环境事件信息，负责环境事件日常监测与预警，提出启动预案以及加强或撤销控制措施的建议和意见。组织协调相关应急处置工作，制定应急处置有关技术方案，负责现场调查、查处、采样、监测，参与善后的环境恢复等工作。及时向贵阳市生态环境局报告有关突发环境事件以及应急处置情况。</w:t>
      </w:r>
    </w:p>
    <w:p w14:paraId="36960CFD">
      <w:pPr>
        <w:pageBreakBefore w:val="0"/>
        <w:widowControl w:val="0"/>
        <w:kinsoku/>
        <w:wordWrap/>
        <w:overflowPunct/>
        <w:topLinePunct w:val="0"/>
        <w:autoSpaceDE/>
        <w:autoSpaceDN/>
        <w:bidi w:val="0"/>
        <w:adjustRightInd/>
        <w:snapToGrid/>
        <w:ind w:firstLine="482"/>
        <w:textAlignment w:val="auto"/>
      </w:pPr>
      <w:r>
        <w:rPr>
          <w:rFonts w:hint="default" w:ascii="Times New Roman" w:hAnsi="Times New Roman" w:eastAsia="仿宋" w:cs="Times New Roman"/>
          <w:b/>
          <w:sz w:val="32"/>
          <w:szCs w:val="32"/>
        </w:rPr>
        <w:t>花溪区</w:t>
      </w:r>
      <w:r>
        <w:rPr>
          <w:rFonts w:hint="eastAsia" w:eastAsia="仿宋" w:cs="Times New Roman"/>
          <w:b/>
          <w:sz w:val="32"/>
          <w:szCs w:val="32"/>
          <w:lang w:val="en-US" w:eastAsia="zh-CN"/>
        </w:rPr>
        <w:t>生态环境保护</w:t>
      </w:r>
      <w:r>
        <w:rPr>
          <w:rFonts w:hint="default" w:ascii="Times New Roman" w:hAnsi="Times New Roman" w:eastAsia="仿宋" w:cs="Times New Roman"/>
          <w:b/>
          <w:sz w:val="32"/>
          <w:szCs w:val="32"/>
        </w:rPr>
        <w:t>综合行政执法</w:t>
      </w:r>
      <w:r>
        <w:rPr>
          <w:rFonts w:hint="eastAsia" w:eastAsia="仿宋" w:cs="Times New Roman"/>
          <w:b/>
          <w:sz w:val="32"/>
          <w:szCs w:val="32"/>
          <w:lang w:val="en-US" w:eastAsia="zh-CN"/>
        </w:rPr>
        <w:t>大队</w:t>
      </w:r>
      <w:r>
        <w:rPr>
          <w:rFonts w:hint="default" w:ascii="Times New Roman" w:hAnsi="Times New Roman" w:eastAsia="仿宋" w:cs="Times New Roman"/>
          <w:b/>
          <w:sz w:val="32"/>
          <w:szCs w:val="32"/>
        </w:rPr>
        <w:t>：</w:t>
      </w:r>
      <w:r>
        <w:t>负责组织协调发生环境事件的工业企业污染源头进行控制处理，消除污染危害；协助环保、安全生产监督管理等部门对突发环境事件进行调查、处理和善后工作；组织协调生产企业应急物资、设备的调度。</w:t>
      </w:r>
    </w:p>
    <w:p w14:paraId="61FE9545">
      <w:pPr>
        <w:pageBreakBefore w:val="0"/>
        <w:widowControl w:val="0"/>
        <w:kinsoku/>
        <w:wordWrap/>
        <w:overflowPunct/>
        <w:topLinePunct w:val="0"/>
        <w:autoSpaceDE/>
        <w:autoSpaceDN/>
        <w:bidi w:val="0"/>
        <w:adjustRightInd/>
        <w:snapToGrid/>
        <w:textAlignment w:val="auto"/>
        <w:rPr>
          <w:rFonts w:hint="default"/>
          <w:b w:val="0"/>
          <w:bCs/>
          <w:lang w:val="en-US" w:eastAsia="zh-CN"/>
        </w:rPr>
      </w:pPr>
      <w:r>
        <w:rPr>
          <w:rFonts w:hint="default"/>
          <w:b/>
          <w:lang w:val="en-US" w:eastAsia="zh-CN"/>
        </w:rPr>
        <w:t>区水务局：</w:t>
      </w:r>
      <w:r>
        <w:rPr>
          <w:rFonts w:hint="default"/>
          <w:b w:val="0"/>
          <w:bCs/>
          <w:lang w:val="en-US" w:eastAsia="zh-CN"/>
        </w:rPr>
        <w:t>配合参加饮用水源相关事故的调查和处置事宜。</w:t>
      </w:r>
    </w:p>
    <w:p w14:paraId="4DF819D3">
      <w:pPr>
        <w:pageBreakBefore w:val="0"/>
        <w:widowControl w:val="0"/>
        <w:kinsoku/>
        <w:wordWrap/>
        <w:overflowPunct/>
        <w:topLinePunct w:val="0"/>
        <w:autoSpaceDE/>
        <w:autoSpaceDN/>
        <w:bidi w:val="0"/>
        <w:adjustRightInd/>
        <w:snapToGrid/>
        <w:ind w:firstLine="482"/>
        <w:textAlignment w:val="auto"/>
      </w:pPr>
      <w:r>
        <w:rPr>
          <w:b/>
        </w:rPr>
        <w:t>花溪区民政局：</w:t>
      </w:r>
      <w:r>
        <w:t>负责安排突发环境事件应急物资储备和提出动用贵阳市应急物资储备建议。</w:t>
      </w:r>
    </w:p>
    <w:p w14:paraId="0F24DCF3">
      <w:pPr>
        <w:pageBreakBefore w:val="0"/>
        <w:widowControl w:val="0"/>
        <w:kinsoku/>
        <w:wordWrap/>
        <w:overflowPunct/>
        <w:topLinePunct w:val="0"/>
        <w:autoSpaceDE/>
        <w:autoSpaceDN/>
        <w:bidi w:val="0"/>
        <w:adjustRightInd/>
        <w:snapToGrid/>
        <w:ind w:firstLine="482"/>
        <w:textAlignment w:val="auto"/>
      </w:pPr>
      <w:r>
        <w:rPr>
          <w:b/>
        </w:rPr>
        <w:t>花溪区人民医院：</w:t>
      </w:r>
      <w:r>
        <w:t>负责组织、调度医疗卫生技术力量开展医疗救护、卫生防疫等卫生应急工作；对重大疫情实施紧急处理，做好环境事件人员死亡</w:t>
      </w:r>
      <w:r>
        <w:rPr>
          <w:rFonts w:hint="eastAsia"/>
        </w:rPr>
        <w:t>医疗</w:t>
      </w:r>
      <w:r>
        <w:t>鉴定工作。同时，派出相关人员参与应急监测。</w:t>
      </w:r>
    </w:p>
    <w:p w14:paraId="7CAE4F06">
      <w:pPr>
        <w:pageBreakBefore w:val="0"/>
        <w:widowControl w:val="0"/>
        <w:kinsoku/>
        <w:wordWrap/>
        <w:overflowPunct/>
        <w:topLinePunct w:val="0"/>
        <w:autoSpaceDE/>
        <w:autoSpaceDN/>
        <w:bidi w:val="0"/>
        <w:adjustRightInd/>
        <w:snapToGrid/>
        <w:ind w:firstLine="482"/>
        <w:textAlignment w:val="auto"/>
      </w:pPr>
      <w:r>
        <w:rPr>
          <w:rFonts w:hint="eastAsia"/>
          <w:b/>
        </w:rPr>
        <w:t>花溪区信访局：</w:t>
      </w:r>
      <w:r>
        <w:rPr>
          <w:rFonts w:hint="eastAsia"/>
        </w:rPr>
        <w:t>负责处理受影响群众上访、信访工作。</w:t>
      </w:r>
    </w:p>
    <w:p w14:paraId="2294C996">
      <w:pPr>
        <w:pageBreakBefore w:val="0"/>
        <w:widowControl w:val="0"/>
        <w:kinsoku/>
        <w:wordWrap/>
        <w:overflowPunct/>
        <w:topLinePunct w:val="0"/>
        <w:autoSpaceDE/>
        <w:autoSpaceDN/>
        <w:bidi w:val="0"/>
        <w:adjustRightInd/>
        <w:snapToGrid/>
        <w:ind w:firstLine="482"/>
        <w:textAlignment w:val="auto"/>
      </w:pPr>
      <w:r>
        <w:rPr>
          <w:rFonts w:hint="eastAsia"/>
          <w:b/>
        </w:rPr>
        <w:t>花溪区委宣传部：</w:t>
      </w:r>
      <w:r>
        <w:rPr>
          <w:rFonts w:hint="eastAsia"/>
        </w:rPr>
        <w:t>协调区政府新闻发言人召开新闻发布会或新闻通气会，及时发布突发事件进展情况及政府处置情况，正面引导舆论。</w:t>
      </w:r>
    </w:p>
    <w:p w14:paraId="748B02DA">
      <w:pPr>
        <w:pageBreakBefore w:val="0"/>
        <w:widowControl w:val="0"/>
        <w:kinsoku/>
        <w:wordWrap/>
        <w:overflowPunct/>
        <w:topLinePunct w:val="0"/>
        <w:autoSpaceDE/>
        <w:autoSpaceDN/>
        <w:bidi w:val="0"/>
        <w:adjustRightInd/>
        <w:snapToGrid/>
        <w:textAlignment w:val="auto"/>
        <w:rPr>
          <w:rFonts w:hint="default"/>
          <w:b w:val="0"/>
          <w:bCs/>
          <w:lang w:val="en-US" w:eastAsia="zh-CN"/>
        </w:rPr>
      </w:pPr>
      <w:r>
        <w:rPr>
          <w:rFonts w:hint="eastAsia"/>
          <w:b/>
          <w:lang w:val="en-US" w:eastAsia="zh-CN"/>
        </w:rPr>
        <w:t>花溪</w:t>
      </w:r>
      <w:r>
        <w:rPr>
          <w:rFonts w:hint="default"/>
          <w:b/>
          <w:lang w:val="en-US" w:eastAsia="zh-CN"/>
        </w:rPr>
        <w:t>区人武部：</w:t>
      </w:r>
      <w:r>
        <w:rPr>
          <w:rFonts w:hint="default"/>
          <w:b w:val="0"/>
          <w:bCs/>
          <w:lang w:val="en-US" w:eastAsia="zh-CN"/>
        </w:rPr>
        <w:t>参与一般、较大、重大、特大等环境事件的应急救援，协助控制和降低环境事件的危害。</w:t>
      </w:r>
    </w:p>
    <w:p w14:paraId="284D8197">
      <w:pPr>
        <w:pageBreakBefore w:val="0"/>
        <w:kinsoku/>
        <w:wordWrap/>
        <w:overflowPunct/>
        <w:topLinePunct w:val="0"/>
        <w:bidi w:val="0"/>
        <w:ind w:left="0" w:leftChars="0" w:firstLine="0" w:firstLineChars="0"/>
        <w:textAlignment w:val="auto"/>
        <w:rPr>
          <w:rFonts w:hint="default"/>
          <w:color w:val="auto"/>
          <w:highlight w:val="none"/>
          <w:lang w:val="en-US" w:eastAsia="zh-CN"/>
        </w:rPr>
      </w:pPr>
    </w:p>
    <w:p w14:paraId="39A111BA">
      <w:pPr>
        <w:pageBreakBefore w:val="0"/>
        <w:kinsoku/>
        <w:wordWrap/>
        <w:overflowPunct/>
        <w:topLinePunct w:val="0"/>
        <w:bidi w:val="0"/>
        <w:textAlignment w:val="auto"/>
        <w:rPr>
          <w:rFonts w:hint="default"/>
          <w:color w:val="auto"/>
          <w:highlight w:val="none"/>
          <w:lang w:val="en-US" w:eastAsia="zh-CN"/>
        </w:rPr>
      </w:pPr>
    </w:p>
    <w:p w14:paraId="1C9F66EB">
      <w:pPr>
        <w:pageBreakBefore w:val="0"/>
        <w:kinsoku/>
        <w:wordWrap/>
        <w:overflowPunct/>
        <w:topLinePunct w:val="0"/>
        <w:bidi w:val="0"/>
        <w:textAlignment w:val="auto"/>
        <w:rPr>
          <w:rFonts w:hint="default"/>
          <w:color w:val="auto"/>
          <w:highlight w:val="none"/>
          <w:lang w:val="en-US" w:eastAsia="zh-CN"/>
        </w:rPr>
      </w:pPr>
    </w:p>
    <w:p w14:paraId="0594856C">
      <w:pPr>
        <w:pageBreakBefore w:val="0"/>
        <w:kinsoku/>
        <w:wordWrap/>
        <w:overflowPunct/>
        <w:topLinePunct w:val="0"/>
        <w:bidi w:val="0"/>
        <w:textAlignment w:val="auto"/>
        <w:rPr>
          <w:rFonts w:hint="default"/>
          <w:color w:val="auto"/>
          <w:highlight w:val="none"/>
          <w:lang w:val="en-US" w:eastAsia="zh-CN"/>
        </w:rPr>
      </w:pPr>
    </w:p>
    <w:p w14:paraId="22B68998">
      <w:pPr>
        <w:pageBreakBefore w:val="0"/>
        <w:kinsoku/>
        <w:wordWrap/>
        <w:overflowPunct/>
        <w:topLinePunct w:val="0"/>
        <w:bidi w:val="0"/>
        <w:textAlignment w:val="auto"/>
        <w:rPr>
          <w:rFonts w:hint="default"/>
          <w:color w:val="auto"/>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6E02D97A">
      <w:pPr>
        <w:pStyle w:val="3"/>
        <w:pageBreakBefore w:val="0"/>
        <w:widowControl w:val="0"/>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color w:val="auto"/>
          <w:highlight w:val="none"/>
          <w:lang w:val="en-US" w:eastAsia="zh-CN"/>
        </w:rPr>
      </w:pPr>
      <w:bookmarkStart w:id="15" w:name="_Toc8151"/>
      <w:r>
        <w:rPr>
          <w:rFonts w:hint="default" w:ascii="Times New Roman" w:hAnsi="Times New Roman" w:cs="Times New Roman"/>
          <w:color w:val="auto"/>
          <w:highlight w:val="none"/>
          <w:lang w:val="en-US" w:eastAsia="zh-CN"/>
        </w:rPr>
        <w:t>3 预防预警机制</w:t>
      </w:r>
      <w:bookmarkEnd w:id="15"/>
    </w:p>
    <w:p w14:paraId="26056739">
      <w:pPr>
        <w:pStyle w:val="5"/>
        <w:pageBreakBefore w:val="0"/>
        <w:widowControl w:val="0"/>
        <w:kinsoku/>
        <w:wordWrap/>
        <w:overflowPunct/>
        <w:topLinePunct w:val="0"/>
        <w:autoSpaceDE/>
        <w:autoSpaceDN/>
        <w:bidi w:val="0"/>
        <w:adjustRightInd/>
        <w:snapToGrid/>
        <w:spacing w:beforeLines="0" w:afterLines="0"/>
        <w:textAlignment w:val="auto"/>
        <w:rPr>
          <w:rFonts w:hint="default"/>
          <w:color w:val="auto"/>
          <w:highlight w:val="none"/>
          <w:lang w:val="en-US" w:eastAsia="zh-CN"/>
        </w:rPr>
      </w:pPr>
      <w:bookmarkStart w:id="16" w:name="_Toc2287"/>
      <w:r>
        <w:rPr>
          <w:rFonts w:hint="eastAsia"/>
          <w:color w:val="auto"/>
          <w:highlight w:val="none"/>
          <w:lang w:val="en-US" w:eastAsia="zh-CN"/>
        </w:rPr>
        <w:t>3</w:t>
      </w:r>
      <w:r>
        <w:rPr>
          <w:rFonts w:hint="default"/>
          <w:color w:val="auto"/>
          <w:highlight w:val="none"/>
          <w:lang w:val="en-US" w:eastAsia="zh-CN"/>
        </w:rPr>
        <w:t>.1 事</w:t>
      </w:r>
      <w:r>
        <w:rPr>
          <w:rFonts w:hint="eastAsia"/>
          <w:color w:val="auto"/>
          <w:highlight w:val="none"/>
          <w:lang w:val="en-US" w:eastAsia="zh-CN"/>
        </w:rPr>
        <w:t>件</w:t>
      </w:r>
      <w:r>
        <w:rPr>
          <w:rFonts w:hint="default"/>
          <w:color w:val="auto"/>
          <w:highlight w:val="none"/>
          <w:lang w:val="en-US" w:eastAsia="zh-CN"/>
        </w:rPr>
        <w:t>分级</w:t>
      </w:r>
      <w:bookmarkEnd w:id="16"/>
    </w:p>
    <w:p w14:paraId="6D9E412E">
      <w:pPr>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default"/>
          <w:color w:val="auto"/>
          <w:highlight w:val="none"/>
          <w:lang w:val="en-US" w:eastAsia="zh-CN"/>
        </w:rPr>
        <w:t>根据《贵州省饮用水源地突发环境事件应急预案》分级标准，本预案将平</w:t>
      </w:r>
      <w:r>
        <w:rPr>
          <w:rFonts w:hint="eastAsia"/>
          <w:color w:val="auto"/>
          <w:highlight w:val="none"/>
          <w:lang w:val="en-US" w:eastAsia="zh-CN"/>
        </w:rPr>
        <w:t>花溪区</w:t>
      </w:r>
      <w:r>
        <w:rPr>
          <w:rFonts w:hint="default"/>
          <w:color w:val="auto"/>
          <w:highlight w:val="none"/>
          <w:lang w:val="en-US" w:eastAsia="zh-CN"/>
        </w:rPr>
        <w:t>集中式饮用水水源地突发环境事件分为特别重大（Ⅰ级）、重大（Ⅱ级）、较大（Ⅲ级）和一般（Ⅳ级）四级，相应的预警信号分别为红色、橙色、黄色、蓝色。</w:t>
      </w:r>
    </w:p>
    <w:p w14:paraId="58A221D6">
      <w:pPr>
        <w:pStyle w:val="6"/>
        <w:pageBreakBefore w:val="0"/>
        <w:widowControl w:val="0"/>
        <w:kinsoku/>
        <w:wordWrap/>
        <w:overflowPunct/>
        <w:topLinePunct w:val="0"/>
        <w:autoSpaceDE/>
        <w:autoSpaceDN/>
        <w:bidi w:val="0"/>
        <w:adjustRightInd/>
        <w:snapToGrid/>
        <w:spacing w:beforeLines="0" w:afterLines="0"/>
        <w:textAlignment w:val="auto"/>
        <w:rPr>
          <w:rFonts w:hint="default"/>
          <w:lang w:val="en-US" w:eastAsia="zh-CN"/>
        </w:rPr>
      </w:pPr>
      <w:bookmarkStart w:id="17" w:name="_Toc21475"/>
      <w:r>
        <w:rPr>
          <w:rFonts w:hint="eastAsia"/>
          <w:lang w:val="en-US" w:eastAsia="zh-CN"/>
        </w:rPr>
        <w:t>3</w:t>
      </w:r>
      <w:r>
        <w:rPr>
          <w:rFonts w:hint="default"/>
          <w:lang w:val="en-US" w:eastAsia="zh-CN"/>
        </w:rPr>
        <w:t>.1.1 特别重大突发环境事件（Ⅰ级）</w:t>
      </w:r>
      <w:bookmarkEnd w:id="17"/>
    </w:p>
    <w:p w14:paraId="4D6857CA">
      <w:pPr>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因饮用水源污染直接导致10人以上死亡，或100人以上中毒，或因饮用水源污染需疏散、转移群众5万人以上，或造成直接经济损失1亿元以上的环境事件；因饮用水源污染造成区域生态功能丧失或国家重点保护物种灭绝的环境事件；因饮用水源污染造成市级以上城市集中式饮用水水源地取水中断的环境事件。</w:t>
      </w:r>
    </w:p>
    <w:p w14:paraId="32BC9E0D">
      <w:pPr>
        <w:pStyle w:val="6"/>
        <w:pageBreakBefore w:val="0"/>
        <w:widowControl w:val="0"/>
        <w:kinsoku/>
        <w:wordWrap/>
        <w:overflowPunct/>
        <w:topLinePunct w:val="0"/>
        <w:autoSpaceDE/>
        <w:autoSpaceDN/>
        <w:bidi w:val="0"/>
        <w:adjustRightInd/>
        <w:snapToGrid/>
        <w:spacing w:beforeLines="0" w:afterLines="0"/>
        <w:textAlignment w:val="auto"/>
        <w:rPr>
          <w:rFonts w:hint="default"/>
          <w:lang w:val="en-US" w:eastAsia="zh-CN"/>
        </w:rPr>
      </w:pPr>
      <w:bookmarkStart w:id="18" w:name="_Toc9859"/>
      <w:r>
        <w:rPr>
          <w:rFonts w:hint="eastAsia"/>
          <w:lang w:val="en-US" w:eastAsia="zh-CN"/>
        </w:rPr>
        <w:t>3</w:t>
      </w:r>
      <w:r>
        <w:rPr>
          <w:rFonts w:hint="default"/>
          <w:lang w:val="en-US" w:eastAsia="zh-CN"/>
        </w:rPr>
        <w:t>.1.2 重大突发环境事件（Ⅱ级）</w:t>
      </w:r>
      <w:bookmarkEnd w:id="18"/>
    </w:p>
    <w:p w14:paraId="759B8CBA">
      <w:pPr>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因饮用水源污染直接导致3人以上、10人以下死亡，或50人以上、100人以下中毒；或因饮用水源污染需疏散、转移群众1万人以上、5万人以下，或造成直接经济损失2000万元以上、1亿元以下的环境事件。因饮用水源污染造成区域生态功能部分丧失或国家重点保护野生动植物种群大批死亡的环境事件；因饮用水源污染造成</w:t>
      </w:r>
      <w:r>
        <w:rPr>
          <w:rFonts w:hint="eastAsia"/>
          <w:lang w:val="en-US" w:eastAsia="zh-CN"/>
        </w:rPr>
        <w:t>区</w:t>
      </w:r>
      <w:r>
        <w:rPr>
          <w:rFonts w:hint="default"/>
          <w:lang w:val="en-US" w:eastAsia="zh-CN"/>
        </w:rPr>
        <w:t>级城市集中式饮水水源地取水中断的环境事件。</w:t>
      </w:r>
    </w:p>
    <w:p w14:paraId="60237BEF">
      <w:pPr>
        <w:pStyle w:val="6"/>
        <w:pageBreakBefore w:val="0"/>
        <w:widowControl w:val="0"/>
        <w:kinsoku/>
        <w:wordWrap/>
        <w:overflowPunct/>
        <w:topLinePunct w:val="0"/>
        <w:autoSpaceDE/>
        <w:autoSpaceDN/>
        <w:bidi w:val="0"/>
        <w:adjustRightInd/>
        <w:snapToGrid/>
        <w:spacing w:beforeLines="0" w:afterLines="0"/>
        <w:textAlignment w:val="auto"/>
        <w:rPr>
          <w:rFonts w:hint="default"/>
          <w:lang w:val="en-US" w:eastAsia="zh-CN"/>
        </w:rPr>
      </w:pPr>
      <w:bookmarkStart w:id="19" w:name="_Toc412"/>
      <w:r>
        <w:rPr>
          <w:rFonts w:hint="eastAsia"/>
          <w:lang w:val="en-US" w:eastAsia="zh-CN"/>
        </w:rPr>
        <w:t>3</w:t>
      </w:r>
      <w:r>
        <w:rPr>
          <w:rFonts w:hint="default"/>
          <w:lang w:val="en-US" w:eastAsia="zh-CN"/>
        </w:rPr>
        <w:t>.1.3 较大突发环境事件（Ⅲ级）</w:t>
      </w:r>
      <w:bookmarkEnd w:id="19"/>
    </w:p>
    <w:p w14:paraId="3CF5AE35">
      <w:pPr>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因饮用水源污染直接导致3人以下死亡，或10人以上、50人以下中毒的；或因饮用水源污染需疏散、转移群众5000人以上、1万人以下的，或造成直接经济损失500万元以上、2000万元以下的环境事件；因饮用水源污染造成国家重点保护的动植物物种受到破坏的环境事件。因饮用水源污染造成乡（镇）</w:t>
      </w:r>
      <w:r>
        <w:rPr>
          <w:rFonts w:hint="eastAsia"/>
          <w:lang w:val="en-US" w:eastAsia="zh-CN"/>
        </w:rPr>
        <w:t>集中式饮用水水源地</w:t>
      </w:r>
      <w:r>
        <w:rPr>
          <w:rFonts w:hint="default"/>
          <w:lang w:val="en-US" w:eastAsia="zh-CN"/>
        </w:rPr>
        <w:t>供水中断的环境事件。</w:t>
      </w:r>
    </w:p>
    <w:p w14:paraId="1B252D1B">
      <w:pPr>
        <w:pStyle w:val="6"/>
        <w:pageBreakBefore w:val="0"/>
        <w:widowControl w:val="0"/>
        <w:kinsoku/>
        <w:wordWrap/>
        <w:overflowPunct/>
        <w:topLinePunct w:val="0"/>
        <w:autoSpaceDE/>
        <w:autoSpaceDN/>
        <w:bidi w:val="0"/>
        <w:adjustRightInd/>
        <w:snapToGrid/>
        <w:spacing w:beforeLines="0" w:afterLines="0"/>
        <w:textAlignment w:val="auto"/>
        <w:rPr>
          <w:rFonts w:hint="default"/>
          <w:lang w:val="en-US" w:eastAsia="zh-CN"/>
        </w:rPr>
      </w:pPr>
      <w:bookmarkStart w:id="20" w:name="_Toc28434"/>
      <w:r>
        <w:rPr>
          <w:rFonts w:hint="eastAsia"/>
          <w:lang w:val="en-US" w:eastAsia="zh-CN"/>
        </w:rPr>
        <w:t>3</w:t>
      </w:r>
      <w:r>
        <w:rPr>
          <w:rFonts w:hint="default"/>
          <w:lang w:val="en-US" w:eastAsia="zh-CN"/>
        </w:rPr>
        <w:t>.1.4 一般突发环境事件（Ⅳ级）</w:t>
      </w:r>
      <w:bookmarkEnd w:id="20"/>
    </w:p>
    <w:p w14:paraId="29AAF073">
      <w:pPr>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因饮用水源污染直接导致10人以下中毒的；因饮用水源污染造成直接经济损失500万元以下的；因环境污染造成村</w:t>
      </w:r>
      <w:r>
        <w:rPr>
          <w:rFonts w:hint="eastAsia"/>
          <w:lang w:val="en-US" w:eastAsia="zh-CN"/>
        </w:rPr>
        <w:t>集中式饮用水水源地</w:t>
      </w:r>
      <w:r>
        <w:rPr>
          <w:rFonts w:hint="default"/>
          <w:lang w:val="en-US" w:eastAsia="zh-CN"/>
        </w:rPr>
        <w:t>取水中断的。</w:t>
      </w:r>
    </w:p>
    <w:p w14:paraId="355637FE">
      <w:pPr>
        <w:pStyle w:val="5"/>
        <w:pageBreakBefore w:val="0"/>
        <w:widowControl w:val="0"/>
        <w:kinsoku/>
        <w:wordWrap/>
        <w:overflowPunct/>
        <w:topLinePunct w:val="0"/>
        <w:autoSpaceDE/>
        <w:autoSpaceDN/>
        <w:bidi w:val="0"/>
        <w:adjustRightInd/>
        <w:snapToGrid/>
        <w:spacing w:beforeLines="0" w:afterLines="0"/>
        <w:textAlignment w:val="auto"/>
        <w:rPr>
          <w:rFonts w:hint="default"/>
          <w:lang w:val="en-US" w:eastAsia="zh-CN"/>
        </w:rPr>
      </w:pPr>
      <w:bookmarkStart w:id="21" w:name="_Toc861"/>
      <w:r>
        <w:rPr>
          <w:rFonts w:hint="eastAsia"/>
          <w:lang w:val="en-US" w:eastAsia="zh-CN"/>
        </w:rPr>
        <w:t>3</w:t>
      </w:r>
      <w:r>
        <w:rPr>
          <w:rFonts w:hint="default"/>
          <w:lang w:val="en-US" w:eastAsia="zh-CN"/>
        </w:rPr>
        <w:t>.2 预防工作</w:t>
      </w:r>
      <w:bookmarkEnd w:id="21"/>
    </w:p>
    <w:p w14:paraId="103F73E9">
      <w:pPr>
        <w:pStyle w:val="6"/>
        <w:pageBreakBefore w:val="0"/>
        <w:widowControl w:val="0"/>
        <w:kinsoku/>
        <w:wordWrap/>
        <w:overflowPunct/>
        <w:topLinePunct w:val="0"/>
        <w:autoSpaceDE/>
        <w:autoSpaceDN/>
        <w:bidi w:val="0"/>
        <w:adjustRightInd/>
        <w:snapToGrid/>
        <w:spacing w:beforeLines="0" w:afterLines="0"/>
        <w:textAlignment w:val="auto"/>
        <w:rPr>
          <w:rFonts w:hint="default"/>
          <w:lang w:val="en-US" w:eastAsia="zh-CN"/>
        </w:rPr>
      </w:pPr>
      <w:bookmarkStart w:id="22" w:name="_Toc26023"/>
      <w:r>
        <w:rPr>
          <w:rFonts w:hint="eastAsia"/>
          <w:lang w:val="en-US" w:eastAsia="zh-CN"/>
        </w:rPr>
        <w:t>3</w:t>
      </w:r>
      <w:r>
        <w:rPr>
          <w:rFonts w:hint="default"/>
          <w:lang w:val="en-US" w:eastAsia="zh-CN"/>
        </w:rPr>
        <w:t>.2.1 建立事故预防系统</w:t>
      </w:r>
      <w:bookmarkEnd w:id="22"/>
    </w:p>
    <w:p w14:paraId="34EE18F7">
      <w:pPr>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应急办公室强化饮用水源地的安全管理，定期进行安全检查和督察，及早发现并消除安全隐患，达到预防饮用水污染事件发生的效果。建立通畅的信息流通渠道，及时收集可能导致饮用水源污染的因素，及时通报，并督促立即整改到位。坚持“谁主管，谁负责”的原则，督促落实供水单位、主管人员安全防范责任制。</w:t>
      </w:r>
    </w:p>
    <w:p w14:paraId="3CD14E4F">
      <w:pPr>
        <w:pStyle w:val="6"/>
        <w:pageBreakBefore w:val="0"/>
        <w:widowControl w:val="0"/>
        <w:kinsoku/>
        <w:wordWrap/>
        <w:overflowPunct/>
        <w:topLinePunct w:val="0"/>
        <w:autoSpaceDE/>
        <w:autoSpaceDN/>
        <w:bidi w:val="0"/>
        <w:adjustRightInd/>
        <w:snapToGrid/>
        <w:spacing w:beforeLines="0" w:afterLines="0"/>
        <w:textAlignment w:val="auto"/>
        <w:rPr>
          <w:rFonts w:hint="default"/>
          <w:lang w:val="en-US" w:eastAsia="zh-CN"/>
        </w:rPr>
      </w:pPr>
      <w:bookmarkStart w:id="23" w:name="_Toc434"/>
      <w:r>
        <w:rPr>
          <w:rFonts w:hint="eastAsia"/>
          <w:lang w:val="en-US" w:eastAsia="zh-CN"/>
        </w:rPr>
        <w:t>3</w:t>
      </w:r>
      <w:r>
        <w:rPr>
          <w:rFonts w:hint="default"/>
          <w:lang w:val="en-US" w:eastAsia="zh-CN"/>
        </w:rPr>
        <w:t>.2.2 加强日常巡检</w:t>
      </w:r>
      <w:bookmarkEnd w:id="23"/>
    </w:p>
    <w:p w14:paraId="1A14005E">
      <w:pPr>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加强饮用水源地周边区域及补水区范围内存在的重点潜在环境污染风险源的监督和管理工作，对风险源的环保设施、生产、运输工艺设备运行状况进行定期巡检，检查其封闭性，安全性及正常使用情况，使使用、储存和输送过程都在正常情况下进行，防止易燃易爆及有毒有害废物的泄漏。</w:t>
      </w:r>
    </w:p>
    <w:p w14:paraId="3DB9B84C">
      <w:pPr>
        <w:pageBreakBefore w:val="0"/>
        <w:widowControl w:val="0"/>
        <w:kinsoku/>
        <w:wordWrap/>
        <w:overflowPunct/>
        <w:topLinePunct w:val="0"/>
        <w:autoSpaceDE/>
        <w:autoSpaceDN/>
        <w:bidi w:val="0"/>
        <w:adjustRightInd/>
        <w:snapToGrid/>
        <w:ind w:firstLine="0" w:firstLineChars="0"/>
        <w:jc w:val="left"/>
        <w:textAlignment w:val="auto"/>
        <w:outlineLvl w:val="1"/>
        <w:rPr>
          <w:b/>
          <w:color w:val="000000"/>
          <w:szCs w:val="28"/>
        </w:rPr>
      </w:pPr>
      <w:bookmarkStart w:id="24" w:name="_Toc17291"/>
      <w:bookmarkStart w:id="25" w:name="_Toc66717013"/>
      <w:bookmarkStart w:id="26" w:name="_Toc345405216"/>
      <w:r>
        <w:rPr>
          <w:rFonts w:hint="eastAsia"/>
          <w:b/>
          <w:color w:val="000000"/>
          <w:szCs w:val="28"/>
        </w:rPr>
        <w:t>3</w:t>
      </w:r>
      <w:r>
        <w:rPr>
          <w:b/>
          <w:color w:val="000000"/>
          <w:szCs w:val="28"/>
        </w:rPr>
        <w:t>.3 预警</w:t>
      </w:r>
      <w:bookmarkEnd w:id="24"/>
      <w:bookmarkEnd w:id="25"/>
      <w:bookmarkEnd w:id="26"/>
    </w:p>
    <w:p w14:paraId="24D729F7">
      <w:pPr>
        <w:pageBreakBefore w:val="0"/>
        <w:widowControl w:val="0"/>
        <w:kinsoku/>
        <w:wordWrap/>
        <w:overflowPunct/>
        <w:topLinePunct w:val="0"/>
        <w:autoSpaceDE/>
        <w:autoSpaceDN/>
        <w:bidi w:val="0"/>
        <w:adjustRightInd/>
        <w:snapToGrid/>
        <w:ind w:firstLine="0" w:firstLineChars="0"/>
        <w:jc w:val="left"/>
        <w:textAlignment w:val="auto"/>
        <w:outlineLvl w:val="2"/>
        <w:rPr>
          <w:b/>
          <w:color w:val="000000"/>
          <w:szCs w:val="24"/>
        </w:rPr>
      </w:pPr>
      <w:bookmarkStart w:id="27" w:name="_Toc24582"/>
      <w:bookmarkStart w:id="28" w:name="_Toc66717014"/>
      <w:r>
        <w:rPr>
          <w:rFonts w:hint="eastAsia"/>
          <w:b/>
          <w:color w:val="000000"/>
          <w:szCs w:val="24"/>
        </w:rPr>
        <w:t>3</w:t>
      </w:r>
      <w:r>
        <w:rPr>
          <w:b/>
          <w:color w:val="000000"/>
          <w:szCs w:val="24"/>
        </w:rPr>
        <w:t>.3.1 预警</w:t>
      </w:r>
      <w:r>
        <w:rPr>
          <w:rFonts w:hint="eastAsia"/>
          <w:b/>
          <w:color w:val="000000"/>
          <w:szCs w:val="24"/>
        </w:rPr>
        <w:t>启动条件</w:t>
      </w:r>
      <w:bookmarkEnd w:id="27"/>
      <w:bookmarkEnd w:id="28"/>
    </w:p>
    <w:p w14:paraId="431F693D">
      <w:pPr>
        <w:pageBreakBefore w:val="0"/>
        <w:widowControl w:val="0"/>
        <w:kinsoku/>
        <w:wordWrap/>
        <w:overflowPunct/>
        <w:topLinePunct w:val="0"/>
        <w:autoSpaceDE/>
        <w:autoSpaceDN/>
        <w:bidi w:val="0"/>
        <w:adjustRightInd/>
        <w:snapToGrid/>
        <w:ind w:firstLine="480"/>
        <w:textAlignment w:val="auto"/>
        <w:rPr>
          <w:color w:val="000000"/>
          <w:kern w:val="0"/>
        </w:rPr>
      </w:pPr>
      <w:r>
        <w:rPr>
          <w:rFonts w:hint="eastAsia"/>
          <w:color w:val="000000"/>
          <w:kern w:val="0"/>
        </w:rPr>
        <w:t>根据饮用水源地突发环境事件发生的紧急程度、发展势态和可能造成的危害程度，预警分为一级、二级、三级和四级，分别用红色、橙色、黄色和蓝色标示，一级为最高预警级别。</w:t>
      </w:r>
    </w:p>
    <w:p w14:paraId="39D2BBF0">
      <w:pPr>
        <w:pageBreakBefore w:val="0"/>
        <w:widowControl w:val="0"/>
        <w:kinsoku/>
        <w:wordWrap/>
        <w:overflowPunct/>
        <w:topLinePunct w:val="0"/>
        <w:autoSpaceDE/>
        <w:autoSpaceDN/>
        <w:bidi w:val="0"/>
        <w:adjustRightInd/>
        <w:snapToGrid/>
        <w:ind w:firstLine="480"/>
        <w:textAlignment w:val="auto"/>
        <w:rPr>
          <w:color w:val="000000"/>
          <w:kern w:val="0"/>
        </w:rPr>
      </w:pPr>
      <w:r>
        <w:rPr>
          <w:rFonts w:hint="eastAsia"/>
          <w:color w:val="000000"/>
          <w:kern w:val="0"/>
        </w:rPr>
        <w:t>四级（蓝色）预警：可能发生一般突发环境事件时，启动蓝色预警。</w:t>
      </w:r>
    </w:p>
    <w:p w14:paraId="7F60E3CA">
      <w:pPr>
        <w:pageBreakBefore w:val="0"/>
        <w:widowControl w:val="0"/>
        <w:kinsoku/>
        <w:wordWrap/>
        <w:overflowPunct/>
        <w:topLinePunct w:val="0"/>
        <w:autoSpaceDE/>
        <w:autoSpaceDN/>
        <w:bidi w:val="0"/>
        <w:adjustRightInd/>
        <w:snapToGrid/>
        <w:ind w:firstLine="480"/>
        <w:textAlignment w:val="auto"/>
        <w:rPr>
          <w:color w:val="000000"/>
          <w:kern w:val="0"/>
        </w:rPr>
      </w:pPr>
      <w:r>
        <w:rPr>
          <w:rFonts w:hint="eastAsia"/>
          <w:color w:val="000000"/>
          <w:kern w:val="0"/>
        </w:rPr>
        <w:t>三级（黄色）预警：可能发生较大突发环境事件时，启动黄色预警。</w:t>
      </w:r>
    </w:p>
    <w:p w14:paraId="147043F8">
      <w:pPr>
        <w:pageBreakBefore w:val="0"/>
        <w:widowControl w:val="0"/>
        <w:kinsoku/>
        <w:wordWrap/>
        <w:overflowPunct/>
        <w:topLinePunct w:val="0"/>
        <w:autoSpaceDE/>
        <w:autoSpaceDN/>
        <w:bidi w:val="0"/>
        <w:adjustRightInd/>
        <w:snapToGrid/>
        <w:ind w:firstLine="480"/>
        <w:textAlignment w:val="auto"/>
        <w:rPr>
          <w:color w:val="000000"/>
          <w:kern w:val="0"/>
        </w:rPr>
      </w:pPr>
      <w:r>
        <w:rPr>
          <w:rFonts w:hint="eastAsia"/>
          <w:color w:val="000000"/>
          <w:kern w:val="0"/>
        </w:rPr>
        <w:t>二级（橙色）预警：可能发生重大突发环境事件时，启动橙色预警。</w:t>
      </w:r>
    </w:p>
    <w:p w14:paraId="2C1E2EF9">
      <w:pPr>
        <w:pageBreakBefore w:val="0"/>
        <w:widowControl w:val="0"/>
        <w:kinsoku/>
        <w:wordWrap/>
        <w:overflowPunct/>
        <w:topLinePunct w:val="0"/>
        <w:autoSpaceDE/>
        <w:autoSpaceDN/>
        <w:bidi w:val="0"/>
        <w:adjustRightInd/>
        <w:snapToGrid/>
        <w:ind w:firstLine="480"/>
        <w:textAlignment w:val="auto"/>
        <w:rPr>
          <w:color w:val="000000"/>
          <w:kern w:val="0"/>
        </w:rPr>
      </w:pPr>
      <w:r>
        <w:rPr>
          <w:rFonts w:hint="eastAsia"/>
          <w:color w:val="000000"/>
          <w:kern w:val="0"/>
        </w:rPr>
        <w:t>一级（红色）预警：可能发生特别重大突发环境事件时，启动红色预警。</w:t>
      </w:r>
    </w:p>
    <w:p w14:paraId="58AFC807">
      <w:pPr>
        <w:pageBreakBefore w:val="0"/>
        <w:widowControl w:val="0"/>
        <w:kinsoku/>
        <w:wordWrap/>
        <w:overflowPunct/>
        <w:topLinePunct w:val="0"/>
        <w:autoSpaceDE/>
        <w:autoSpaceDN/>
        <w:bidi w:val="0"/>
        <w:adjustRightInd/>
        <w:snapToGrid/>
        <w:ind w:firstLine="0" w:firstLineChars="0"/>
        <w:jc w:val="left"/>
        <w:textAlignment w:val="auto"/>
        <w:outlineLvl w:val="2"/>
        <w:rPr>
          <w:b/>
          <w:szCs w:val="24"/>
        </w:rPr>
      </w:pPr>
      <w:bookmarkStart w:id="29" w:name="_Toc66717015"/>
      <w:bookmarkStart w:id="30" w:name="_Toc14511"/>
      <w:r>
        <w:rPr>
          <w:b/>
          <w:szCs w:val="24"/>
        </w:rPr>
        <w:t>3.3.2 预警发布</w:t>
      </w:r>
      <w:bookmarkEnd w:id="29"/>
      <w:bookmarkEnd w:id="30"/>
    </w:p>
    <w:p w14:paraId="6562B891">
      <w:pPr>
        <w:pageBreakBefore w:val="0"/>
        <w:widowControl w:val="0"/>
        <w:kinsoku/>
        <w:wordWrap/>
        <w:overflowPunct/>
        <w:topLinePunct w:val="0"/>
        <w:autoSpaceDE/>
        <w:autoSpaceDN/>
        <w:bidi w:val="0"/>
        <w:adjustRightInd/>
        <w:snapToGrid/>
        <w:ind w:firstLine="480"/>
        <w:textAlignment w:val="auto"/>
        <w:rPr>
          <w:bCs/>
          <w:szCs w:val="24"/>
        </w:rPr>
      </w:pPr>
      <w:bookmarkStart w:id="31" w:name="_Hlk40716623"/>
      <w:r>
        <w:rPr>
          <w:bCs/>
          <w:szCs w:val="24"/>
        </w:rPr>
        <w:t>应急指挥部</w:t>
      </w:r>
      <w:bookmarkEnd w:id="31"/>
      <w:r>
        <w:rPr>
          <w:bCs/>
          <w:szCs w:val="24"/>
        </w:rPr>
        <w:t>根据事件信息进行跟踪收集和研判，并根据达到的预警级别条件发布相应的预警。预警的发布、解除均通过应急指挥部以书面形式予以公告。</w:t>
      </w:r>
    </w:p>
    <w:p w14:paraId="2DBC5495">
      <w:pPr>
        <w:pageBreakBefore w:val="0"/>
        <w:widowControl w:val="0"/>
        <w:kinsoku/>
        <w:wordWrap/>
        <w:overflowPunct/>
        <w:topLinePunct w:val="0"/>
        <w:autoSpaceDE/>
        <w:autoSpaceDN/>
        <w:bidi w:val="0"/>
        <w:adjustRightInd/>
        <w:snapToGrid/>
        <w:ind w:firstLine="480"/>
        <w:textAlignment w:val="auto"/>
        <w:rPr>
          <w:bCs/>
          <w:szCs w:val="24"/>
        </w:rPr>
      </w:pPr>
      <w:r>
        <w:rPr>
          <w:bCs/>
          <w:szCs w:val="24"/>
        </w:rPr>
        <w:t>预警信息发布后，可根据事态发展、采取措施的效果，适时调整预警级别并再次发布。应急办公室根据发布的预警通报，及时通报预警信息，指令各相关部门采取有效预防措施，防止或减少突发事件的发生</w:t>
      </w:r>
    </w:p>
    <w:p w14:paraId="0F4C2AF6">
      <w:pPr>
        <w:pageBreakBefore w:val="0"/>
        <w:widowControl w:val="0"/>
        <w:kinsoku/>
        <w:wordWrap/>
        <w:overflowPunct/>
        <w:topLinePunct w:val="0"/>
        <w:autoSpaceDE/>
        <w:autoSpaceDN/>
        <w:bidi w:val="0"/>
        <w:adjustRightInd/>
        <w:snapToGrid/>
        <w:ind w:firstLine="480"/>
        <w:textAlignment w:val="auto"/>
        <w:rPr>
          <w:bCs/>
          <w:szCs w:val="24"/>
        </w:rPr>
      </w:pPr>
      <w:r>
        <w:rPr>
          <w:bCs/>
          <w:szCs w:val="24"/>
        </w:rPr>
        <w:t>按照突发事件的严重性、紧急程度和可能波及的范围，对突发环境事件的预警进行分级。根据事态的发展情况和采取措施的效果，预警可以升级、降级或解除。</w:t>
      </w:r>
    </w:p>
    <w:p w14:paraId="6D44E43E">
      <w:pPr>
        <w:pageBreakBefore w:val="0"/>
        <w:widowControl w:val="0"/>
        <w:kinsoku/>
        <w:wordWrap/>
        <w:overflowPunct/>
        <w:topLinePunct w:val="0"/>
        <w:autoSpaceDE/>
        <w:autoSpaceDN/>
        <w:bidi w:val="0"/>
        <w:adjustRightInd/>
        <w:snapToGrid/>
        <w:ind w:firstLine="480"/>
        <w:textAlignment w:val="auto"/>
        <w:rPr>
          <w:bCs/>
          <w:szCs w:val="24"/>
        </w:rPr>
      </w:pPr>
      <w:r>
        <w:rPr>
          <w:bCs/>
          <w:szCs w:val="24"/>
        </w:rPr>
        <w:t>饮用水源地突发事件预警分为四个级别，其预警级别及发布程序为：</w:t>
      </w:r>
    </w:p>
    <w:p w14:paraId="6C5E0313">
      <w:pPr>
        <w:pageBreakBefore w:val="0"/>
        <w:widowControl w:val="0"/>
        <w:kinsoku/>
        <w:wordWrap/>
        <w:overflowPunct/>
        <w:topLinePunct w:val="0"/>
        <w:autoSpaceDE/>
        <w:autoSpaceDN/>
        <w:bidi w:val="0"/>
        <w:adjustRightInd/>
        <w:snapToGrid/>
        <w:ind w:firstLine="480"/>
        <w:textAlignment w:val="auto"/>
        <w:rPr>
          <w:bCs/>
          <w:szCs w:val="24"/>
        </w:rPr>
      </w:pPr>
      <w:r>
        <w:rPr>
          <w:rFonts w:hint="eastAsia" w:ascii="宋体" w:hAnsi="宋体" w:cs="宋体"/>
          <w:bCs/>
          <w:szCs w:val="24"/>
        </w:rPr>
        <w:t>①</w:t>
      </w:r>
      <w:r>
        <w:rPr>
          <w:bCs/>
          <w:szCs w:val="24"/>
        </w:rPr>
        <w:t>一般（Ⅳ</w:t>
      </w:r>
      <w:r>
        <w:rPr>
          <w:rFonts w:hint="eastAsia"/>
          <w:bCs/>
          <w:szCs w:val="24"/>
        </w:rPr>
        <w:t>级</w:t>
      </w:r>
      <w:r>
        <w:rPr>
          <w:bCs/>
          <w:szCs w:val="24"/>
        </w:rPr>
        <w:t>、蓝色）由</w:t>
      </w:r>
      <w:r>
        <w:rPr>
          <w:rFonts w:hint="eastAsia"/>
          <w:bCs/>
          <w:szCs w:val="24"/>
          <w:lang w:val="en-US" w:eastAsia="zh-CN"/>
        </w:rPr>
        <w:t>花溪</w:t>
      </w:r>
      <w:r>
        <w:t>区饮用水源地突发</w:t>
      </w:r>
      <w:r>
        <w:rPr>
          <w:rFonts w:hint="eastAsia"/>
        </w:rPr>
        <w:t>环境</w:t>
      </w:r>
      <w:r>
        <w:t>事件应急指挥部</w:t>
      </w:r>
      <w:r>
        <w:rPr>
          <w:bCs/>
          <w:szCs w:val="24"/>
        </w:rPr>
        <w:t>发布预警；</w:t>
      </w:r>
    </w:p>
    <w:p w14:paraId="3C1C771F">
      <w:pPr>
        <w:pageBreakBefore w:val="0"/>
        <w:widowControl w:val="0"/>
        <w:kinsoku/>
        <w:wordWrap/>
        <w:overflowPunct/>
        <w:topLinePunct w:val="0"/>
        <w:autoSpaceDE/>
        <w:autoSpaceDN/>
        <w:bidi w:val="0"/>
        <w:adjustRightInd/>
        <w:snapToGrid/>
        <w:ind w:firstLine="480"/>
        <w:textAlignment w:val="auto"/>
        <w:rPr>
          <w:rFonts w:hint="eastAsia"/>
          <w:bCs/>
          <w:szCs w:val="24"/>
        </w:rPr>
      </w:pPr>
      <w:r>
        <w:rPr>
          <w:rFonts w:hint="eastAsia" w:ascii="宋体" w:hAnsi="宋体" w:cs="宋体"/>
          <w:bCs/>
          <w:szCs w:val="24"/>
        </w:rPr>
        <w:t>②</w:t>
      </w:r>
      <w:r>
        <w:rPr>
          <w:bCs/>
          <w:szCs w:val="24"/>
        </w:rPr>
        <w:t>较大（Ⅲ级、黄色）由</w:t>
      </w:r>
      <w:r>
        <w:rPr>
          <w:rFonts w:hint="eastAsia"/>
          <w:bCs/>
          <w:szCs w:val="24"/>
          <w:lang w:val="en-US" w:eastAsia="zh-CN"/>
        </w:rPr>
        <w:t>花溪</w:t>
      </w:r>
      <w:r>
        <w:t>区饮用水源地突发</w:t>
      </w:r>
      <w:r>
        <w:rPr>
          <w:rFonts w:hint="eastAsia"/>
        </w:rPr>
        <w:t>环境</w:t>
      </w:r>
      <w:r>
        <w:t>事件应急指挥部</w:t>
      </w:r>
      <w:r>
        <w:rPr>
          <w:bCs/>
          <w:szCs w:val="24"/>
        </w:rPr>
        <w:t>报经贵阳市人民政府批准后发布</w:t>
      </w:r>
      <w:r>
        <w:rPr>
          <w:rFonts w:hint="eastAsia"/>
          <w:bCs/>
          <w:szCs w:val="24"/>
        </w:rPr>
        <w:t>；</w:t>
      </w:r>
    </w:p>
    <w:p w14:paraId="53D8E6D7">
      <w:pPr>
        <w:pageBreakBefore w:val="0"/>
        <w:widowControl w:val="0"/>
        <w:kinsoku/>
        <w:wordWrap/>
        <w:overflowPunct/>
        <w:topLinePunct w:val="0"/>
        <w:autoSpaceDE/>
        <w:autoSpaceDN/>
        <w:bidi w:val="0"/>
        <w:adjustRightInd/>
        <w:snapToGrid/>
        <w:ind w:firstLine="480"/>
        <w:textAlignment w:val="auto"/>
        <w:rPr>
          <w:bCs/>
          <w:szCs w:val="24"/>
        </w:rPr>
      </w:pPr>
      <w:r>
        <w:rPr>
          <w:rFonts w:hint="eastAsia" w:ascii="宋体" w:hAnsi="宋体" w:cs="宋体"/>
          <w:bCs/>
          <w:szCs w:val="24"/>
        </w:rPr>
        <w:t>③</w:t>
      </w:r>
      <w:r>
        <w:rPr>
          <w:bCs/>
          <w:szCs w:val="24"/>
        </w:rPr>
        <w:t>重大（Ⅱ级、橙色）橙色预警信号由省级预警预测主管部门报省人民政府批准发布。</w:t>
      </w:r>
    </w:p>
    <w:p w14:paraId="4E80E904">
      <w:pPr>
        <w:pageBreakBefore w:val="0"/>
        <w:widowControl w:val="0"/>
        <w:kinsoku/>
        <w:wordWrap/>
        <w:overflowPunct/>
        <w:topLinePunct w:val="0"/>
        <w:autoSpaceDE/>
        <w:autoSpaceDN/>
        <w:bidi w:val="0"/>
        <w:adjustRightInd/>
        <w:snapToGrid/>
        <w:ind w:firstLine="480"/>
        <w:textAlignment w:val="auto"/>
        <w:rPr>
          <w:bCs/>
          <w:szCs w:val="24"/>
        </w:rPr>
      </w:pPr>
      <w:r>
        <w:rPr>
          <w:rFonts w:hint="eastAsia" w:ascii="宋体" w:hAnsi="宋体" w:cs="宋体"/>
          <w:bCs/>
          <w:szCs w:val="24"/>
        </w:rPr>
        <w:t>④</w:t>
      </w:r>
      <w:r>
        <w:rPr>
          <w:bCs/>
          <w:szCs w:val="24"/>
        </w:rPr>
        <w:t>特别重大（Ⅰ级、红色）由省级预警预测主管部门报省人民政府批准发布。</w:t>
      </w:r>
    </w:p>
    <w:p w14:paraId="3A8946BC">
      <w:pPr>
        <w:pageBreakBefore w:val="0"/>
        <w:widowControl w:val="0"/>
        <w:kinsoku/>
        <w:wordWrap/>
        <w:overflowPunct/>
        <w:topLinePunct w:val="0"/>
        <w:autoSpaceDE/>
        <w:autoSpaceDN/>
        <w:bidi w:val="0"/>
        <w:adjustRightInd/>
        <w:snapToGrid/>
        <w:ind w:firstLine="0" w:firstLineChars="0"/>
        <w:jc w:val="left"/>
        <w:textAlignment w:val="auto"/>
        <w:outlineLvl w:val="2"/>
        <w:rPr>
          <w:b/>
          <w:szCs w:val="24"/>
        </w:rPr>
      </w:pPr>
      <w:bookmarkStart w:id="32" w:name="_Toc66717016"/>
      <w:bookmarkStart w:id="33" w:name="_Toc26583"/>
      <w:r>
        <w:rPr>
          <w:b/>
          <w:szCs w:val="24"/>
        </w:rPr>
        <w:t>3.3.3 预警措施</w:t>
      </w:r>
      <w:bookmarkEnd w:id="32"/>
      <w:bookmarkEnd w:id="33"/>
    </w:p>
    <w:p w14:paraId="727DAC95">
      <w:pPr>
        <w:pageBreakBefore w:val="0"/>
        <w:widowControl w:val="0"/>
        <w:kinsoku/>
        <w:wordWrap/>
        <w:overflowPunct/>
        <w:topLinePunct w:val="0"/>
        <w:autoSpaceDE/>
        <w:autoSpaceDN/>
        <w:bidi w:val="0"/>
        <w:adjustRightInd/>
        <w:snapToGrid/>
        <w:ind w:firstLine="480"/>
        <w:textAlignment w:val="auto"/>
        <w:rPr>
          <w:szCs w:val="24"/>
        </w:rPr>
      </w:pPr>
      <w:r>
        <w:rPr>
          <w:szCs w:val="24"/>
        </w:rPr>
        <w:t>发布预警信息发布时，应急办公室立即通知应急指挥部中的有关单位和人员做好应急准备，进入待命状态，必要时到达现场开展相关工作。当发布黄色及以上预警信息时，现场应急指挥部的总指挥应当到达现场，组织开展应急响应工作。预警行动包含但不限于以下内容。</w:t>
      </w:r>
    </w:p>
    <w:p w14:paraId="45DA36A6">
      <w:pPr>
        <w:pageBreakBefore w:val="0"/>
        <w:widowControl w:val="0"/>
        <w:kinsoku/>
        <w:wordWrap/>
        <w:overflowPunct/>
        <w:topLinePunct w:val="0"/>
        <w:autoSpaceDE/>
        <w:autoSpaceDN/>
        <w:bidi w:val="0"/>
        <w:adjustRightInd/>
        <w:snapToGrid/>
        <w:ind w:firstLine="480"/>
        <w:textAlignment w:val="auto"/>
        <w:rPr>
          <w:szCs w:val="24"/>
        </w:rPr>
      </w:pPr>
      <w:r>
        <w:rPr>
          <w:szCs w:val="24"/>
        </w:rPr>
        <w:t>（1）立即启动应急预案。</w:t>
      </w:r>
    </w:p>
    <w:p w14:paraId="7AAEB684">
      <w:pPr>
        <w:pageBreakBefore w:val="0"/>
        <w:widowControl w:val="0"/>
        <w:kinsoku/>
        <w:wordWrap/>
        <w:overflowPunct/>
        <w:topLinePunct w:val="0"/>
        <w:autoSpaceDE/>
        <w:autoSpaceDN/>
        <w:bidi w:val="0"/>
        <w:adjustRightInd/>
        <w:snapToGrid/>
        <w:ind w:firstLine="480"/>
        <w:textAlignment w:val="auto"/>
        <w:rPr>
          <w:szCs w:val="24"/>
        </w:rPr>
      </w:pPr>
      <w:r>
        <w:rPr>
          <w:szCs w:val="24"/>
        </w:rPr>
        <w:t>（2）发布预警公告。</w:t>
      </w:r>
    </w:p>
    <w:p w14:paraId="70866DFA">
      <w:pPr>
        <w:pageBreakBefore w:val="0"/>
        <w:widowControl w:val="0"/>
        <w:kinsoku/>
        <w:wordWrap/>
        <w:overflowPunct/>
        <w:topLinePunct w:val="0"/>
        <w:autoSpaceDE/>
        <w:autoSpaceDN/>
        <w:bidi w:val="0"/>
        <w:adjustRightInd/>
        <w:snapToGrid/>
        <w:ind w:firstLine="480"/>
        <w:textAlignment w:val="auto"/>
        <w:rPr>
          <w:szCs w:val="24"/>
        </w:rPr>
      </w:pPr>
      <w:r>
        <w:rPr>
          <w:szCs w:val="24"/>
        </w:rPr>
        <w:t>（3）转移、撤离或者疏散可能受到危害的人员，并进行妥善安置。</w:t>
      </w:r>
    </w:p>
    <w:p w14:paraId="4509A1CD">
      <w:pPr>
        <w:pageBreakBefore w:val="0"/>
        <w:widowControl w:val="0"/>
        <w:kinsoku/>
        <w:wordWrap/>
        <w:overflowPunct/>
        <w:topLinePunct w:val="0"/>
        <w:autoSpaceDE/>
        <w:autoSpaceDN/>
        <w:bidi w:val="0"/>
        <w:adjustRightInd/>
        <w:snapToGrid/>
        <w:ind w:firstLine="480"/>
        <w:textAlignment w:val="auto"/>
        <w:rPr>
          <w:szCs w:val="24"/>
        </w:rPr>
      </w:pPr>
      <w:r>
        <w:rPr>
          <w:szCs w:val="24"/>
        </w:rPr>
        <w:t>（4）指令各应急救援成员进入应急状态，</w:t>
      </w:r>
      <w:r>
        <w:rPr>
          <w:rFonts w:hint="eastAsia"/>
          <w:szCs w:val="24"/>
        </w:rPr>
        <w:t>生态环境</w:t>
      </w:r>
      <w:r>
        <w:rPr>
          <w:szCs w:val="24"/>
        </w:rPr>
        <w:t>部门立即开展应急监测，随时掌握并报告事态进展情况。</w:t>
      </w:r>
    </w:p>
    <w:p w14:paraId="0C9544F9">
      <w:pPr>
        <w:pageBreakBefore w:val="0"/>
        <w:widowControl w:val="0"/>
        <w:kinsoku/>
        <w:wordWrap/>
        <w:overflowPunct/>
        <w:topLinePunct w:val="0"/>
        <w:autoSpaceDE/>
        <w:autoSpaceDN/>
        <w:bidi w:val="0"/>
        <w:adjustRightInd/>
        <w:snapToGrid/>
        <w:ind w:firstLine="480"/>
        <w:textAlignment w:val="auto"/>
        <w:rPr>
          <w:szCs w:val="24"/>
        </w:rPr>
      </w:pPr>
      <w:r>
        <w:rPr>
          <w:szCs w:val="24"/>
        </w:rPr>
        <w:t>（5）针对突发事故可能造成的危害，封闭、隔离或者限制使用有关场所，中止可能导致危害扩大的行为和活动。</w:t>
      </w:r>
    </w:p>
    <w:p w14:paraId="10532D27">
      <w:pPr>
        <w:pageBreakBefore w:val="0"/>
        <w:widowControl w:val="0"/>
        <w:kinsoku/>
        <w:wordWrap/>
        <w:overflowPunct/>
        <w:topLinePunct w:val="0"/>
        <w:autoSpaceDE/>
        <w:autoSpaceDN/>
        <w:bidi w:val="0"/>
        <w:adjustRightInd/>
        <w:snapToGrid/>
        <w:textAlignment w:val="auto"/>
        <w:rPr>
          <w:rFonts w:hint="default"/>
          <w:lang w:val="en-US" w:eastAsia="zh-CN"/>
        </w:rPr>
      </w:pPr>
      <w:r>
        <w:rPr>
          <w:szCs w:val="24"/>
        </w:rPr>
        <w:t>（6）调集环境应急所需物资和设备，确保应急保障工作。</w:t>
      </w:r>
    </w:p>
    <w:p w14:paraId="62BB8BAA">
      <w:pPr>
        <w:pageBreakBefore w:val="0"/>
        <w:kinsoku/>
        <w:wordWrap/>
        <w:overflowPunct/>
        <w:topLinePunct w:val="0"/>
        <w:bidi w:val="0"/>
        <w:textAlignment w:val="auto"/>
        <w:rPr>
          <w:rFonts w:hint="default"/>
          <w:lang w:val="en-US" w:eastAsia="zh-CN"/>
        </w:rPr>
      </w:pPr>
    </w:p>
    <w:p w14:paraId="7E14BFFC">
      <w:pPr>
        <w:pageBreakBefore w:val="0"/>
        <w:kinsoku/>
        <w:wordWrap/>
        <w:overflowPunct/>
        <w:topLinePunct w:val="0"/>
        <w:bidi w:val="0"/>
        <w:textAlignment w:val="auto"/>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1F1A3957">
      <w:pPr>
        <w:pStyle w:val="3"/>
        <w:pageBreakBefore w:val="0"/>
        <w:widowControl w:val="0"/>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rPr>
      </w:pPr>
      <w:bookmarkStart w:id="34" w:name="_Toc9386"/>
      <w:bookmarkStart w:id="35" w:name="_Toc16376"/>
      <w:r>
        <w:rPr>
          <w:rFonts w:hint="default" w:ascii="Times New Roman" w:hAnsi="Times New Roman" w:cs="Times New Roman"/>
          <w:lang w:val="en-US" w:eastAsia="zh-CN"/>
        </w:rPr>
        <w:t>4</w:t>
      </w:r>
      <w:r>
        <w:rPr>
          <w:rFonts w:hint="default" w:ascii="Times New Roman" w:hAnsi="Times New Roman" w:cs="Times New Roman"/>
        </w:rPr>
        <w:t xml:space="preserve"> 应急响应</w:t>
      </w:r>
      <w:bookmarkEnd w:id="34"/>
      <w:bookmarkEnd w:id="35"/>
    </w:p>
    <w:p w14:paraId="1ED5A4FC">
      <w:pPr>
        <w:pageBreakBefore w:val="0"/>
        <w:widowControl w:val="0"/>
        <w:kinsoku/>
        <w:wordWrap/>
        <w:overflowPunct/>
        <w:topLinePunct w:val="0"/>
        <w:autoSpaceDE/>
        <w:autoSpaceDN/>
        <w:bidi w:val="0"/>
        <w:adjustRightInd/>
        <w:snapToGrid/>
        <w:ind w:firstLine="0" w:firstLineChars="0"/>
        <w:jc w:val="left"/>
        <w:textAlignment w:val="auto"/>
        <w:outlineLvl w:val="1"/>
        <w:rPr>
          <w:rFonts w:hint="default" w:ascii="Times New Roman" w:hAnsi="Times New Roman" w:cs="Times New Roman"/>
          <w:lang w:val="en-US" w:eastAsia="zh-CN"/>
        </w:rPr>
      </w:pPr>
      <w:bookmarkStart w:id="36" w:name="_Toc50473906"/>
      <w:bookmarkStart w:id="37" w:name="_Toc28222"/>
      <w:bookmarkStart w:id="38" w:name="_Toc66717018"/>
      <w:r>
        <w:rPr>
          <w:rFonts w:hint="default" w:ascii="Times New Roman" w:hAnsi="Times New Roman" w:cs="Times New Roman"/>
          <w:b/>
          <w:szCs w:val="24"/>
        </w:rPr>
        <w:t>4.1 应急响应程序</w:t>
      </w:r>
      <w:bookmarkEnd w:id="36"/>
      <w:bookmarkEnd w:id="37"/>
      <w:bookmarkEnd w:id="38"/>
    </w:p>
    <w:p w14:paraId="53C69AA7">
      <w:pPr>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ascii="Times New Roman" w:hAnsi="Times New Roman" w:cs="Times New Roman"/>
          <w:lang w:val="en-US" w:eastAsia="zh-CN"/>
        </w:rPr>
        <w:t>集中式饮用水水源地突发环境事件应急响应包括信息收集和研判、预警、信息报告与通报、事态研判、应急监测、污染源排查与处</w:t>
      </w:r>
      <w:r>
        <w:rPr>
          <w:rFonts w:hint="default"/>
          <w:lang w:val="en-US" w:eastAsia="zh-CN"/>
        </w:rPr>
        <w:t>置、应急处置、物资调集及应急设施启用、舆情监测与信息发布、响应终止等工作内容，应急响应程序流程见下图：</w:t>
      </w:r>
    </w:p>
    <w:p w14:paraId="5B2C5930">
      <w:pPr>
        <w:pStyle w:val="10"/>
        <w:pageBreakBefore w:val="0"/>
        <w:kinsoku/>
        <w:wordWrap/>
        <w:overflowPunct/>
        <w:topLinePunct w:val="0"/>
        <w:bidi w:val="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drawing>
          <wp:inline distT="0" distB="0" distL="114300" distR="114300">
            <wp:extent cx="4787900" cy="5803265"/>
            <wp:effectExtent l="0" t="0" r="12700" b="6985"/>
            <wp:docPr id="112"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 descr="11"/>
                    <pic:cNvPicPr>
                      <a:picLocks noChangeAspect="1"/>
                    </pic:cNvPicPr>
                  </pic:nvPicPr>
                  <pic:blipFill>
                    <a:blip r:embed="rId8"/>
                    <a:stretch>
                      <a:fillRect/>
                    </a:stretch>
                  </pic:blipFill>
                  <pic:spPr>
                    <a:xfrm>
                      <a:off x="0" y="0"/>
                      <a:ext cx="4787900" cy="5803265"/>
                    </a:xfrm>
                    <a:prstGeom prst="rect">
                      <a:avLst/>
                    </a:prstGeom>
                    <a:noFill/>
                    <a:ln>
                      <a:noFill/>
                    </a:ln>
                  </pic:spPr>
                </pic:pic>
              </a:graphicData>
            </a:graphic>
          </wp:inline>
        </w:drawing>
      </w:r>
    </w:p>
    <w:p w14:paraId="37324084">
      <w:pPr>
        <w:pStyle w:val="21"/>
        <w:pageBreakBefore w:val="0"/>
        <w:kinsoku/>
        <w:wordWrap/>
        <w:overflowPunct/>
        <w:topLinePunct w:val="0"/>
        <w:bidi w:val="0"/>
        <w:textAlignment w:val="auto"/>
        <w:rPr>
          <w:rFonts w:hint="default" w:ascii="Times New Roman" w:hAnsi="Times New Roman" w:eastAsia="仿宋" w:cs="Times New Roman"/>
        </w:rPr>
      </w:pPr>
      <w:r>
        <w:rPr>
          <w:rFonts w:hint="default" w:ascii="Times New Roman" w:hAnsi="Times New Roman" w:eastAsia="仿宋" w:cs="Times New Roman"/>
        </w:rPr>
        <w:t>图</w:t>
      </w:r>
      <w:r>
        <w:rPr>
          <w:rFonts w:hint="default" w:ascii="Times New Roman" w:hAnsi="Times New Roman" w:eastAsia="仿宋" w:cs="Times New Roman"/>
          <w:lang w:val="en-US" w:eastAsia="zh-CN"/>
        </w:rPr>
        <w:t>4</w:t>
      </w:r>
      <w:r>
        <w:rPr>
          <w:rFonts w:hint="default" w:ascii="Times New Roman" w:hAnsi="Times New Roman" w:eastAsia="仿宋" w:cs="Times New Roman"/>
        </w:rPr>
        <w:t>-1</w:t>
      </w:r>
      <w:r>
        <w:rPr>
          <w:rFonts w:hint="default" w:ascii="Times New Roman" w:hAnsi="Times New Roman" w:eastAsia="仿宋" w:cs="Times New Roman"/>
          <w:lang w:val="en-US" w:eastAsia="zh-CN"/>
        </w:rPr>
        <w:t xml:space="preserve"> </w:t>
      </w:r>
      <w:r>
        <w:rPr>
          <w:rFonts w:hint="default" w:ascii="Times New Roman" w:hAnsi="Times New Roman" w:eastAsia="仿宋" w:cs="Times New Roman"/>
        </w:rPr>
        <w:t>饮用水源地突发环境事件应急响应流程图</w:t>
      </w:r>
    </w:p>
    <w:p w14:paraId="743E3300">
      <w:pPr>
        <w:pageBreakBefore w:val="0"/>
        <w:kinsoku/>
        <w:wordWrap/>
        <w:overflowPunct/>
        <w:topLinePunct w:val="0"/>
        <w:bidi w:val="0"/>
        <w:adjustRightInd/>
        <w:ind w:firstLine="0" w:firstLineChars="0"/>
        <w:jc w:val="both"/>
        <w:textAlignment w:val="auto"/>
        <w:outlineLvl w:val="1"/>
        <w:rPr>
          <w:rFonts w:hint="default" w:ascii="Times New Roman" w:hAnsi="Times New Roman" w:cs="Times New Roman"/>
          <w:b/>
          <w:szCs w:val="24"/>
        </w:rPr>
      </w:pPr>
      <w:bookmarkStart w:id="39" w:name="_Toc66717019"/>
      <w:bookmarkStart w:id="40" w:name="_Toc50473907"/>
      <w:bookmarkStart w:id="41" w:name="_Toc13446"/>
      <w:bookmarkStart w:id="42" w:name="_Toc22967"/>
      <w:r>
        <w:rPr>
          <w:rFonts w:hint="default" w:ascii="Times New Roman" w:hAnsi="Times New Roman" w:cs="Times New Roman"/>
          <w:b/>
          <w:szCs w:val="24"/>
        </w:rPr>
        <w:t>4.</w:t>
      </w:r>
      <w:r>
        <w:rPr>
          <w:rFonts w:hint="default" w:ascii="Times New Roman" w:hAnsi="Times New Roman" w:cs="Times New Roman"/>
          <w:b/>
          <w:szCs w:val="24"/>
          <w:lang w:val="en-US" w:eastAsia="zh-CN"/>
        </w:rPr>
        <w:t>2</w:t>
      </w:r>
      <w:r>
        <w:rPr>
          <w:rFonts w:hint="default" w:ascii="Times New Roman" w:hAnsi="Times New Roman" w:cs="Times New Roman"/>
          <w:b/>
          <w:szCs w:val="24"/>
        </w:rPr>
        <w:t xml:space="preserve"> 信息报告与通报</w:t>
      </w:r>
      <w:bookmarkEnd w:id="39"/>
      <w:bookmarkEnd w:id="40"/>
      <w:bookmarkEnd w:id="41"/>
    </w:p>
    <w:p w14:paraId="513AC622">
      <w:pPr>
        <w:pageBreakBefore w:val="0"/>
        <w:kinsoku/>
        <w:wordWrap/>
        <w:overflowPunct/>
        <w:topLinePunct w:val="0"/>
        <w:bidi w:val="0"/>
        <w:adjustRightInd/>
        <w:ind w:firstLine="0" w:firstLineChars="0"/>
        <w:jc w:val="both"/>
        <w:textAlignment w:val="auto"/>
        <w:outlineLvl w:val="2"/>
        <w:rPr>
          <w:rFonts w:hint="default" w:ascii="Times New Roman" w:hAnsi="Times New Roman" w:cs="Times New Roman"/>
          <w:b/>
          <w:szCs w:val="24"/>
        </w:rPr>
      </w:pPr>
      <w:bookmarkStart w:id="43" w:name="_Toc20247"/>
      <w:bookmarkStart w:id="44" w:name="_Toc66717020"/>
      <w:r>
        <w:rPr>
          <w:rFonts w:hint="default" w:ascii="Times New Roman" w:hAnsi="Times New Roman" w:cs="Times New Roman"/>
          <w:b/>
          <w:szCs w:val="24"/>
        </w:rPr>
        <w:t>4.2.1 信息报告程序</w:t>
      </w:r>
      <w:bookmarkEnd w:id="43"/>
      <w:bookmarkEnd w:id="44"/>
    </w:p>
    <w:p w14:paraId="551A57E2">
      <w:pPr>
        <w:pageBreakBefore w:val="0"/>
        <w:widowControl/>
        <w:kinsoku/>
        <w:wordWrap/>
        <w:overflowPunct/>
        <w:topLinePunct w:val="0"/>
        <w:bidi w:val="0"/>
        <w:adjustRightInd/>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（1）发现已经造成或可能造成水源地污染的有关人员和责任单位，应按照有关规定立即向</w:t>
      </w:r>
      <w:r>
        <w:rPr>
          <w:rFonts w:hint="default" w:ascii="Times New Roman" w:hAnsi="Times New Roman" w:cs="Times New Roman"/>
          <w:kern w:val="0"/>
          <w:szCs w:val="24"/>
          <w:lang w:val="en-US" w:eastAsia="zh-CN"/>
        </w:rPr>
        <w:t>事发地乡镇</w:t>
      </w:r>
      <w:r>
        <w:rPr>
          <w:rFonts w:hint="default" w:ascii="Times New Roman" w:hAnsi="Times New Roman" w:cs="Times New Roman"/>
          <w:kern w:val="0"/>
          <w:szCs w:val="24"/>
        </w:rPr>
        <w:t>人民政府以及市生态环境局</w:t>
      </w:r>
      <w:r>
        <w:rPr>
          <w:rFonts w:hint="default" w:ascii="Times New Roman" w:hAnsi="Times New Roman" w:cs="Times New Roman"/>
          <w:kern w:val="0"/>
          <w:szCs w:val="24"/>
          <w:lang w:eastAsia="zh-CN"/>
        </w:rPr>
        <w:t>花溪</w:t>
      </w:r>
      <w:r>
        <w:rPr>
          <w:rFonts w:hint="default" w:ascii="Times New Roman" w:hAnsi="Times New Roman" w:cs="Times New Roman"/>
          <w:kern w:val="0"/>
          <w:szCs w:val="24"/>
        </w:rPr>
        <w:t>分局报告。</w:t>
      </w:r>
    </w:p>
    <w:p w14:paraId="3DC2AAC6">
      <w:pPr>
        <w:pageBreakBefore w:val="0"/>
        <w:widowControl/>
        <w:kinsoku/>
        <w:wordWrap/>
        <w:overflowPunct/>
        <w:topLinePunct w:val="0"/>
        <w:bidi w:val="0"/>
        <w:adjustRightInd/>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（2）市生态环境局</w:t>
      </w:r>
      <w:r>
        <w:rPr>
          <w:rFonts w:hint="default" w:ascii="Times New Roman" w:hAnsi="Times New Roman" w:cs="Times New Roman"/>
          <w:kern w:val="0"/>
          <w:szCs w:val="24"/>
          <w:lang w:eastAsia="zh-CN"/>
        </w:rPr>
        <w:t>花溪</w:t>
      </w:r>
      <w:r>
        <w:rPr>
          <w:rFonts w:hint="default" w:ascii="Times New Roman" w:hAnsi="Times New Roman" w:cs="Times New Roman"/>
          <w:kern w:val="0"/>
          <w:szCs w:val="24"/>
        </w:rPr>
        <w:t>分局在发现或得知水源地突发环境事件信息后，应立即进行核实，了解有关情况，经过核实后，第一时间向</w:t>
      </w:r>
      <w:bookmarkStart w:id="45" w:name="_Hlk64537177"/>
      <w:r>
        <w:rPr>
          <w:rFonts w:hint="default" w:ascii="Times New Roman" w:hAnsi="Times New Roman" w:cs="Times New Roman"/>
          <w:kern w:val="0"/>
          <w:szCs w:val="24"/>
          <w:lang w:eastAsia="zh-CN"/>
        </w:rPr>
        <w:t>花溪</w:t>
      </w:r>
      <w:r>
        <w:rPr>
          <w:rFonts w:hint="default" w:ascii="Times New Roman" w:hAnsi="Times New Roman" w:cs="Times New Roman"/>
          <w:kern w:val="0"/>
          <w:szCs w:val="24"/>
        </w:rPr>
        <w:t>区饮用水源地突发环境事件应急指挥部</w:t>
      </w:r>
      <w:bookmarkEnd w:id="45"/>
      <w:r>
        <w:rPr>
          <w:rFonts w:hint="default" w:ascii="Times New Roman" w:hAnsi="Times New Roman" w:cs="Times New Roman"/>
          <w:kern w:val="0"/>
          <w:szCs w:val="24"/>
        </w:rPr>
        <w:t>报告。</w:t>
      </w:r>
    </w:p>
    <w:p w14:paraId="157621C1">
      <w:pPr>
        <w:pageBreakBefore w:val="0"/>
        <w:widowControl/>
        <w:kinsoku/>
        <w:wordWrap/>
        <w:overflowPunct/>
        <w:topLinePunct w:val="0"/>
        <w:bidi w:val="0"/>
        <w:adjustRightInd/>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（3）</w:t>
      </w:r>
      <w:r>
        <w:rPr>
          <w:rFonts w:hint="default" w:ascii="Times New Roman" w:hAnsi="Times New Roman" w:cs="Times New Roman"/>
          <w:kern w:val="0"/>
          <w:szCs w:val="24"/>
          <w:lang w:eastAsia="zh-CN"/>
        </w:rPr>
        <w:t>花溪</w:t>
      </w:r>
      <w:r>
        <w:rPr>
          <w:rFonts w:hint="default" w:ascii="Times New Roman" w:hAnsi="Times New Roman" w:cs="Times New Roman"/>
          <w:kern w:val="0"/>
          <w:szCs w:val="24"/>
        </w:rPr>
        <w:t>区饮用水源地突发环境事件应急指挥部先于市生态环境局</w:t>
      </w:r>
      <w:r>
        <w:rPr>
          <w:rFonts w:hint="default" w:ascii="Times New Roman" w:hAnsi="Times New Roman" w:cs="Times New Roman"/>
          <w:kern w:val="0"/>
          <w:szCs w:val="24"/>
          <w:lang w:eastAsia="zh-CN"/>
        </w:rPr>
        <w:t>花溪</w:t>
      </w:r>
      <w:r>
        <w:rPr>
          <w:rFonts w:hint="default" w:ascii="Times New Roman" w:hAnsi="Times New Roman" w:cs="Times New Roman"/>
          <w:kern w:val="0"/>
          <w:szCs w:val="24"/>
        </w:rPr>
        <w:t>分局获悉水源地突发环境事件信息的，要求市生态环境局</w:t>
      </w:r>
      <w:r>
        <w:rPr>
          <w:rFonts w:hint="default" w:ascii="Times New Roman" w:hAnsi="Times New Roman" w:cs="Times New Roman"/>
          <w:kern w:val="0"/>
          <w:szCs w:val="24"/>
          <w:lang w:eastAsia="zh-CN"/>
        </w:rPr>
        <w:t>花溪</w:t>
      </w:r>
      <w:r>
        <w:rPr>
          <w:rFonts w:hint="default" w:ascii="Times New Roman" w:hAnsi="Times New Roman" w:cs="Times New Roman"/>
          <w:kern w:val="0"/>
          <w:szCs w:val="24"/>
        </w:rPr>
        <w:t>分局核实并报告相应信息。</w:t>
      </w:r>
    </w:p>
    <w:p w14:paraId="455E4068">
      <w:pPr>
        <w:pageBreakBefore w:val="0"/>
        <w:widowControl/>
        <w:kinsoku/>
        <w:wordWrap/>
        <w:overflowPunct/>
        <w:topLinePunct w:val="0"/>
        <w:bidi w:val="0"/>
        <w:adjustRightInd/>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（4）特殊情况下，若遇到敏感事件或发生在特殊时期，或可能演化为重大、特别重大突发环境事件的信息，有关责任单位和部门应立即向</w:t>
      </w:r>
      <w:r>
        <w:rPr>
          <w:rFonts w:hint="default" w:ascii="Times New Roman" w:hAnsi="Times New Roman" w:cs="Times New Roman"/>
          <w:kern w:val="0"/>
          <w:szCs w:val="24"/>
          <w:lang w:eastAsia="zh-CN"/>
        </w:rPr>
        <w:t>花溪</w:t>
      </w:r>
      <w:r>
        <w:rPr>
          <w:rFonts w:hint="default" w:ascii="Times New Roman" w:hAnsi="Times New Roman" w:cs="Times New Roman"/>
          <w:kern w:val="0"/>
          <w:szCs w:val="24"/>
        </w:rPr>
        <w:t>区饮用水源地突发环境事件应急指挥部报告。</w:t>
      </w:r>
    </w:p>
    <w:p w14:paraId="6E029BD1">
      <w:pPr>
        <w:pageBreakBefore w:val="0"/>
        <w:kinsoku/>
        <w:wordWrap/>
        <w:overflowPunct/>
        <w:topLinePunct w:val="0"/>
        <w:bidi w:val="0"/>
        <w:adjustRightInd/>
        <w:ind w:firstLine="0" w:firstLineChars="0"/>
        <w:jc w:val="both"/>
        <w:textAlignment w:val="auto"/>
        <w:outlineLvl w:val="2"/>
        <w:rPr>
          <w:rFonts w:hint="default" w:ascii="Times New Roman" w:hAnsi="Times New Roman" w:cs="Times New Roman"/>
          <w:b/>
          <w:szCs w:val="24"/>
        </w:rPr>
      </w:pPr>
      <w:bookmarkStart w:id="46" w:name="_Toc29661"/>
      <w:bookmarkStart w:id="47" w:name="_Toc66717021"/>
      <w:r>
        <w:rPr>
          <w:rFonts w:hint="default" w:ascii="Times New Roman" w:hAnsi="Times New Roman" w:cs="Times New Roman"/>
          <w:b/>
          <w:szCs w:val="24"/>
        </w:rPr>
        <w:t>4.2.2 信息通报程序</w:t>
      </w:r>
      <w:bookmarkEnd w:id="46"/>
      <w:bookmarkEnd w:id="47"/>
    </w:p>
    <w:p w14:paraId="198526AA">
      <w:pPr>
        <w:pageBreakBefore w:val="0"/>
        <w:widowControl/>
        <w:kinsoku/>
        <w:wordWrap/>
        <w:overflowPunct/>
        <w:topLinePunct w:val="0"/>
        <w:bidi w:val="0"/>
        <w:adjustRightInd/>
        <w:ind w:firstLine="480"/>
        <w:jc w:val="both"/>
        <w:textAlignment w:val="auto"/>
        <w:rPr>
          <w:rFonts w:hint="default" w:ascii="Times New Roman" w:hAnsi="Times New Roman" w:cs="Times New Roman"/>
          <w:color w:val="000000"/>
          <w:kern w:val="0"/>
          <w:szCs w:val="24"/>
        </w:rPr>
      </w:pPr>
      <w:r>
        <w:rPr>
          <w:rFonts w:hint="default" w:ascii="Times New Roman" w:hAnsi="Times New Roman" w:cs="Times New Roman"/>
          <w:color w:val="000000"/>
          <w:kern w:val="0"/>
          <w:szCs w:val="24"/>
        </w:rPr>
        <w:t>对经核实的水源地突发环境事件，接报的部门应向</w:t>
      </w:r>
      <w:r>
        <w:rPr>
          <w:rFonts w:hint="default" w:ascii="Times New Roman" w:hAnsi="Times New Roman" w:cs="Times New Roman"/>
          <w:kern w:val="0"/>
          <w:szCs w:val="24"/>
          <w:lang w:eastAsia="zh-CN"/>
        </w:rPr>
        <w:t>花溪</w:t>
      </w:r>
      <w:r>
        <w:rPr>
          <w:rFonts w:hint="default" w:ascii="Times New Roman" w:hAnsi="Times New Roman" w:cs="Times New Roman"/>
          <w:kern w:val="0"/>
          <w:szCs w:val="24"/>
        </w:rPr>
        <w:t>区饮用水源地突发环境事件应急指挥部</w:t>
      </w:r>
      <w:r>
        <w:rPr>
          <w:rFonts w:hint="default" w:ascii="Times New Roman" w:hAnsi="Times New Roman" w:cs="Times New Roman"/>
          <w:color w:val="000000"/>
          <w:kern w:val="0"/>
          <w:szCs w:val="24"/>
        </w:rPr>
        <w:t>和有关部门通报，通报的部门应包括生态环境、住房城乡建设、水务、卫生等行政部门，根据水源地突发环境事件的类型和情景，还应通报消防（遇火灾爆炸）、交通（遇水上运输事故）、公安（遇火灾爆炸、道路运输事故）、应急管理、农业（遇大面积死鱼）等部门。水源地突发环境事件已经或可能影响相邻行政区域的，事件发生地人民政府及有关部门应及时通报相邻区域同级人民政府及有关部门。</w:t>
      </w:r>
    </w:p>
    <w:p w14:paraId="24CA207A">
      <w:pPr>
        <w:pageBreakBefore w:val="0"/>
        <w:kinsoku/>
        <w:wordWrap/>
        <w:overflowPunct/>
        <w:topLinePunct w:val="0"/>
        <w:bidi w:val="0"/>
        <w:adjustRightInd/>
        <w:ind w:firstLine="0" w:firstLineChars="0"/>
        <w:jc w:val="both"/>
        <w:textAlignment w:val="auto"/>
        <w:outlineLvl w:val="2"/>
        <w:rPr>
          <w:rFonts w:hint="default" w:ascii="Times New Roman" w:hAnsi="Times New Roman" w:cs="Times New Roman"/>
          <w:b/>
          <w:szCs w:val="24"/>
        </w:rPr>
      </w:pPr>
      <w:bookmarkStart w:id="48" w:name="_Toc12812"/>
      <w:bookmarkStart w:id="49" w:name="_Toc66717022"/>
      <w:r>
        <w:rPr>
          <w:rFonts w:hint="default" w:ascii="Times New Roman" w:hAnsi="Times New Roman" w:cs="Times New Roman"/>
          <w:b/>
          <w:szCs w:val="24"/>
        </w:rPr>
        <w:t>4.2.3 突发环境事件报告方式与内容</w:t>
      </w:r>
      <w:bookmarkEnd w:id="48"/>
      <w:bookmarkEnd w:id="49"/>
    </w:p>
    <w:p w14:paraId="417834D7">
      <w:pPr>
        <w:pageBreakBefore w:val="0"/>
        <w:kinsoku/>
        <w:wordWrap/>
        <w:overflowPunct/>
        <w:topLinePunct w:val="0"/>
        <w:bidi w:val="0"/>
        <w:adjustRightInd/>
        <w:ind w:firstLine="480"/>
        <w:jc w:val="both"/>
        <w:textAlignment w:val="auto"/>
        <w:rPr>
          <w:rFonts w:hint="default" w:ascii="Times New Roman" w:hAnsi="Times New Roman" w:cs="Times New Roman"/>
          <w:szCs w:val="24"/>
        </w:rPr>
      </w:pPr>
      <w:r>
        <w:rPr>
          <w:rFonts w:hint="default" w:ascii="Times New Roman" w:hAnsi="Times New Roman" w:cs="Times New Roman"/>
          <w:szCs w:val="24"/>
        </w:rPr>
        <w:t>（1）突发环境事件的报告分为初报、续报和处理结果报告三类。初报从发现事件后立即上报；续报在查清有关基本情况后随时上报；处理结果报告在事件处理完毕后上报。</w:t>
      </w:r>
    </w:p>
    <w:p w14:paraId="5A994208">
      <w:pPr>
        <w:pageBreakBefore w:val="0"/>
        <w:kinsoku/>
        <w:wordWrap/>
        <w:overflowPunct/>
        <w:topLinePunct w:val="0"/>
        <w:bidi w:val="0"/>
        <w:adjustRightInd/>
        <w:ind w:firstLine="480"/>
        <w:jc w:val="both"/>
        <w:textAlignment w:val="auto"/>
        <w:rPr>
          <w:rFonts w:hint="default" w:ascii="Times New Roman" w:hAnsi="Times New Roman" w:cs="Times New Roman"/>
          <w:szCs w:val="24"/>
        </w:rPr>
      </w:pPr>
      <w:r>
        <w:rPr>
          <w:rFonts w:hint="default" w:ascii="Times New Roman" w:hAnsi="Times New Roman" w:cs="Times New Roman"/>
          <w:szCs w:val="24"/>
        </w:rPr>
        <w:t>初报可用电话直接报告，主要内容包括：环境事故的类型、发生时间、地点、污染源、主要污染物质、人员受害情况、事件潜在的危害程度、转化方式趋向等初步情况。</w:t>
      </w:r>
    </w:p>
    <w:p w14:paraId="2AB7F37B">
      <w:pPr>
        <w:pageBreakBefore w:val="0"/>
        <w:kinsoku/>
        <w:wordWrap/>
        <w:overflowPunct/>
        <w:topLinePunct w:val="0"/>
        <w:bidi w:val="0"/>
        <w:adjustRightInd/>
        <w:ind w:firstLine="480"/>
        <w:jc w:val="both"/>
        <w:textAlignment w:val="auto"/>
        <w:rPr>
          <w:rFonts w:hint="default" w:ascii="Times New Roman" w:hAnsi="Times New Roman" w:cs="Times New Roman"/>
          <w:szCs w:val="24"/>
        </w:rPr>
      </w:pPr>
      <w:r>
        <w:rPr>
          <w:rFonts w:hint="default" w:ascii="Times New Roman" w:hAnsi="Times New Roman" w:cs="Times New Roman"/>
          <w:szCs w:val="24"/>
        </w:rPr>
        <w:t>续报可通过网络或书面报告，在初报的基础上报告有关确切数据，事件发生的原因、过程、进展情况及采取的应急措施等基本情况。</w:t>
      </w:r>
    </w:p>
    <w:p w14:paraId="46C30FB5">
      <w:pPr>
        <w:pageBreakBefore w:val="0"/>
        <w:kinsoku/>
        <w:wordWrap/>
        <w:overflowPunct/>
        <w:topLinePunct w:val="0"/>
        <w:bidi w:val="0"/>
        <w:adjustRightInd/>
        <w:ind w:firstLine="480"/>
        <w:jc w:val="both"/>
        <w:textAlignment w:val="auto"/>
        <w:rPr>
          <w:rFonts w:hint="default" w:ascii="Times New Roman" w:hAnsi="Times New Roman" w:cs="Times New Roman"/>
          <w:szCs w:val="24"/>
        </w:rPr>
      </w:pPr>
      <w:r>
        <w:rPr>
          <w:rFonts w:hint="default" w:ascii="Times New Roman" w:hAnsi="Times New Roman" w:cs="Times New Roman"/>
          <w:szCs w:val="24"/>
        </w:rPr>
        <w:t>处理结果报告采用书面报告，处理结果报告在初报和续报的基础上，报告处理事件的措施、过程和结果，事件潜在或间接的危害、社会影响、处理后的遗留问题，参加处理工作的有关部门和工作内容。</w:t>
      </w:r>
    </w:p>
    <w:p w14:paraId="710EEEB0">
      <w:pPr>
        <w:pageBreakBefore w:val="0"/>
        <w:kinsoku/>
        <w:wordWrap/>
        <w:overflowPunct/>
        <w:topLinePunct w:val="0"/>
        <w:bidi w:val="0"/>
        <w:adjustRightInd/>
        <w:ind w:firstLine="480"/>
        <w:jc w:val="both"/>
        <w:textAlignment w:val="auto"/>
        <w:rPr>
          <w:rFonts w:hint="default" w:ascii="Times New Roman" w:hAnsi="Times New Roman" w:cs="Times New Roman"/>
          <w:szCs w:val="24"/>
        </w:rPr>
      </w:pPr>
      <w:r>
        <w:rPr>
          <w:rFonts w:hint="default" w:ascii="Times New Roman" w:hAnsi="Times New Roman" w:cs="Times New Roman"/>
          <w:szCs w:val="24"/>
        </w:rPr>
        <w:t>（2）事件报告内容</w:t>
      </w:r>
    </w:p>
    <w:p w14:paraId="023A9A4F">
      <w:pPr>
        <w:pageBreakBefore w:val="0"/>
        <w:kinsoku/>
        <w:wordWrap/>
        <w:overflowPunct/>
        <w:topLinePunct w:val="0"/>
        <w:bidi w:val="0"/>
        <w:adjustRightInd/>
        <w:ind w:firstLine="480"/>
        <w:jc w:val="both"/>
        <w:textAlignment w:val="auto"/>
        <w:rPr>
          <w:rFonts w:hint="default" w:ascii="Times New Roman" w:hAnsi="Times New Roman" w:cs="Times New Roman"/>
          <w:szCs w:val="24"/>
        </w:rPr>
      </w:pPr>
      <w:r>
        <w:rPr>
          <w:rFonts w:hint="default" w:ascii="Times New Roman" w:hAnsi="Times New Roman" w:cs="Times New Roman"/>
          <w:szCs w:val="24"/>
        </w:rPr>
        <w:t>事件发生后，</w:t>
      </w:r>
      <w:r>
        <w:rPr>
          <w:rFonts w:hint="default" w:ascii="Times New Roman" w:hAnsi="Times New Roman" w:cs="Times New Roman"/>
          <w:kern w:val="0"/>
          <w:szCs w:val="24"/>
          <w:lang w:eastAsia="zh-CN"/>
        </w:rPr>
        <w:t>花溪</w:t>
      </w:r>
      <w:r>
        <w:rPr>
          <w:rFonts w:hint="default" w:ascii="Times New Roman" w:hAnsi="Times New Roman" w:cs="Times New Roman"/>
          <w:kern w:val="0"/>
          <w:szCs w:val="24"/>
        </w:rPr>
        <w:t>区饮用水源地突发环境事件应急指挥部</w:t>
      </w:r>
      <w:r>
        <w:rPr>
          <w:rFonts w:hint="default" w:ascii="Times New Roman" w:hAnsi="Times New Roman" w:cs="Times New Roman"/>
          <w:szCs w:val="24"/>
        </w:rPr>
        <w:t>立即向上级部门报告事件情况，并在24小时内填写事件紧急报告，内容包括：</w:t>
      </w:r>
    </w:p>
    <w:p w14:paraId="4D4B2603">
      <w:pPr>
        <w:pageBreakBefore w:val="0"/>
        <w:kinsoku/>
        <w:wordWrap/>
        <w:overflowPunct/>
        <w:topLinePunct w:val="0"/>
        <w:bidi w:val="0"/>
        <w:adjustRightInd/>
        <w:ind w:firstLine="480"/>
        <w:jc w:val="both"/>
        <w:textAlignment w:val="auto"/>
        <w:rPr>
          <w:rFonts w:hint="default" w:ascii="Times New Roman" w:hAnsi="Times New Roman" w:cs="Times New Roman"/>
          <w:szCs w:val="24"/>
        </w:rPr>
      </w:pPr>
      <w:r>
        <w:rPr>
          <w:rFonts w:hint="default" w:ascii="Times New Roman" w:hAnsi="Times New Roman" w:cs="Times New Roman"/>
          <w:szCs w:val="24"/>
        </w:rPr>
        <w:t>①事件发生的时间、地点、排放污染物类型、数量及潜在危害程度；</w:t>
      </w:r>
    </w:p>
    <w:p w14:paraId="1347D7F7">
      <w:pPr>
        <w:pageBreakBefore w:val="0"/>
        <w:kinsoku/>
        <w:wordWrap/>
        <w:overflowPunct/>
        <w:topLinePunct w:val="0"/>
        <w:bidi w:val="0"/>
        <w:adjustRightInd/>
        <w:ind w:firstLine="480"/>
        <w:jc w:val="both"/>
        <w:textAlignment w:val="auto"/>
        <w:rPr>
          <w:rFonts w:hint="default" w:ascii="Times New Roman" w:hAnsi="Times New Roman" w:cs="Times New Roman"/>
          <w:szCs w:val="24"/>
        </w:rPr>
      </w:pPr>
      <w:r>
        <w:rPr>
          <w:rFonts w:hint="default" w:ascii="Times New Roman" w:hAnsi="Times New Roman" w:cs="Times New Roman"/>
          <w:szCs w:val="24"/>
        </w:rPr>
        <w:t>②造成污染事件的单位（人为因素引起时）类型、经营规模；</w:t>
      </w:r>
    </w:p>
    <w:p w14:paraId="2F764517">
      <w:pPr>
        <w:pageBreakBefore w:val="0"/>
        <w:kinsoku/>
        <w:wordWrap/>
        <w:overflowPunct/>
        <w:topLinePunct w:val="0"/>
        <w:bidi w:val="0"/>
        <w:adjustRightInd/>
        <w:ind w:firstLine="480"/>
        <w:jc w:val="both"/>
        <w:textAlignment w:val="auto"/>
        <w:rPr>
          <w:rFonts w:hint="default" w:ascii="Times New Roman" w:hAnsi="Times New Roman" w:cs="Times New Roman"/>
          <w:szCs w:val="24"/>
        </w:rPr>
      </w:pPr>
      <w:r>
        <w:rPr>
          <w:rFonts w:hint="default" w:ascii="Times New Roman" w:hAnsi="Times New Roman" w:cs="Times New Roman"/>
          <w:szCs w:val="24"/>
        </w:rPr>
        <w:t>③事件的简要经过、遇险人数、直接经济损失的初步估计；</w:t>
      </w:r>
    </w:p>
    <w:p w14:paraId="67F6AA16">
      <w:pPr>
        <w:pageBreakBefore w:val="0"/>
        <w:kinsoku/>
        <w:wordWrap/>
        <w:overflowPunct/>
        <w:topLinePunct w:val="0"/>
        <w:bidi w:val="0"/>
        <w:adjustRightInd/>
        <w:ind w:firstLine="480"/>
        <w:jc w:val="both"/>
        <w:textAlignment w:val="auto"/>
        <w:rPr>
          <w:rFonts w:hint="default" w:ascii="Times New Roman" w:hAnsi="Times New Roman" w:cs="Times New Roman"/>
          <w:szCs w:val="24"/>
        </w:rPr>
      </w:pPr>
      <w:r>
        <w:rPr>
          <w:rFonts w:hint="default" w:ascii="Times New Roman" w:hAnsi="Times New Roman" w:cs="Times New Roman"/>
          <w:szCs w:val="24"/>
        </w:rPr>
        <w:t>④事件原因、性质的初步判断；</w:t>
      </w:r>
    </w:p>
    <w:p w14:paraId="25CD332C">
      <w:pPr>
        <w:pageBreakBefore w:val="0"/>
        <w:kinsoku/>
        <w:wordWrap/>
        <w:overflowPunct/>
        <w:topLinePunct w:val="0"/>
        <w:bidi w:val="0"/>
        <w:adjustRightInd/>
        <w:ind w:firstLine="480"/>
        <w:jc w:val="both"/>
        <w:textAlignment w:val="auto"/>
        <w:rPr>
          <w:rFonts w:hint="default" w:ascii="Times New Roman" w:hAnsi="Times New Roman" w:cs="Times New Roman"/>
          <w:szCs w:val="24"/>
        </w:rPr>
      </w:pPr>
      <w:r>
        <w:rPr>
          <w:rFonts w:hint="default" w:ascii="Times New Roman" w:hAnsi="Times New Roman" w:cs="Times New Roman"/>
          <w:szCs w:val="24"/>
        </w:rPr>
        <w:t>⑤事件抢救处理的情况和采取的措施，并附示意图；</w:t>
      </w:r>
    </w:p>
    <w:p w14:paraId="3701D578">
      <w:pPr>
        <w:pageBreakBefore w:val="0"/>
        <w:kinsoku/>
        <w:wordWrap/>
        <w:overflowPunct/>
        <w:topLinePunct w:val="0"/>
        <w:bidi w:val="0"/>
        <w:adjustRightInd/>
        <w:ind w:firstLine="480"/>
        <w:jc w:val="both"/>
        <w:textAlignment w:val="auto"/>
        <w:rPr>
          <w:rFonts w:hint="default" w:ascii="Times New Roman" w:hAnsi="Times New Roman" w:cs="Times New Roman"/>
          <w:szCs w:val="24"/>
        </w:rPr>
      </w:pPr>
      <w:r>
        <w:rPr>
          <w:rFonts w:hint="default" w:ascii="Times New Roman" w:hAnsi="Times New Roman" w:cs="Times New Roman"/>
          <w:szCs w:val="24"/>
        </w:rPr>
        <w:t>⑥需要有关部门单位协助事件抢险和处理的有关事宜；</w:t>
      </w:r>
    </w:p>
    <w:p w14:paraId="185A9B59">
      <w:pPr>
        <w:pageBreakBefore w:val="0"/>
        <w:kinsoku/>
        <w:wordWrap/>
        <w:overflowPunct/>
        <w:topLinePunct w:val="0"/>
        <w:bidi w:val="0"/>
        <w:adjustRightInd/>
        <w:ind w:firstLine="480"/>
        <w:jc w:val="both"/>
        <w:textAlignment w:val="auto"/>
        <w:rPr>
          <w:rFonts w:hint="default" w:ascii="Times New Roman" w:hAnsi="Times New Roman" w:cs="Times New Roman"/>
          <w:szCs w:val="24"/>
        </w:rPr>
      </w:pPr>
      <w:r>
        <w:rPr>
          <w:rFonts w:hint="default" w:ascii="Times New Roman" w:hAnsi="Times New Roman" w:cs="Times New Roman"/>
          <w:szCs w:val="24"/>
        </w:rPr>
        <w:t>⑦事件报告单位、签发人和报告时间。</w:t>
      </w:r>
    </w:p>
    <w:p w14:paraId="44FA4989">
      <w:pPr>
        <w:pageBreakBefore w:val="0"/>
        <w:kinsoku/>
        <w:wordWrap/>
        <w:overflowPunct/>
        <w:topLinePunct w:val="0"/>
        <w:bidi w:val="0"/>
        <w:adjustRightInd/>
        <w:ind w:firstLine="0" w:firstLineChars="0"/>
        <w:jc w:val="both"/>
        <w:textAlignment w:val="auto"/>
        <w:outlineLvl w:val="1"/>
        <w:rPr>
          <w:rFonts w:hint="default" w:ascii="Times New Roman" w:hAnsi="Times New Roman" w:cs="Times New Roman"/>
          <w:b/>
          <w:szCs w:val="24"/>
        </w:rPr>
      </w:pPr>
      <w:bookmarkStart w:id="50" w:name="_Toc5160"/>
      <w:bookmarkStart w:id="51" w:name="_Toc66717023"/>
      <w:bookmarkStart w:id="52" w:name="_Toc50473908"/>
      <w:r>
        <w:rPr>
          <w:rFonts w:hint="default" w:ascii="Times New Roman" w:hAnsi="Times New Roman" w:cs="Times New Roman"/>
          <w:b/>
          <w:szCs w:val="24"/>
        </w:rPr>
        <w:t>4.3 事态研判</w:t>
      </w:r>
      <w:bookmarkEnd w:id="50"/>
      <w:bookmarkEnd w:id="51"/>
      <w:bookmarkEnd w:id="52"/>
    </w:p>
    <w:p w14:paraId="05514DBA">
      <w:pPr>
        <w:pageBreakBefore w:val="0"/>
        <w:widowControl/>
        <w:kinsoku/>
        <w:wordWrap/>
        <w:overflowPunct/>
        <w:topLinePunct w:val="0"/>
        <w:bidi w:val="0"/>
        <w:adjustRightInd/>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发布预警后，由</w:t>
      </w:r>
      <w:r>
        <w:rPr>
          <w:rFonts w:hint="default" w:ascii="Times New Roman" w:hAnsi="Times New Roman" w:cs="Times New Roman"/>
          <w:kern w:val="0"/>
          <w:szCs w:val="24"/>
          <w:lang w:eastAsia="zh-CN"/>
        </w:rPr>
        <w:t>花溪</w:t>
      </w:r>
      <w:r>
        <w:rPr>
          <w:rFonts w:hint="default" w:ascii="Times New Roman" w:hAnsi="Times New Roman" w:cs="Times New Roman"/>
          <w:kern w:val="0"/>
          <w:szCs w:val="24"/>
        </w:rPr>
        <w:t>区人民政府迅速组建参加应急指挥的各个工作组，跟踪开展事态研判。事态研判包括但不限于以下内容：事故点下游沿河水利设施工程情况、判断污染物进入河流的数量及种类性质、事故点下游水系分布（包括清洁水情况）、距离水源地取水口的距离和可能对水源地造成的危害，以及备用水源地情况。事态研判的结果，应作为制定和动态调整应急响应有关方案、实施应急监测、污染源排查与处置和应急处置的重要基础。</w:t>
      </w:r>
    </w:p>
    <w:p w14:paraId="068B4E33">
      <w:pPr>
        <w:pageBreakBefore w:val="0"/>
        <w:kinsoku/>
        <w:wordWrap/>
        <w:overflowPunct/>
        <w:topLinePunct w:val="0"/>
        <w:bidi w:val="0"/>
        <w:adjustRightInd/>
        <w:ind w:firstLine="0" w:firstLineChars="0"/>
        <w:jc w:val="both"/>
        <w:textAlignment w:val="auto"/>
        <w:outlineLvl w:val="1"/>
        <w:rPr>
          <w:rFonts w:hint="default" w:ascii="Times New Roman" w:hAnsi="Times New Roman" w:cs="Times New Roman"/>
          <w:b/>
          <w:szCs w:val="24"/>
        </w:rPr>
      </w:pPr>
      <w:bookmarkStart w:id="53" w:name="_Toc50473909"/>
      <w:bookmarkStart w:id="54" w:name="_Toc29004"/>
      <w:bookmarkStart w:id="55" w:name="_Toc66717024"/>
      <w:r>
        <w:rPr>
          <w:rFonts w:hint="default" w:ascii="Times New Roman" w:hAnsi="Times New Roman" w:cs="Times New Roman"/>
          <w:b/>
          <w:szCs w:val="24"/>
        </w:rPr>
        <w:t>4.4 应急监测</w:t>
      </w:r>
      <w:bookmarkEnd w:id="53"/>
      <w:bookmarkEnd w:id="54"/>
      <w:bookmarkEnd w:id="55"/>
    </w:p>
    <w:p w14:paraId="44C53B92">
      <w:pPr>
        <w:pageBreakBefore w:val="0"/>
        <w:widowControl/>
        <w:kinsoku/>
        <w:wordWrap/>
        <w:overflowPunct/>
        <w:topLinePunct w:val="0"/>
        <w:bidi w:val="0"/>
        <w:adjustRightInd/>
        <w:ind w:firstLine="480"/>
        <w:jc w:val="both"/>
        <w:textAlignment w:val="auto"/>
        <w:rPr>
          <w:rFonts w:hint="default" w:ascii="Times New Roman" w:hAnsi="Times New Roman" w:cs="Times New Roman"/>
          <w:color w:val="000000"/>
          <w:kern w:val="0"/>
          <w:szCs w:val="24"/>
        </w:rPr>
      </w:pPr>
      <w:r>
        <w:rPr>
          <w:rFonts w:hint="default" w:ascii="Times New Roman" w:hAnsi="Times New Roman" w:cs="Times New Roman"/>
          <w:color w:val="000000"/>
          <w:kern w:val="0"/>
          <w:szCs w:val="24"/>
        </w:rPr>
        <w:t>应急监测主要由市生态环境局</w:t>
      </w:r>
      <w:r>
        <w:rPr>
          <w:rFonts w:hint="default" w:ascii="Times New Roman" w:hAnsi="Times New Roman" w:cs="Times New Roman"/>
          <w:color w:val="000000"/>
          <w:kern w:val="0"/>
          <w:szCs w:val="24"/>
          <w:lang w:eastAsia="zh-CN"/>
        </w:rPr>
        <w:t>花溪</w:t>
      </w:r>
      <w:r>
        <w:rPr>
          <w:rFonts w:hint="default" w:ascii="Times New Roman" w:hAnsi="Times New Roman" w:cs="Times New Roman"/>
          <w:color w:val="000000"/>
          <w:kern w:val="0"/>
          <w:szCs w:val="24"/>
        </w:rPr>
        <w:t>分局承担，应急监测工作的具体方案根据事故发生的地点、事故等级、当时的天气状况以及周边环境敏感点的分布等情况进行确定，在第一时间对突发环境事件进行环境应急监测，掌握第一手监测资料，在自身不具备监测能力的情况下，及时报请上级部门，请求上级部门的支援。</w:t>
      </w:r>
    </w:p>
    <w:p w14:paraId="439A9DD5">
      <w:pPr>
        <w:pageBreakBefore w:val="0"/>
        <w:kinsoku/>
        <w:wordWrap/>
        <w:overflowPunct/>
        <w:topLinePunct w:val="0"/>
        <w:bidi w:val="0"/>
        <w:adjustRightInd/>
        <w:ind w:firstLine="0" w:firstLineChars="0"/>
        <w:jc w:val="both"/>
        <w:textAlignment w:val="auto"/>
        <w:outlineLvl w:val="2"/>
        <w:rPr>
          <w:rFonts w:hint="default" w:ascii="Times New Roman" w:hAnsi="Times New Roman" w:cs="Times New Roman"/>
          <w:b/>
          <w:szCs w:val="24"/>
        </w:rPr>
      </w:pPr>
      <w:bookmarkStart w:id="56" w:name="_Toc331457283"/>
      <w:bookmarkStart w:id="57" w:name="_Toc804"/>
      <w:bookmarkStart w:id="58" w:name="_Toc345330213"/>
      <w:bookmarkStart w:id="59" w:name="_Toc66717025"/>
      <w:r>
        <w:rPr>
          <w:rFonts w:hint="default" w:ascii="Times New Roman" w:hAnsi="Times New Roman" w:cs="Times New Roman"/>
          <w:b/>
          <w:szCs w:val="24"/>
        </w:rPr>
        <w:t>4.4.1 监测</w:t>
      </w:r>
      <w:bookmarkEnd w:id="56"/>
      <w:r>
        <w:rPr>
          <w:rFonts w:hint="default" w:ascii="Times New Roman" w:hAnsi="Times New Roman" w:cs="Times New Roman"/>
          <w:b/>
          <w:szCs w:val="24"/>
        </w:rPr>
        <w:t>布点原则</w:t>
      </w:r>
      <w:bookmarkEnd w:id="57"/>
      <w:bookmarkEnd w:id="58"/>
      <w:bookmarkEnd w:id="59"/>
    </w:p>
    <w:p w14:paraId="759B6AC7">
      <w:pPr>
        <w:pageBreakBefore w:val="0"/>
        <w:widowControl/>
        <w:kinsoku/>
        <w:wordWrap/>
        <w:overflowPunct/>
        <w:topLinePunct w:val="0"/>
        <w:bidi w:val="0"/>
        <w:adjustRightInd/>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依据《突发环境事件应急监测技术规范》（HJ589-20</w:t>
      </w:r>
      <w:r>
        <w:rPr>
          <w:rFonts w:hint="eastAsia" w:ascii="Times New Roman" w:hAnsi="Times New Roman" w:cs="Times New Roman"/>
          <w:kern w:val="0"/>
          <w:szCs w:val="24"/>
          <w:lang w:val="en-US" w:eastAsia="zh-CN"/>
        </w:rPr>
        <w:t>21</w:t>
      </w:r>
      <w:r>
        <w:rPr>
          <w:rFonts w:hint="default" w:ascii="Times New Roman" w:hAnsi="Times New Roman" w:cs="Times New Roman"/>
          <w:kern w:val="0"/>
          <w:szCs w:val="24"/>
        </w:rPr>
        <w:t>）的相关规定对突发环境污染事故现场进行布点监测。</w:t>
      </w:r>
    </w:p>
    <w:p w14:paraId="00580E41">
      <w:pPr>
        <w:pageBreakBefore w:val="0"/>
        <w:widowControl/>
        <w:kinsoku/>
        <w:wordWrap/>
        <w:overflowPunct/>
        <w:topLinePunct w:val="0"/>
        <w:bidi w:val="0"/>
        <w:adjustRightInd/>
        <w:ind w:firstLine="482"/>
        <w:jc w:val="both"/>
        <w:textAlignment w:val="auto"/>
        <w:rPr>
          <w:rFonts w:hint="default" w:ascii="Times New Roman" w:hAnsi="Times New Roman" w:cs="Times New Roman"/>
          <w:b/>
          <w:kern w:val="0"/>
          <w:szCs w:val="24"/>
        </w:rPr>
      </w:pPr>
      <w:r>
        <w:rPr>
          <w:rFonts w:hint="default" w:ascii="Times New Roman" w:hAnsi="Times New Roman" w:cs="Times New Roman"/>
          <w:b/>
          <w:kern w:val="0"/>
          <w:szCs w:val="24"/>
        </w:rPr>
        <w:t>监测布点：</w:t>
      </w:r>
      <w:r>
        <w:rPr>
          <w:rFonts w:hint="default" w:ascii="Times New Roman" w:hAnsi="Times New Roman" w:cs="Times New Roman"/>
          <w:kern w:val="0"/>
          <w:szCs w:val="24"/>
        </w:rPr>
        <w:t>对江河的监测应在事故发生地及其下游布点，同时在事故发生地上游一定距离布设对照断面（点）；如江河水流的流速很小或基本静止，可根据污染物的特性在不同水层采样；在事故影响区域内饮用水取水口和农灌区取水口处必须设置采样断面（点）。</w:t>
      </w:r>
    </w:p>
    <w:p w14:paraId="0D94013F">
      <w:pPr>
        <w:pageBreakBefore w:val="0"/>
        <w:widowControl/>
        <w:kinsoku/>
        <w:wordWrap/>
        <w:overflowPunct/>
        <w:topLinePunct w:val="0"/>
        <w:bidi w:val="0"/>
        <w:adjustRightInd/>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对湖（库）的采样点布设应以事故发生地为中心，按水流方向在一定间隔的扇形或圆形布点，并根据污染物的特性在不同水层采样，同时根据水流流向，在其上游适当距离布设对照断面（点）；必要时，在湖（库）出水口和饮用水取水口处设置采样断面（点）。</w:t>
      </w:r>
    </w:p>
    <w:p w14:paraId="7339076F">
      <w:pPr>
        <w:pageBreakBefore w:val="0"/>
        <w:widowControl/>
        <w:kinsoku/>
        <w:wordWrap/>
        <w:overflowPunct/>
        <w:topLinePunct w:val="0"/>
        <w:bidi w:val="0"/>
        <w:adjustRightInd/>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地下水型水源应急监测应以事故地点为中心，根据本地区地下水流向，采用网格法或辐射法布设监测井，同时在地下水主要补给来源，垂直于地下水流的上方向设置对照监测井。在以地下水为饮用水源的取水处必须设置采样点。</w:t>
      </w:r>
    </w:p>
    <w:p w14:paraId="3DEDEEDD">
      <w:pPr>
        <w:pageBreakBefore w:val="0"/>
        <w:kinsoku/>
        <w:wordWrap/>
        <w:overflowPunct/>
        <w:topLinePunct w:val="0"/>
        <w:autoSpaceDE w:val="0"/>
        <w:autoSpaceDN w:val="0"/>
        <w:bidi w:val="0"/>
        <w:adjustRightInd/>
        <w:ind w:firstLine="482"/>
        <w:jc w:val="both"/>
        <w:textAlignment w:val="auto"/>
        <w:rPr>
          <w:rFonts w:hint="default" w:ascii="Times New Roman" w:hAnsi="Times New Roman" w:cs="Times New Roman"/>
          <w:b/>
          <w:color w:val="000000"/>
          <w:kern w:val="0"/>
          <w:szCs w:val="24"/>
        </w:rPr>
      </w:pPr>
      <w:r>
        <w:rPr>
          <w:rFonts w:hint="default" w:ascii="Times New Roman" w:hAnsi="Times New Roman" w:cs="Times New Roman"/>
          <w:b/>
          <w:color w:val="000000"/>
          <w:kern w:val="0"/>
          <w:szCs w:val="24"/>
        </w:rPr>
        <w:t>监测因子：</w:t>
      </w:r>
      <w:r>
        <w:rPr>
          <w:rFonts w:hint="default" w:ascii="Times New Roman" w:hAnsi="Times New Roman" w:cs="Times New Roman"/>
          <w:color w:val="000000"/>
          <w:kern w:val="0"/>
          <w:szCs w:val="24"/>
        </w:rPr>
        <w:t>地表水常规监测指标为《地表水环境质量标准》（GB3838）表1基本项目和表2补充项目共28项指标（COD除外，河流型水源不评价总氮）；湖泊、水库型饮用水水源应补充叶绿素a和透明度2项指标。全指标监测应为《地表水环境质量标准》（GB3838）中表1的基本项目（COD除外）、表2的补充项目和表3的特定项目。</w:t>
      </w:r>
    </w:p>
    <w:p w14:paraId="05684A0F">
      <w:pPr>
        <w:pageBreakBefore w:val="0"/>
        <w:kinsoku/>
        <w:wordWrap/>
        <w:overflowPunct/>
        <w:topLinePunct w:val="0"/>
        <w:autoSpaceDE w:val="0"/>
        <w:autoSpaceDN w:val="0"/>
        <w:bidi w:val="0"/>
        <w:adjustRightInd/>
        <w:ind w:firstLine="480"/>
        <w:jc w:val="both"/>
        <w:textAlignment w:val="auto"/>
        <w:rPr>
          <w:rFonts w:hint="default" w:ascii="Times New Roman" w:hAnsi="Times New Roman" w:cs="Times New Roman"/>
          <w:color w:val="000000"/>
          <w:kern w:val="0"/>
          <w:szCs w:val="24"/>
        </w:rPr>
      </w:pPr>
      <w:r>
        <w:rPr>
          <w:rFonts w:hint="default" w:ascii="Times New Roman" w:hAnsi="Times New Roman" w:cs="Times New Roman"/>
          <w:color w:val="000000"/>
          <w:kern w:val="0"/>
          <w:szCs w:val="24"/>
        </w:rPr>
        <w:t>地下水常规监测指标为《地下水质量标准》（GB/T14848）中pH值、总硬度、硫酸盐、氯化物、高锰酸盐、氨氮、氟化物、总大肠菌群、挥发酚、硝酸盐氮、亚硝酸盐氮、铁、锰、铜、锌、阴离子合成洗涤剂、氰化物、汞、砷、硒、镉、六价铬和铅等23项指标。全指标监测应为《地下水质量标准》（GB/T 14848）中的所有项目。水性地方病或天然背景值（如苦咸水、高氟、高砷）较高的地区，应增加反映特征化学组分的监测项目。同时，还应根据地下水补给径流区的工矿等污染源 特征，增加特征污染物监测项目。</w:t>
      </w:r>
    </w:p>
    <w:p w14:paraId="180D27CC">
      <w:pPr>
        <w:pageBreakBefore w:val="0"/>
        <w:widowControl/>
        <w:kinsoku/>
        <w:wordWrap/>
        <w:overflowPunct/>
        <w:topLinePunct w:val="0"/>
        <w:bidi w:val="0"/>
        <w:adjustRightInd/>
        <w:ind w:firstLine="482"/>
        <w:jc w:val="both"/>
        <w:textAlignment w:val="auto"/>
        <w:rPr>
          <w:rFonts w:hint="default" w:ascii="Times New Roman" w:hAnsi="Times New Roman" w:cs="Times New Roman"/>
          <w:color w:val="000000"/>
          <w:kern w:val="0"/>
          <w:szCs w:val="24"/>
        </w:rPr>
      </w:pPr>
      <w:r>
        <w:rPr>
          <w:rFonts w:hint="default" w:ascii="Times New Roman" w:hAnsi="Times New Roman" w:cs="Times New Roman"/>
          <w:b/>
          <w:color w:val="000000"/>
          <w:kern w:val="0"/>
          <w:szCs w:val="24"/>
        </w:rPr>
        <w:t>监测时间及频率：</w:t>
      </w:r>
      <w:r>
        <w:rPr>
          <w:rFonts w:hint="default" w:ascii="Times New Roman" w:hAnsi="Times New Roman" w:cs="Times New Roman"/>
          <w:color w:val="000000"/>
          <w:kern w:val="0"/>
          <w:szCs w:val="24"/>
        </w:rPr>
        <w:t>事故发生后连续取样，监测水质变化情况，直到恢复正常。在有突发性水源环境污染事件或水质较差时（如枯水期、冰封期、水文地质情况发生重大变化）应适当增加监测指标与频次，待摸清污染物变化规律后可减少采样频次（具体的监测时间和监测频次根据专家组技术意见结合事件现场情况确定）。</w:t>
      </w:r>
    </w:p>
    <w:p w14:paraId="7A722DE0">
      <w:pPr>
        <w:pageBreakBefore w:val="0"/>
        <w:kinsoku/>
        <w:wordWrap/>
        <w:overflowPunct/>
        <w:topLinePunct w:val="0"/>
        <w:bidi w:val="0"/>
        <w:adjustRightInd/>
        <w:ind w:firstLine="0" w:firstLineChars="0"/>
        <w:jc w:val="both"/>
        <w:textAlignment w:val="auto"/>
        <w:outlineLvl w:val="2"/>
        <w:rPr>
          <w:rFonts w:hint="default" w:ascii="Times New Roman" w:hAnsi="Times New Roman" w:cs="Times New Roman"/>
          <w:b/>
          <w:szCs w:val="24"/>
        </w:rPr>
      </w:pPr>
      <w:bookmarkStart w:id="60" w:name="_Toc66717026"/>
      <w:bookmarkStart w:id="61" w:name="_Toc331457284"/>
      <w:bookmarkStart w:id="62" w:name="_Toc345330214"/>
      <w:bookmarkStart w:id="63" w:name="_Toc30399"/>
      <w:r>
        <w:rPr>
          <w:rFonts w:hint="default" w:ascii="Times New Roman" w:hAnsi="Times New Roman" w:cs="Times New Roman"/>
          <w:b/>
          <w:szCs w:val="24"/>
        </w:rPr>
        <w:t>4.4.2 监测方法</w:t>
      </w:r>
      <w:bookmarkEnd w:id="60"/>
      <w:bookmarkEnd w:id="61"/>
      <w:bookmarkEnd w:id="62"/>
      <w:bookmarkEnd w:id="63"/>
    </w:p>
    <w:p w14:paraId="2D2997D0">
      <w:pPr>
        <w:pageBreakBefore w:val="0"/>
        <w:kinsoku/>
        <w:wordWrap/>
        <w:overflowPunct/>
        <w:topLinePunct w:val="0"/>
        <w:bidi w:val="0"/>
        <w:adjustRightInd/>
        <w:snapToGrid w:val="0"/>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为迅速查明突发环境事件污染物的种类（或名称）、污染程度和范围以及污染发展趋势，在已有调查资料的基础上，充分利用现场快速监测方法和实验室现有的分析方法进行鉴别、确认。</w:t>
      </w:r>
    </w:p>
    <w:p w14:paraId="7C1A8DFF">
      <w:pPr>
        <w:pageBreakBefore w:val="0"/>
        <w:kinsoku/>
        <w:wordWrap/>
        <w:overflowPunct/>
        <w:topLinePunct w:val="0"/>
        <w:bidi w:val="0"/>
        <w:adjustRightInd/>
        <w:snapToGrid w:val="0"/>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（1）为快速测定突发环境事件污染物，可采用如下快速监测方法：</w:t>
      </w:r>
    </w:p>
    <w:p w14:paraId="11CE54E8">
      <w:pPr>
        <w:pageBreakBefore w:val="0"/>
        <w:kinsoku/>
        <w:wordWrap/>
        <w:overflowPunct/>
        <w:topLinePunct w:val="0"/>
        <w:bidi w:val="0"/>
        <w:adjustRightInd/>
        <w:snapToGrid w:val="0"/>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①检测试纸、快速检测管和便携式监测仪器等监测方法。</w:t>
      </w:r>
    </w:p>
    <w:p w14:paraId="2CB95C3E">
      <w:pPr>
        <w:pageBreakBefore w:val="0"/>
        <w:kinsoku/>
        <w:wordWrap/>
        <w:overflowPunct/>
        <w:topLinePunct w:val="0"/>
        <w:bidi w:val="0"/>
        <w:adjustRightInd/>
        <w:snapToGrid w:val="0"/>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②现有的水质自动监测站和污染源在线监测系统等在用的监测方法。</w:t>
      </w:r>
    </w:p>
    <w:p w14:paraId="71486CEF">
      <w:pPr>
        <w:pageBreakBefore w:val="0"/>
        <w:kinsoku/>
        <w:wordWrap/>
        <w:overflowPunct/>
        <w:topLinePunct w:val="0"/>
        <w:bidi w:val="0"/>
        <w:adjustRightInd/>
        <w:snapToGrid w:val="0"/>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③现行实验室分析方法。</w:t>
      </w:r>
    </w:p>
    <w:p w14:paraId="0535391A">
      <w:pPr>
        <w:pageBreakBefore w:val="0"/>
        <w:kinsoku/>
        <w:wordWrap/>
        <w:overflowPunct/>
        <w:topLinePunct w:val="0"/>
        <w:bidi w:val="0"/>
        <w:adjustRightInd/>
        <w:snapToGrid w:val="0"/>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（2）从速送实验室进行确认、鉴别，实验室的选取优先采用国家环境保护标准或行业标准。</w:t>
      </w:r>
    </w:p>
    <w:p w14:paraId="453E8D82">
      <w:pPr>
        <w:pageBreakBefore w:val="0"/>
        <w:kinsoku/>
        <w:wordWrap/>
        <w:overflowPunct/>
        <w:topLinePunct w:val="0"/>
        <w:bidi w:val="0"/>
        <w:adjustRightInd/>
        <w:snapToGrid w:val="0"/>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（3）当上述分析方法不能满足要求时，可根据各地具体情况和仪器设备条件，选用其他适宜的方法如ISO、美国EPA、日本JIS等国外分析方法。</w:t>
      </w:r>
    </w:p>
    <w:p w14:paraId="3737E1AA">
      <w:pPr>
        <w:pageBreakBefore w:val="0"/>
        <w:kinsoku/>
        <w:wordWrap/>
        <w:overflowPunct/>
        <w:topLinePunct w:val="0"/>
        <w:bidi w:val="0"/>
        <w:adjustRightInd/>
        <w:ind w:firstLine="0" w:firstLineChars="0"/>
        <w:jc w:val="both"/>
        <w:textAlignment w:val="auto"/>
        <w:outlineLvl w:val="2"/>
        <w:rPr>
          <w:rFonts w:hint="default" w:ascii="Times New Roman" w:hAnsi="Times New Roman" w:cs="Times New Roman"/>
          <w:b/>
          <w:szCs w:val="24"/>
        </w:rPr>
      </w:pPr>
      <w:bookmarkStart w:id="64" w:name="_Toc66717027"/>
      <w:bookmarkStart w:id="65" w:name="_Toc29111"/>
      <w:r>
        <w:rPr>
          <w:rFonts w:hint="default" w:ascii="Times New Roman" w:hAnsi="Times New Roman" w:cs="Times New Roman"/>
          <w:b/>
          <w:szCs w:val="24"/>
        </w:rPr>
        <w:t>4.4.3 应急监测管理制度</w:t>
      </w:r>
      <w:bookmarkEnd w:id="64"/>
      <w:bookmarkEnd w:id="65"/>
    </w:p>
    <w:p w14:paraId="1E0F16CE">
      <w:pPr>
        <w:pageBreakBefore w:val="0"/>
        <w:widowControl/>
        <w:kinsoku/>
        <w:wordWrap/>
        <w:overflowPunct/>
        <w:topLinePunct w:val="0"/>
        <w:bidi w:val="0"/>
        <w:adjustRightInd/>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（1）环境污染事件发生时，应急指挥部及时对现场环境污染物浓度进行监测。</w:t>
      </w:r>
    </w:p>
    <w:p w14:paraId="2592D308">
      <w:pPr>
        <w:pageBreakBefore w:val="0"/>
        <w:widowControl/>
        <w:kinsoku/>
        <w:wordWrap/>
        <w:overflowPunct/>
        <w:topLinePunct w:val="0"/>
        <w:bidi w:val="0"/>
        <w:adjustRightInd/>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2）进入突发环境事件现场的应急监测人员，注意自身的安全防护，对事故现场不熟悉、不能确认现场安全或不按规定佩戴必需的防护设备（如防护服、防毒呼吸器等）、未经现场指挥或警戒人员许可，不进入事故现场进行采样监测。</w:t>
      </w:r>
    </w:p>
    <w:p w14:paraId="7E54C7DB">
      <w:pPr>
        <w:pageBreakBefore w:val="0"/>
        <w:widowControl/>
        <w:kinsoku/>
        <w:wordWrap/>
        <w:overflowPunct/>
        <w:topLinePunct w:val="0"/>
        <w:bidi w:val="0"/>
        <w:adjustRightInd/>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（3）监测人员随时保持通讯设备开机状态，到达各监测点后立即向监测组组长报告监测点的气味、风向、空气受到的影响等基本情况，之后每半小时报告监测结果和人员安全状况。</w:t>
      </w:r>
    </w:p>
    <w:p w14:paraId="6AD0B9E0">
      <w:pPr>
        <w:pageBreakBefore w:val="0"/>
        <w:widowControl/>
        <w:kinsoku/>
        <w:wordWrap/>
        <w:overflowPunct/>
        <w:topLinePunct w:val="0"/>
        <w:bidi w:val="0"/>
        <w:adjustRightInd/>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（4）应急指挥部根据监测结果，综合分析突发性环境污染事故污染变化趋势，并通过专家咨询和讨论的方式，预测并报告突发环境事件的发展情况和污染物的变化情况，作为突发环境事件应急决策的依据。</w:t>
      </w:r>
    </w:p>
    <w:p w14:paraId="62C705DE">
      <w:pPr>
        <w:pageBreakBefore w:val="0"/>
        <w:kinsoku/>
        <w:wordWrap/>
        <w:overflowPunct/>
        <w:topLinePunct w:val="0"/>
        <w:bidi w:val="0"/>
        <w:adjustRightInd/>
        <w:ind w:firstLine="0" w:firstLineChars="0"/>
        <w:jc w:val="both"/>
        <w:textAlignment w:val="auto"/>
        <w:outlineLvl w:val="1"/>
        <w:rPr>
          <w:rFonts w:hint="default" w:ascii="Times New Roman" w:hAnsi="Times New Roman" w:cs="Times New Roman"/>
          <w:b/>
          <w:szCs w:val="24"/>
        </w:rPr>
      </w:pPr>
      <w:bookmarkStart w:id="66" w:name="_Toc66717028"/>
      <w:bookmarkStart w:id="67" w:name="_Toc19430"/>
      <w:bookmarkStart w:id="68" w:name="_Toc50473910"/>
      <w:r>
        <w:rPr>
          <w:rFonts w:hint="default" w:ascii="Times New Roman" w:hAnsi="Times New Roman" w:cs="Times New Roman"/>
          <w:b/>
          <w:szCs w:val="24"/>
        </w:rPr>
        <w:t>4.5 信息发布</w:t>
      </w:r>
      <w:bookmarkEnd w:id="66"/>
      <w:bookmarkEnd w:id="67"/>
      <w:bookmarkEnd w:id="68"/>
    </w:p>
    <w:p w14:paraId="164B5155">
      <w:pPr>
        <w:pageBreakBefore w:val="0"/>
        <w:widowControl/>
        <w:kinsoku/>
        <w:wordWrap/>
        <w:overflowPunct/>
        <w:topLinePunct w:val="0"/>
        <w:bidi w:val="0"/>
        <w:adjustRightInd/>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突发环境事件发生后，由应急指挥部负责事故和应急救援信息的发布工作，做到及时发布准确、权威的信息，正确引导社会舆论。</w:t>
      </w:r>
    </w:p>
    <w:p w14:paraId="505385FE">
      <w:pPr>
        <w:pageBreakBefore w:val="0"/>
        <w:kinsoku/>
        <w:wordWrap/>
        <w:overflowPunct/>
        <w:topLinePunct w:val="0"/>
        <w:bidi w:val="0"/>
        <w:adjustRightInd/>
        <w:ind w:firstLine="0" w:firstLineChars="0"/>
        <w:jc w:val="both"/>
        <w:textAlignment w:val="auto"/>
        <w:outlineLvl w:val="1"/>
        <w:rPr>
          <w:rFonts w:hint="default" w:ascii="Times New Roman" w:hAnsi="Times New Roman" w:cs="Times New Roman"/>
          <w:b/>
          <w:szCs w:val="24"/>
        </w:rPr>
      </w:pPr>
      <w:bookmarkStart w:id="69" w:name="_Toc14021"/>
      <w:bookmarkStart w:id="70" w:name="_Toc50473911"/>
      <w:bookmarkStart w:id="71" w:name="_Toc66717029"/>
      <w:r>
        <w:rPr>
          <w:rFonts w:hint="default" w:ascii="Times New Roman" w:hAnsi="Times New Roman" w:cs="Times New Roman"/>
          <w:b/>
          <w:szCs w:val="24"/>
        </w:rPr>
        <w:t>4.6 安全防护</w:t>
      </w:r>
      <w:bookmarkEnd w:id="69"/>
      <w:bookmarkEnd w:id="70"/>
      <w:bookmarkEnd w:id="71"/>
    </w:p>
    <w:p w14:paraId="4942FC15">
      <w:pPr>
        <w:pageBreakBefore w:val="0"/>
        <w:kinsoku/>
        <w:wordWrap/>
        <w:overflowPunct/>
        <w:topLinePunct w:val="0"/>
        <w:bidi w:val="0"/>
        <w:adjustRightInd/>
        <w:ind w:firstLine="0" w:firstLineChars="0"/>
        <w:jc w:val="both"/>
        <w:textAlignment w:val="auto"/>
        <w:outlineLvl w:val="2"/>
        <w:rPr>
          <w:rFonts w:hint="default" w:ascii="Times New Roman" w:hAnsi="Times New Roman" w:cs="Times New Roman"/>
          <w:b/>
          <w:szCs w:val="24"/>
        </w:rPr>
      </w:pPr>
      <w:bookmarkStart w:id="72" w:name="_Toc66717030"/>
      <w:bookmarkStart w:id="73" w:name="_Toc14805"/>
      <w:r>
        <w:rPr>
          <w:rFonts w:hint="default" w:ascii="Times New Roman" w:hAnsi="Times New Roman" w:cs="Times New Roman"/>
          <w:b/>
          <w:szCs w:val="24"/>
        </w:rPr>
        <w:t>4.6.1 应急人员的安全防护</w:t>
      </w:r>
      <w:bookmarkEnd w:id="72"/>
      <w:bookmarkEnd w:id="73"/>
    </w:p>
    <w:p w14:paraId="1C654A46">
      <w:pPr>
        <w:pageBreakBefore w:val="0"/>
        <w:widowControl/>
        <w:kinsoku/>
        <w:wordWrap/>
        <w:overflowPunct/>
        <w:topLinePunct w:val="0"/>
        <w:bidi w:val="0"/>
        <w:adjustRightInd/>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现场处置人员根据环境事故的特点，配备相应的专业防护装备，采取安全防护措施，严格执行应急人员出入事发现场程序。</w:t>
      </w:r>
    </w:p>
    <w:p w14:paraId="63522777">
      <w:pPr>
        <w:pageBreakBefore w:val="0"/>
        <w:kinsoku/>
        <w:wordWrap/>
        <w:overflowPunct/>
        <w:topLinePunct w:val="0"/>
        <w:bidi w:val="0"/>
        <w:adjustRightInd/>
        <w:ind w:firstLine="0" w:firstLineChars="0"/>
        <w:jc w:val="both"/>
        <w:textAlignment w:val="auto"/>
        <w:outlineLvl w:val="2"/>
        <w:rPr>
          <w:rFonts w:hint="default" w:ascii="Times New Roman" w:hAnsi="Times New Roman" w:cs="Times New Roman"/>
          <w:b/>
          <w:szCs w:val="24"/>
        </w:rPr>
      </w:pPr>
      <w:bookmarkStart w:id="74" w:name="_Toc5580"/>
      <w:bookmarkStart w:id="75" w:name="_Toc66717031"/>
      <w:r>
        <w:rPr>
          <w:rFonts w:hint="default" w:ascii="Times New Roman" w:hAnsi="Times New Roman" w:cs="Times New Roman"/>
          <w:b/>
          <w:szCs w:val="24"/>
        </w:rPr>
        <w:t>4.6.2受灾群众的安全防护</w:t>
      </w:r>
      <w:bookmarkEnd w:id="74"/>
      <w:bookmarkEnd w:id="75"/>
    </w:p>
    <w:p w14:paraId="3FA522CB">
      <w:pPr>
        <w:pageBreakBefore w:val="0"/>
        <w:widowControl/>
        <w:kinsoku/>
        <w:wordWrap/>
        <w:overflowPunct/>
        <w:topLinePunct w:val="0"/>
        <w:bidi w:val="0"/>
        <w:adjustRightInd/>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应急办公室负责组织群众的安全防护工作，主要工作内容如下：</w:t>
      </w:r>
    </w:p>
    <w:p w14:paraId="036FC753">
      <w:pPr>
        <w:pageBreakBefore w:val="0"/>
        <w:widowControl/>
        <w:kinsoku/>
        <w:wordWrap/>
        <w:overflowPunct/>
        <w:topLinePunct w:val="0"/>
        <w:bidi w:val="0"/>
        <w:adjustRightInd/>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（1）根据突发环境事件的性质、特点，告知群众应采取的安全防护措施；</w:t>
      </w:r>
    </w:p>
    <w:p w14:paraId="3AFFAA64">
      <w:pPr>
        <w:pageBreakBefore w:val="0"/>
        <w:widowControl/>
        <w:kinsoku/>
        <w:wordWrap/>
        <w:overflowPunct/>
        <w:topLinePunct w:val="0"/>
        <w:bidi w:val="0"/>
        <w:adjustRightInd/>
        <w:ind w:firstLine="480"/>
        <w:jc w:val="both"/>
        <w:textAlignment w:val="auto"/>
        <w:rPr>
          <w:rFonts w:hint="default" w:ascii="Times New Roman" w:hAnsi="Times New Roman" w:cs="Times New Roman"/>
          <w:kern w:val="0"/>
          <w:szCs w:val="24"/>
        </w:rPr>
      </w:pPr>
      <w:r>
        <w:rPr>
          <w:rFonts w:hint="default" w:ascii="Times New Roman" w:hAnsi="Times New Roman" w:cs="Times New Roman"/>
          <w:kern w:val="0"/>
          <w:szCs w:val="24"/>
        </w:rPr>
        <w:t>（2）根据事发时当地的气象、地理环境、人员密集度等，确定群众疏散的方式，指定有关部门组织群众安全疏散撤离；</w:t>
      </w:r>
    </w:p>
    <w:p w14:paraId="2E7B9770">
      <w:pPr>
        <w:keepNext/>
        <w:keepLines/>
        <w:pageBreakBefore w:val="0"/>
        <w:widowControl w:val="0"/>
        <w:kinsoku/>
        <w:wordWrap/>
        <w:overflowPunct/>
        <w:topLinePunct w:val="0"/>
        <w:autoSpaceDE/>
        <w:autoSpaceDN/>
        <w:bidi w:val="0"/>
        <w:adjustRightInd/>
        <w:snapToGrid/>
        <w:ind w:firstLine="640" w:firstLineChars="200"/>
        <w:jc w:val="both"/>
        <w:textAlignment w:val="auto"/>
        <w:outlineLvl w:val="9"/>
        <w:rPr>
          <w:rFonts w:hint="default" w:ascii="Times New Roman" w:hAnsi="Times New Roman" w:eastAsia="仿宋" w:cs="Times New Roman"/>
          <w:b w:val="0"/>
          <w:kern w:val="0"/>
          <w:sz w:val="32"/>
          <w:szCs w:val="24"/>
          <w:lang w:val="en-US" w:eastAsia="zh-CN" w:bidi="ar-SA"/>
        </w:rPr>
      </w:pPr>
      <w:r>
        <w:rPr>
          <w:rFonts w:hint="default" w:ascii="Times New Roman" w:hAnsi="Times New Roman" w:eastAsia="仿宋" w:cs="Times New Roman"/>
          <w:b w:val="0"/>
          <w:kern w:val="0"/>
          <w:sz w:val="32"/>
          <w:szCs w:val="24"/>
          <w:lang w:val="en-US" w:eastAsia="zh-CN" w:bidi="ar-SA"/>
        </w:rPr>
        <w:t>（3）在事发地安全边界以外，设立紧急避难场所。</w:t>
      </w:r>
    </w:p>
    <w:p w14:paraId="738790A0">
      <w:pPr>
        <w:pStyle w:val="10"/>
        <w:rPr>
          <w:rFonts w:hint="default" w:ascii="Times New Roman" w:hAnsi="Times New Roman" w:eastAsia="仿宋" w:cs="Times New Roman"/>
          <w:b w:val="0"/>
          <w:kern w:val="0"/>
          <w:sz w:val="32"/>
          <w:szCs w:val="24"/>
          <w:lang w:val="en-US" w:eastAsia="zh-CN" w:bidi="ar-SA"/>
        </w:rPr>
      </w:pPr>
    </w:p>
    <w:p w14:paraId="5B5AB24C">
      <w:pPr>
        <w:pStyle w:val="10"/>
        <w:rPr>
          <w:rFonts w:hint="default" w:ascii="Times New Roman" w:hAnsi="Times New Roman" w:eastAsia="仿宋" w:cs="Times New Roman"/>
          <w:b w:val="0"/>
          <w:kern w:val="0"/>
          <w:sz w:val="32"/>
          <w:szCs w:val="24"/>
          <w:lang w:val="en-US" w:eastAsia="zh-CN" w:bidi="ar-SA"/>
        </w:rPr>
      </w:pPr>
    </w:p>
    <w:p w14:paraId="2166908B">
      <w:pPr>
        <w:pStyle w:val="10"/>
        <w:rPr>
          <w:rFonts w:ascii="Times New Roman" w:hAnsi="Times New Roman" w:eastAsia="仿宋" w:cs="Times New Roman"/>
          <w:b w:val="0"/>
          <w:kern w:val="0"/>
          <w:sz w:val="32"/>
          <w:szCs w:val="24"/>
          <w:lang w:val="en-US" w:eastAsia="zh-CN" w:bidi="ar-SA"/>
        </w:rPr>
      </w:pPr>
    </w:p>
    <w:p w14:paraId="161A6050">
      <w:pPr>
        <w:pStyle w:val="10"/>
        <w:rPr>
          <w:rFonts w:ascii="Times New Roman" w:hAnsi="Times New Roman" w:eastAsia="仿宋" w:cs="Times New Roman"/>
          <w:b w:val="0"/>
          <w:kern w:val="0"/>
          <w:sz w:val="32"/>
          <w:szCs w:val="24"/>
          <w:lang w:val="en-US" w:eastAsia="zh-CN" w:bidi="ar-SA"/>
        </w:rPr>
      </w:pPr>
    </w:p>
    <w:p w14:paraId="4A510FD8">
      <w:pPr>
        <w:pStyle w:val="10"/>
        <w:rPr>
          <w:rFonts w:ascii="Times New Roman" w:hAnsi="Times New Roman" w:eastAsia="仿宋" w:cs="Times New Roman"/>
          <w:b w:val="0"/>
          <w:kern w:val="0"/>
          <w:sz w:val="32"/>
          <w:szCs w:val="24"/>
          <w:lang w:val="en-US" w:eastAsia="zh-CN" w:bidi="ar-SA"/>
        </w:rPr>
      </w:pPr>
    </w:p>
    <w:p w14:paraId="3FFE4E47">
      <w:pPr>
        <w:pStyle w:val="10"/>
        <w:rPr>
          <w:rFonts w:ascii="Times New Roman" w:hAnsi="Times New Roman" w:eastAsia="仿宋" w:cs="Times New Roman"/>
          <w:b w:val="0"/>
          <w:kern w:val="0"/>
          <w:sz w:val="32"/>
          <w:szCs w:val="24"/>
          <w:lang w:val="en-US" w:eastAsia="zh-CN" w:bidi="ar-SA"/>
        </w:rPr>
      </w:pPr>
    </w:p>
    <w:p w14:paraId="6F82FA70">
      <w:pPr>
        <w:pStyle w:val="10"/>
        <w:rPr>
          <w:rFonts w:ascii="Times New Roman" w:hAnsi="Times New Roman" w:eastAsia="仿宋" w:cs="Times New Roman"/>
          <w:b w:val="0"/>
          <w:kern w:val="0"/>
          <w:sz w:val="32"/>
          <w:szCs w:val="24"/>
          <w:lang w:val="en-US" w:eastAsia="zh-CN" w:bidi="ar-SA"/>
        </w:rPr>
      </w:pPr>
    </w:p>
    <w:p w14:paraId="653183E2">
      <w:pPr>
        <w:pStyle w:val="10"/>
        <w:rPr>
          <w:rFonts w:ascii="Times New Roman" w:hAnsi="Times New Roman" w:eastAsia="仿宋" w:cs="Times New Roman"/>
          <w:b w:val="0"/>
          <w:kern w:val="0"/>
          <w:sz w:val="32"/>
          <w:szCs w:val="24"/>
          <w:lang w:val="en-US" w:eastAsia="zh-CN" w:bidi="ar-SA"/>
        </w:rPr>
      </w:pPr>
    </w:p>
    <w:p w14:paraId="1CA6CB14">
      <w:pPr>
        <w:pStyle w:val="10"/>
        <w:rPr>
          <w:rFonts w:ascii="Times New Roman" w:hAnsi="Times New Roman" w:eastAsia="仿宋" w:cs="Times New Roman"/>
          <w:b w:val="0"/>
          <w:kern w:val="0"/>
          <w:sz w:val="32"/>
          <w:szCs w:val="24"/>
          <w:lang w:val="en-US" w:eastAsia="zh-CN" w:bidi="ar-SA"/>
        </w:rPr>
      </w:pPr>
    </w:p>
    <w:p w14:paraId="05531F04">
      <w:pPr>
        <w:pStyle w:val="10"/>
        <w:rPr>
          <w:rFonts w:ascii="Times New Roman" w:hAnsi="Times New Roman" w:eastAsia="仿宋" w:cs="Times New Roman"/>
          <w:b w:val="0"/>
          <w:kern w:val="0"/>
          <w:sz w:val="32"/>
          <w:szCs w:val="24"/>
          <w:lang w:val="en-US" w:eastAsia="zh-CN" w:bidi="ar-SA"/>
        </w:rPr>
      </w:pPr>
    </w:p>
    <w:p w14:paraId="446A9F86">
      <w:pPr>
        <w:pStyle w:val="10"/>
        <w:rPr>
          <w:rFonts w:ascii="Times New Roman" w:hAnsi="Times New Roman" w:eastAsia="仿宋" w:cs="Times New Roman"/>
          <w:b w:val="0"/>
          <w:kern w:val="0"/>
          <w:sz w:val="32"/>
          <w:szCs w:val="24"/>
          <w:lang w:val="en-US" w:eastAsia="zh-CN" w:bidi="ar-SA"/>
        </w:rPr>
      </w:pPr>
    </w:p>
    <w:p w14:paraId="0C0E61C9">
      <w:pPr>
        <w:pStyle w:val="10"/>
        <w:rPr>
          <w:rFonts w:ascii="Times New Roman" w:hAnsi="Times New Roman" w:eastAsia="仿宋" w:cs="Times New Roman"/>
          <w:b w:val="0"/>
          <w:kern w:val="0"/>
          <w:sz w:val="32"/>
          <w:szCs w:val="24"/>
          <w:lang w:val="en-US" w:eastAsia="zh-CN" w:bidi="ar-SA"/>
        </w:rPr>
      </w:pPr>
    </w:p>
    <w:p w14:paraId="41B1D6CC">
      <w:pPr>
        <w:pStyle w:val="10"/>
        <w:rPr>
          <w:rFonts w:ascii="Times New Roman" w:hAnsi="Times New Roman" w:eastAsia="仿宋" w:cs="Times New Roman"/>
          <w:b w:val="0"/>
          <w:kern w:val="0"/>
          <w:sz w:val="32"/>
          <w:szCs w:val="24"/>
          <w:lang w:val="en-US" w:eastAsia="zh-CN" w:bidi="ar-SA"/>
        </w:rPr>
      </w:pPr>
    </w:p>
    <w:p w14:paraId="60C1DEE3">
      <w:pPr>
        <w:pStyle w:val="10"/>
        <w:rPr>
          <w:rFonts w:ascii="Times New Roman" w:hAnsi="Times New Roman" w:eastAsia="仿宋" w:cs="Times New Roman"/>
          <w:b w:val="0"/>
          <w:kern w:val="0"/>
          <w:sz w:val="32"/>
          <w:szCs w:val="24"/>
          <w:lang w:val="en-US" w:eastAsia="zh-CN" w:bidi="ar-SA"/>
        </w:rPr>
      </w:pPr>
    </w:p>
    <w:p w14:paraId="2826022B">
      <w:pPr>
        <w:pStyle w:val="10"/>
        <w:rPr>
          <w:rFonts w:ascii="Times New Roman" w:hAnsi="Times New Roman" w:eastAsia="仿宋" w:cs="Times New Roman"/>
          <w:b w:val="0"/>
          <w:kern w:val="0"/>
          <w:sz w:val="32"/>
          <w:szCs w:val="24"/>
          <w:lang w:val="en-US" w:eastAsia="zh-CN" w:bidi="ar-SA"/>
        </w:rPr>
      </w:pPr>
    </w:p>
    <w:p w14:paraId="0AAA2051">
      <w:pPr>
        <w:pStyle w:val="10"/>
        <w:rPr>
          <w:rFonts w:ascii="Times New Roman" w:hAnsi="Times New Roman" w:eastAsia="仿宋" w:cs="Times New Roman"/>
          <w:b w:val="0"/>
          <w:kern w:val="0"/>
          <w:sz w:val="32"/>
          <w:szCs w:val="24"/>
          <w:lang w:val="en-US" w:eastAsia="zh-CN" w:bidi="ar-SA"/>
        </w:rPr>
      </w:pPr>
    </w:p>
    <w:p w14:paraId="6FD49B75">
      <w:pPr>
        <w:pStyle w:val="10"/>
        <w:rPr>
          <w:rFonts w:ascii="Times New Roman" w:hAnsi="Times New Roman" w:eastAsia="仿宋" w:cs="Times New Roman"/>
          <w:b w:val="0"/>
          <w:kern w:val="0"/>
          <w:sz w:val="32"/>
          <w:szCs w:val="24"/>
          <w:lang w:val="en-US" w:eastAsia="zh-CN" w:bidi="ar-SA"/>
        </w:rPr>
      </w:pPr>
    </w:p>
    <w:p w14:paraId="4EE32B24">
      <w:pPr>
        <w:pStyle w:val="10"/>
        <w:rPr>
          <w:rFonts w:hint="eastAsia" w:ascii="Times New Roman" w:hAnsi="Times New Roman" w:eastAsia="仿宋" w:cs="Times New Roman"/>
          <w:b w:val="0"/>
          <w:kern w:val="0"/>
          <w:sz w:val="32"/>
          <w:szCs w:val="24"/>
          <w:lang w:val="en-US" w:eastAsia="zh-CN" w:bidi="ar-SA"/>
        </w:rPr>
      </w:pPr>
    </w:p>
    <w:bookmarkEnd w:id="42"/>
    <w:p w14:paraId="6663FA7C">
      <w:pPr>
        <w:keepNext w:val="0"/>
        <w:keepLines w:val="0"/>
        <w:pageBreakBefore w:val="0"/>
        <w:kinsoku/>
        <w:wordWrap/>
        <w:overflowPunct/>
        <w:topLinePunct w:val="0"/>
        <w:autoSpaceDE/>
        <w:autoSpaceDN/>
        <w:bidi w:val="0"/>
        <w:adjustRightInd/>
        <w:snapToGrid/>
        <w:ind w:firstLine="0" w:firstLineChars="0"/>
        <w:jc w:val="center"/>
        <w:textAlignment w:val="auto"/>
        <w:outlineLvl w:val="0"/>
        <w:rPr>
          <w:rFonts w:hint="default" w:ascii="Times New Roman" w:hAnsi="Times New Roman" w:eastAsia="仿宋" w:cs="Times New Roman"/>
          <w:b/>
          <w:sz w:val="32"/>
          <w:szCs w:val="32"/>
        </w:rPr>
      </w:pPr>
      <w:bookmarkStart w:id="76" w:name="_Toc66717032"/>
      <w:bookmarkStart w:id="77" w:name="_Toc488"/>
      <w:r>
        <w:rPr>
          <w:rFonts w:hint="default" w:ascii="Times New Roman" w:hAnsi="Times New Roman" w:eastAsia="仿宋" w:cs="Times New Roman"/>
          <w:b/>
          <w:sz w:val="32"/>
          <w:szCs w:val="32"/>
        </w:rPr>
        <w:t>5 应急措施</w:t>
      </w:r>
      <w:bookmarkEnd w:id="76"/>
      <w:bookmarkEnd w:id="77"/>
    </w:p>
    <w:p w14:paraId="2A0119BD">
      <w:pPr>
        <w:keepNext w:val="0"/>
        <w:keepLines w:val="0"/>
        <w:pageBreakBefore w:val="0"/>
        <w:kinsoku/>
        <w:wordWrap/>
        <w:overflowPunct/>
        <w:topLinePunct w:val="0"/>
        <w:autoSpaceDE/>
        <w:autoSpaceDN/>
        <w:bidi w:val="0"/>
        <w:adjustRightInd/>
        <w:snapToGrid/>
        <w:ind w:firstLine="0" w:firstLineChars="0"/>
        <w:jc w:val="left"/>
        <w:textAlignment w:val="auto"/>
        <w:outlineLvl w:val="1"/>
        <w:rPr>
          <w:rFonts w:hint="default" w:ascii="Times New Roman" w:hAnsi="Times New Roman" w:eastAsia="仿宋" w:cs="Times New Roman"/>
          <w:b/>
          <w:szCs w:val="24"/>
        </w:rPr>
      </w:pPr>
      <w:bookmarkStart w:id="78" w:name="_Toc345405220"/>
      <w:bookmarkStart w:id="79" w:name="_Toc66717033"/>
      <w:bookmarkStart w:id="80" w:name="_Toc50473913"/>
      <w:bookmarkStart w:id="81" w:name="_Toc28481"/>
      <w:r>
        <w:rPr>
          <w:rFonts w:hint="default" w:ascii="Times New Roman" w:hAnsi="Times New Roman" w:eastAsia="仿宋" w:cs="Times New Roman"/>
          <w:b/>
          <w:szCs w:val="24"/>
        </w:rPr>
        <w:t>5.1</w:t>
      </w:r>
      <w:bookmarkEnd w:id="78"/>
      <w:r>
        <w:rPr>
          <w:rFonts w:hint="default" w:ascii="Times New Roman" w:hAnsi="Times New Roman" w:eastAsia="仿宋" w:cs="Times New Roman"/>
          <w:b/>
          <w:szCs w:val="24"/>
        </w:rPr>
        <w:t>应急处置措施</w:t>
      </w:r>
      <w:bookmarkEnd w:id="79"/>
      <w:bookmarkEnd w:id="80"/>
      <w:bookmarkEnd w:id="81"/>
    </w:p>
    <w:p w14:paraId="56C2F169">
      <w:pPr>
        <w:keepNext w:val="0"/>
        <w:keepLines w:val="0"/>
        <w:pageBreakBefore w:val="0"/>
        <w:tabs>
          <w:tab w:val="left" w:pos="735"/>
        </w:tabs>
        <w:kinsoku/>
        <w:wordWrap/>
        <w:overflowPunct/>
        <w:topLinePunct w:val="0"/>
        <w:autoSpaceDE/>
        <w:autoSpaceDN/>
        <w:bidi w:val="0"/>
        <w:adjustRightInd/>
        <w:snapToGrid/>
        <w:ind w:firstLine="482"/>
        <w:textAlignment w:val="auto"/>
        <w:rPr>
          <w:rFonts w:hint="default" w:ascii="Times New Roman" w:hAnsi="Times New Roman" w:eastAsia="仿宋" w:cs="Times New Roman"/>
          <w:b/>
          <w:bCs/>
          <w:szCs w:val="24"/>
        </w:rPr>
      </w:pPr>
      <w:r>
        <w:rPr>
          <w:rFonts w:hint="default" w:ascii="Times New Roman" w:hAnsi="Times New Roman" w:eastAsia="仿宋" w:cs="Times New Roman"/>
          <w:b/>
          <w:bCs/>
          <w:szCs w:val="24"/>
        </w:rPr>
        <w:t>1.先期处置</w:t>
      </w:r>
    </w:p>
    <w:p w14:paraId="173AA4B0">
      <w:pPr>
        <w:keepNext w:val="0"/>
        <w:keepLines w:val="0"/>
        <w:pageBreakBefore w:val="0"/>
        <w:tabs>
          <w:tab w:val="left" w:pos="735"/>
        </w:tabs>
        <w:kinsoku/>
        <w:wordWrap/>
        <w:overflowPunct/>
        <w:topLinePunct w:val="0"/>
        <w:autoSpaceDE/>
        <w:autoSpaceDN/>
        <w:bidi w:val="0"/>
        <w:adjustRightInd/>
        <w:snapToGrid/>
        <w:ind w:firstLine="480"/>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水源地突发环境事件发生后，属地饮用水源管理处立即启动本单位突发环境事件应急预案，迅速开展以下先期处置工作：</w:t>
      </w:r>
    </w:p>
    <w:p w14:paraId="14653885">
      <w:pPr>
        <w:keepNext w:val="0"/>
        <w:keepLines w:val="0"/>
        <w:pageBreakBefore w:val="0"/>
        <w:tabs>
          <w:tab w:val="left" w:pos="735"/>
        </w:tabs>
        <w:kinsoku/>
        <w:wordWrap/>
        <w:overflowPunct/>
        <w:topLinePunct w:val="0"/>
        <w:autoSpaceDE/>
        <w:autoSpaceDN/>
        <w:bidi w:val="0"/>
        <w:adjustRightInd/>
        <w:snapToGrid/>
        <w:ind w:firstLine="480"/>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①尽快查找污染源或泄漏源，通过依法封堵、收集、转移等措施，切断污染源或泄漏源，标明危险区域，封锁危险场所，并采取其他防止危害扩大的必要措施；</w:t>
      </w:r>
    </w:p>
    <w:p w14:paraId="14ED463D">
      <w:pPr>
        <w:keepNext w:val="0"/>
        <w:keepLines w:val="0"/>
        <w:pageBreakBefore w:val="0"/>
        <w:tabs>
          <w:tab w:val="left" w:pos="735"/>
        </w:tabs>
        <w:kinsoku/>
        <w:wordWrap/>
        <w:overflowPunct/>
        <w:topLinePunct w:val="0"/>
        <w:autoSpaceDE/>
        <w:autoSpaceDN/>
        <w:bidi w:val="0"/>
        <w:adjustRightInd/>
        <w:snapToGrid/>
        <w:ind w:firstLine="480"/>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②立即启动应急收集系统，保障对污染物或泄漏物的集中收集，防止污染或泄漏进一步扩散；</w:t>
      </w:r>
    </w:p>
    <w:p w14:paraId="3B8EAEBA">
      <w:pPr>
        <w:keepNext w:val="0"/>
        <w:keepLines w:val="0"/>
        <w:pageBreakBefore w:val="0"/>
        <w:tabs>
          <w:tab w:val="left" w:pos="735"/>
        </w:tabs>
        <w:kinsoku/>
        <w:wordWrap/>
        <w:overflowPunct/>
        <w:topLinePunct w:val="0"/>
        <w:autoSpaceDE/>
        <w:autoSpaceDN/>
        <w:bidi w:val="0"/>
        <w:adjustRightInd/>
        <w:snapToGrid/>
        <w:ind w:firstLine="480"/>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③立即向上级主管部门报告，及时通报可能受到危害的单位和居民；</w:t>
      </w:r>
    </w:p>
    <w:p w14:paraId="282DF688">
      <w:pPr>
        <w:keepNext w:val="0"/>
        <w:keepLines w:val="0"/>
        <w:pageBreakBefore w:val="0"/>
        <w:tabs>
          <w:tab w:val="left" w:pos="735"/>
        </w:tabs>
        <w:kinsoku/>
        <w:wordWrap/>
        <w:overflowPunct/>
        <w:topLinePunct w:val="0"/>
        <w:autoSpaceDE/>
        <w:autoSpaceDN/>
        <w:bidi w:val="0"/>
        <w:adjustRightInd/>
        <w:snapToGrid/>
        <w:ind w:firstLine="480"/>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④服从上级部门发布的决定、命令，积极配合政府组织人员参加应急救援和处置工作。</w:t>
      </w:r>
    </w:p>
    <w:p w14:paraId="10AAD6BD">
      <w:pPr>
        <w:keepNext w:val="0"/>
        <w:keepLines w:val="0"/>
        <w:pageBreakBefore w:val="0"/>
        <w:tabs>
          <w:tab w:val="left" w:pos="735"/>
        </w:tabs>
        <w:kinsoku/>
        <w:wordWrap/>
        <w:overflowPunct/>
        <w:topLinePunct w:val="0"/>
        <w:autoSpaceDE/>
        <w:autoSpaceDN/>
        <w:bidi w:val="0"/>
        <w:adjustRightInd/>
        <w:snapToGrid/>
        <w:ind w:firstLine="482"/>
        <w:textAlignment w:val="auto"/>
        <w:rPr>
          <w:rFonts w:hint="default" w:ascii="Times New Roman" w:hAnsi="Times New Roman" w:eastAsia="仿宋" w:cs="Times New Roman"/>
          <w:b/>
          <w:bCs/>
          <w:szCs w:val="24"/>
        </w:rPr>
      </w:pPr>
      <w:bookmarkStart w:id="82" w:name="_Hlk33536835"/>
      <w:r>
        <w:rPr>
          <w:rFonts w:hint="default" w:ascii="Times New Roman" w:hAnsi="Times New Roman" w:eastAsia="仿宋" w:cs="Times New Roman"/>
          <w:b/>
          <w:bCs/>
          <w:szCs w:val="24"/>
        </w:rPr>
        <w:t xml:space="preserve">2.现场处置 </w:t>
      </w:r>
    </w:p>
    <w:bookmarkEnd w:id="82"/>
    <w:p w14:paraId="7A17FDB1">
      <w:pPr>
        <w:keepNext w:val="0"/>
        <w:keepLines w:val="0"/>
        <w:pageBreakBefore w:val="0"/>
        <w:tabs>
          <w:tab w:val="left" w:pos="735"/>
        </w:tabs>
        <w:kinsoku/>
        <w:wordWrap/>
        <w:overflowPunct/>
        <w:topLinePunct w:val="0"/>
        <w:autoSpaceDE/>
        <w:autoSpaceDN/>
        <w:bidi w:val="0"/>
        <w:adjustRightInd/>
        <w:snapToGrid/>
        <w:ind w:firstLine="480"/>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事件发生后，启动本预案，应急指挥部调派应急救援小组赶赴现场，成立现场应急指挥部，开展应急处置。根据污染物的性质、突发事件类型、事件可控性、严重程度、影响范围，现场应急指挥部实施如下措施：</w:t>
      </w:r>
    </w:p>
    <w:p w14:paraId="60E9B951">
      <w:pPr>
        <w:keepNext w:val="0"/>
        <w:keepLines w:val="0"/>
        <w:pageBreakBefore w:val="0"/>
        <w:tabs>
          <w:tab w:val="left" w:pos="735"/>
        </w:tabs>
        <w:kinsoku/>
        <w:wordWrap/>
        <w:overflowPunct/>
        <w:topLinePunct w:val="0"/>
        <w:autoSpaceDE/>
        <w:autoSpaceDN/>
        <w:bidi w:val="0"/>
        <w:adjustRightInd/>
        <w:snapToGrid/>
        <w:ind w:firstLine="480"/>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①指挥部会同责任单位或责任人，收集事发现场的第一手资料，进行现场踏勘。根据突发环境事件性质、影响范围、应急人力与物力等情况，组织专家组制订科学的现场应急处置方案；</w:t>
      </w:r>
    </w:p>
    <w:p w14:paraId="385FAD20">
      <w:pPr>
        <w:keepNext w:val="0"/>
        <w:keepLines w:val="0"/>
        <w:pageBreakBefore w:val="0"/>
        <w:tabs>
          <w:tab w:val="left" w:pos="735"/>
        </w:tabs>
        <w:kinsoku/>
        <w:wordWrap/>
        <w:overflowPunct/>
        <w:topLinePunct w:val="0"/>
        <w:autoSpaceDE/>
        <w:autoSpaceDN/>
        <w:bidi w:val="0"/>
        <w:adjustRightInd/>
        <w:snapToGrid/>
        <w:ind w:firstLine="480"/>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②若为</w:t>
      </w:r>
      <w:r>
        <w:rPr>
          <w:rFonts w:hint="default" w:ascii="Times New Roman" w:hAnsi="Times New Roman" w:eastAsia="仿宋" w:cs="Times New Roman"/>
          <w:szCs w:val="24"/>
          <w:lang w:eastAsia="zh-CN"/>
        </w:rPr>
        <w:t>花溪</w:t>
      </w:r>
      <w:r>
        <w:rPr>
          <w:rFonts w:hint="default" w:ascii="Times New Roman" w:hAnsi="Times New Roman" w:eastAsia="仿宋" w:cs="Times New Roman"/>
          <w:szCs w:val="24"/>
        </w:rPr>
        <w:t>区内企业发生突发环境事件则启动该企业的突发环境事件应急预案，</w:t>
      </w:r>
      <w:r>
        <w:rPr>
          <w:rFonts w:hint="default" w:ascii="Times New Roman" w:hAnsi="Times New Roman" w:eastAsia="仿宋" w:cs="Times New Roman"/>
          <w:szCs w:val="24"/>
          <w:lang w:eastAsia="zh-CN"/>
        </w:rPr>
        <w:t>花溪</w:t>
      </w:r>
      <w:r>
        <w:rPr>
          <w:rFonts w:hint="default" w:ascii="Times New Roman" w:hAnsi="Times New Roman" w:eastAsia="仿宋" w:cs="Times New Roman"/>
          <w:szCs w:val="24"/>
        </w:rPr>
        <w:t>区管理部门负责督促、协调、组织等。</w:t>
      </w:r>
    </w:p>
    <w:p w14:paraId="17580C9B">
      <w:pPr>
        <w:keepNext w:val="0"/>
        <w:keepLines w:val="0"/>
        <w:pageBreakBefore w:val="0"/>
        <w:tabs>
          <w:tab w:val="left" w:pos="735"/>
        </w:tabs>
        <w:kinsoku/>
        <w:wordWrap/>
        <w:overflowPunct/>
        <w:topLinePunct w:val="0"/>
        <w:autoSpaceDE/>
        <w:autoSpaceDN/>
        <w:bidi w:val="0"/>
        <w:adjustRightInd/>
        <w:snapToGrid/>
        <w:ind w:firstLine="480"/>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③当饮用水水源已受到污染时，应急处置组立即启动水源地防控措施，采取停止供水、隔离污水、治理污染、调水稀释等方法尽快消除污染威胁；通知相关居民停止取水、用水；当饮用水供水中断后，后勤保障组协调供水部门通过多渠道组织提供安全饮用水，并加大宣传和引导力度，避免引起群众恐慌心理。</w:t>
      </w:r>
    </w:p>
    <w:p w14:paraId="60739A04">
      <w:pPr>
        <w:keepNext w:val="0"/>
        <w:keepLines w:val="0"/>
        <w:pageBreakBefore w:val="0"/>
        <w:tabs>
          <w:tab w:val="left" w:pos="735"/>
        </w:tabs>
        <w:kinsoku/>
        <w:wordWrap/>
        <w:overflowPunct/>
        <w:topLinePunct w:val="0"/>
        <w:autoSpaceDE/>
        <w:autoSpaceDN/>
        <w:bidi w:val="0"/>
        <w:adjustRightInd/>
        <w:snapToGrid/>
        <w:ind w:firstLine="480"/>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④应急处置组根据应急处置方案，迅速消除、控制或者安全转移污染源，及时控制污染物继续外排或泄漏，切断污染物进入水源的途径；减少危害程度和范围，并同时对供水管网进行消毒处理；</w:t>
      </w:r>
    </w:p>
    <w:p w14:paraId="1F7C4D32">
      <w:pPr>
        <w:keepNext w:val="0"/>
        <w:keepLines w:val="0"/>
        <w:pageBreakBefore w:val="0"/>
        <w:tabs>
          <w:tab w:val="left" w:pos="735"/>
        </w:tabs>
        <w:kinsoku/>
        <w:wordWrap/>
        <w:overflowPunct/>
        <w:topLinePunct w:val="0"/>
        <w:autoSpaceDE/>
        <w:autoSpaceDN/>
        <w:bidi w:val="0"/>
        <w:adjustRightInd/>
        <w:snapToGrid/>
        <w:ind w:firstLine="480"/>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⑤当发生供水应急状态时，紧急切断部分管路，实行区域间歇性供水；</w:t>
      </w:r>
    </w:p>
    <w:p w14:paraId="3B2D4CAB">
      <w:pPr>
        <w:keepNext w:val="0"/>
        <w:keepLines w:val="0"/>
        <w:pageBreakBefore w:val="0"/>
        <w:tabs>
          <w:tab w:val="left" w:pos="735"/>
        </w:tabs>
        <w:kinsoku/>
        <w:wordWrap/>
        <w:overflowPunct/>
        <w:topLinePunct w:val="0"/>
        <w:autoSpaceDE/>
        <w:autoSpaceDN/>
        <w:bidi w:val="0"/>
        <w:adjustRightInd/>
        <w:snapToGrid/>
        <w:ind w:firstLine="480"/>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⑥划定现场污染警戒区、隔离区和交通管制区，并设置警示标志；</w:t>
      </w:r>
    </w:p>
    <w:p w14:paraId="3FC51DB0">
      <w:pPr>
        <w:keepNext w:val="0"/>
        <w:keepLines w:val="0"/>
        <w:pageBreakBefore w:val="0"/>
        <w:tabs>
          <w:tab w:val="left" w:pos="735"/>
        </w:tabs>
        <w:kinsoku/>
        <w:wordWrap/>
        <w:overflowPunct/>
        <w:topLinePunct w:val="0"/>
        <w:autoSpaceDE/>
        <w:autoSpaceDN/>
        <w:bidi w:val="0"/>
        <w:adjustRightInd/>
        <w:snapToGrid/>
        <w:ind w:firstLine="480"/>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⑦组织专家分析事件的发展趋势，提出应急处置方案的调整和优化建议。</w:t>
      </w:r>
    </w:p>
    <w:p w14:paraId="7D0E87A0">
      <w:pPr>
        <w:keepNext w:val="0"/>
        <w:keepLines w:val="0"/>
        <w:pageBreakBefore w:val="0"/>
        <w:tabs>
          <w:tab w:val="left" w:pos="735"/>
        </w:tabs>
        <w:kinsoku/>
        <w:wordWrap/>
        <w:overflowPunct/>
        <w:topLinePunct w:val="0"/>
        <w:autoSpaceDE/>
        <w:autoSpaceDN/>
        <w:bidi w:val="0"/>
        <w:adjustRightInd/>
        <w:snapToGrid/>
        <w:ind w:firstLine="480"/>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⑧水体内污染物治理、总量或浓度削减：根据应急专家组等意见，制定综合处置方案，经现场应急指挥部确认后实施。一般采取隔离、吸附、打捞、扰动等物理方法，氧化、沉淀等化学方法，利用湿地生物群消解等生物方法和上游调水等稀释方法，可以采取一种或多种方式，力争短时间内削减污染物浓度。现场应急指挥部可根据需要，对水源地汇水区域内的污染物排放企业实施停产、减产、限产等措施，削减水域污染物总量或浓度。</w:t>
      </w:r>
    </w:p>
    <w:p w14:paraId="15890B96">
      <w:pPr>
        <w:keepNext w:val="0"/>
        <w:keepLines w:val="0"/>
        <w:pageBreakBefore w:val="0"/>
        <w:tabs>
          <w:tab w:val="left" w:pos="735"/>
        </w:tabs>
        <w:kinsoku/>
        <w:wordWrap/>
        <w:overflowPunct/>
        <w:topLinePunct w:val="0"/>
        <w:autoSpaceDE/>
        <w:autoSpaceDN/>
        <w:bidi w:val="0"/>
        <w:adjustRightInd/>
        <w:snapToGrid/>
        <w:ind w:firstLine="480"/>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⑨应急工程设施拦截污染水体：饮用水源地为地下水型饮用水，但根据现场情况，若因周围区域地表水污染后导致的地下水源污染，应急处置组可考虑在受污染的河道内启用或修建拦截坝、节制闸等工程设施拦截污染水体；通过导流渠将未受污染水体导流至污染水体下游，通过分流沟将污染水体分流至水源保护区外进行收集处置；利用前置库、缓冲池等工程设施，降低污染水体的污染物浓度，为应急处置争取时间。</w:t>
      </w:r>
    </w:p>
    <w:p w14:paraId="515DA177">
      <w:pPr>
        <w:keepNext w:val="0"/>
        <w:keepLines w:val="0"/>
        <w:pageBreakBefore w:val="0"/>
        <w:tabs>
          <w:tab w:val="left" w:pos="735"/>
        </w:tabs>
        <w:kinsoku/>
        <w:wordWrap/>
        <w:overflowPunct/>
        <w:topLinePunct w:val="0"/>
        <w:autoSpaceDE/>
        <w:autoSpaceDN/>
        <w:bidi w:val="0"/>
        <w:adjustRightInd/>
        <w:snapToGrid/>
        <w:ind w:firstLine="482"/>
        <w:textAlignment w:val="auto"/>
        <w:rPr>
          <w:rFonts w:hint="default" w:ascii="Times New Roman" w:hAnsi="Times New Roman" w:eastAsia="仿宋" w:cs="Times New Roman"/>
          <w:b/>
          <w:bCs/>
          <w:szCs w:val="24"/>
        </w:rPr>
      </w:pPr>
      <w:r>
        <w:rPr>
          <w:rFonts w:hint="default" w:ascii="Times New Roman" w:hAnsi="Times New Roman" w:eastAsia="仿宋" w:cs="Times New Roman"/>
          <w:b/>
          <w:bCs/>
          <w:szCs w:val="24"/>
        </w:rPr>
        <w:t xml:space="preserve">3.供水安全保障 </w:t>
      </w:r>
    </w:p>
    <w:p w14:paraId="23609E48">
      <w:pPr>
        <w:keepNext w:val="0"/>
        <w:keepLines w:val="0"/>
        <w:pageBreakBefore w:val="0"/>
        <w:tabs>
          <w:tab w:val="left" w:pos="735"/>
        </w:tabs>
        <w:kinsoku/>
        <w:wordWrap/>
        <w:overflowPunct/>
        <w:topLinePunct w:val="0"/>
        <w:autoSpaceDE/>
        <w:autoSpaceDN/>
        <w:bidi w:val="0"/>
        <w:adjustRightInd/>
        <w:snapToGrid/>
        <w:ind w:firstLine="480"/>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建立向供水单位通报应急监测信息制度，并在启动预警时第一时间通知供水单位，供水单位应根据污染物的种类、浓度、可能影响取水口的时间，及时采取深度处理、低压供水或启动备用水源等应急措施，并加强污染物监测，待水质满足取水要求时恢复取水和供水。若无法采用备用应急水源时，应使用应急供水车等设施保障居民用水。</w:t>
      </w:r>
    </w:p>
    <w:p w14:paraId="6AAF9AF8">
      <w:pPr>
        <w:keepNext w:val="0"/>
        <w:keepLines w:val="0"/>
        <w:pageBreakBefore w:val="0"/>
        <w:kinsoku/>
        <w:wordWrap/>
        <w:overflowPunct/>
        <w:topLinePunct w:val="0"/>
        <w:autoSpaceDE/>
        <w:autoSpaceDN/>
        <w:bidi w:val="0"/>
        <w:adjustRightInd/>
        <w:snapToGrid/>
        <w:ind w:firstLine="0" w:firstLineChars="0"/>
        <w:jc w:val="left"/>
        <w:textAlignment w:val="auto"/>
        <w:outlineLvl w:val="1"/>
        <w:rPr>
          <w:rFonts w:hint="default" w:ascii="Times New Roman" w:hAnsi="Times New Roman" w:eastAsia="仿宋" w:cs="Times New Roman"/>
          <w:b/>
          <w:szCs w:val="24"/>
        </w:rPr>
      </w:pPr>
      <w:bookmarkStart w:id="83" w:name="_Toc15643"/>
      <w:bookmarkStart w:id="84" w:name="_Toc66717034"/>
      <w:bookmarkStart w:id="85" w:name="_Toc50473915"/>
      <w:r>
        <w:rPr>
          <w:rFonts w:hint="default" w:ascii="Times New Roman" w:hAnsi="Times New Roman" w:eastAsia="仿宋" w:cs="Times New Roman"/>
          <w:b/>
          <w:szCs w:val="24"/>
        </w:rPr>
        <w:t>5.2应急监测</w:t>
      </w:r>
      <w:bookmarkEnd w:id="83"/>
      <w:bookmarkEnd w:id="84"/>
      <w:bookmarkEnd w:id="85"/>
    </w:p>
    <w:p w14:paraId="4695D176">
      <w:pPr>
        <w:keepNext w:val="0"/>
        <w:keepLines w:val="0"/>
        <w:pageBreakBefore w:val="0"/>
        <w:widowControl/>
        <w:kinsoku/>
        <w:wordWrap/>
        <w:overflowPunct/>
        <w:topLinePunct w:val="0"/>
        <w:autoSpaceDE/>
        <w:autoSpaceDN/>
        <w:bidi w:val="0"/>
        <w:adjustRightInd/>
        <w:snapToGrid/>
        <w:ind w:firstLine="480"/>
        <w:textAlignment w:val="auto"/>
        <w:rPr>
          <w:rFonts w:hint="default" w:ascii="Times New Roman" w:hAnsi="Times New Roman" w:eastAsia="仿宋" w:cs="Times New Roman"/>
          <w:kern w:val="0"/>
          <w:szCs w:val="24"/>
        </w:rPr>
      </w:pPr>
      <w:r>
        <w:rPr>
          <w:rFonts w:hint="default" w:ascii="Times New Roman" w:hAnsi="Times New Roman" w:eastAsia="仿宋" w:cs="Times New Roman"/>
          <w:kern w:val="0"/>
          <w:szCs w:val="24"/>
        </w:rPr>
        <w:t>发布预警后，应急监测部门应按照现场应急指挥部命令，根据现场实际情况制定监测方案、设置监测点位（断面）、确定监测频次、组织开展监测、形成监测报告，第一时间向现场应急指挥部报告监测结果和污染浓度变化态势图，并安排人员对突发环境事件监测情况进行全过程记录。事件处置中期，应根据事态发展，如上游来水量、应急处置措施效果等情况，适时调整监测点位（断面）和监测频次。事件处置末期，应按照现场应急指挥部命令，停止应急监测，并向现场应急指挥部提交应急监测总结报告。</w:t>
      </w:r>
    </w:p>
    <w:p w14:paraId="3289CA65">
      <w:pPr>
        <w:keepNext w:val="0"/>
        <w:keepLines w:val="0"/>
        <w:pageBreakBefore w:val="0"/>
        <w:kinsoku/>
        <w:wordWrap/>
        <w:overflowPunct/>
        <w:topLinePunct w:val="0"/>
        <w:autoSpaceDE/>
        <w:autoSpaceDN/>
        <w:bidi w:val="0"/>
        <w:adjustRightInd/>
        <w:snapToGrid/>
        <w:ind w:firstLine="0" w:firstLineChars="0"/>
        <w:jc w:val="left"/>
        <w:textAlignment w:val="auto"/>
        <w:outlineLvl w:val="1"/>
        <w:rPr>
          <w:rFonts w:hint="default" w:ascii="Times New Roman" w:hAnsi="Times New Roman" w:eastAsia="仿宋" w:cs="Times New Roman"/>
          <w:b/>
          <w:szCs w:val="24"/>
        </w:rPr>
      </w:pPr>
      <w:bookmarkStart w:id="86" w:name="_Toc20747"/>
      <w:bookmarkStart w:id="87" w:name="_Toc66717035"/>
      <w:bookmarkStart w:id="88" w:name="_Toc50473916"/>
      <w:bookmarkStart w:id="89" w:name="_Toc345405226"/>
      <w:r>
        <w:rPr>
          <w:rFonts w:hint="default" w:ascii="Times New Roman" w:hAnsi="Times New Roman" w:eastAsia="仿宋" w:cs="Times New Roman"/>
          <w:b/>
          <w:szCs w:val="24"/>
        </w:rPr>
        <w:t>5.3环境污染事件应急物资储备</w:t>
      </w:r>
      <w:bookmarkEnd w:id="86"/>
      <w:bookmarkEnd w:id="87"/>
      <w:bookmarkEnd w:id="88"/>
      <w:bookmarkEnd w:id="89"/>
    </w:p>
    <w:p w14:paraId="0C8136F3">
      <w:pPr>
        <w:keepNext w:val="0"/>
        <w:keepLines w:val="0"/>
        <w:pageBreakBefore w:val="0"/>
        <w:kinsoku/>
        <w:wordWrap/>
        <w:overflowPunct/>
        <w:topLinePunct w:val="0"/>
        <w:autoSpaceDE/>
        <w:autoSpaceDN/>
        <w:bidi w:val="0"/>
        <w:adjustRightInd/>
        <w:snapToGrid/>
        <w:ind w:firstLine="480"/>
        <w:textAlignment w:val="auto"/>
        <w:rPr>
          <w:rFonts w:hint="default" w:ascii="Times New Roman" w:hAnsi="Times New Roman" w:eastAsia="仿宋" w:cs="Times New Roman"/>
          <w:kern w:val="0"/>
          <w:szCs w:val="24"/>
        </w:rPr>
      </w:pPr>
      <w:r>
        <w:rPr>
          <w:rFonts w:hint="default" w:ascii="Times New Roman" w:hAnsi="Times New Roman" w:eastAsia="仿宋" w:cs="Times New Roman"/>
          <w:kern w:val="0"/>
          <w:szCs w:val="24"/>
        </w:rPr>
        <w:t>建立饮用水源地突发环境事件应急物资库，补充完善应急物资，根据现有物资储备情况，还需储备完善的应急物资、装备和设施包括以下内容：</w:t>
      </w:r>
    </w:p>
    <w:p w14:paraId="322D06B6">
      <w:pPr>
        <w:keepNext w:val="0"/>
        <w:keepLines w:val="0"/>
        <w:pageBreakBefore w:val="0"/>
        <w:kinsoku/>
        <w:wordWrap/>
        <w:overflowPunct/>
        <w:topLinePunct w:val="0"/>
        <w:autoSpaceDE/>
        <w:autoSpaceDN/>
        <w:bidi w:val="0"/>
        <w:adjustRightInd/>
        <w:snapToGrid/>
        <w:ind w:firstLine="480"/>
        <w:textAlignment w:val="auto"/>
        <w:rPr>
          <w:rFonts w:hint="default" w:ascii="Times New Roman" w:hAnsi="Times New Roman" w:eastAsia="仿宋" w:cs="Times New Roman"/>
          <w:kern w:val="0"/>
          <w:szCs w:val="24"/>
        </w:rPr>
      </w:pPr>
      <w:r>
        <w:rPr>
          <w:rFonts w:hint="default" w:ascii="Times New Roman" w:hAnsi="Times New Roman" w:eastAsia="仿宋" w:cs="Times New Roman"/>
          <w:kern w:val="0"/>
          <w:szCs w:val="24"/>
        </w:rPr>
        <w:t>（1）对水体内污染物进行打捞和拦截的物资、装备和设施，如救援打捞设备、油毡、围油栏、筑坝材料、溢出控制装备等。</w:t>
      </w:r>
    </w:p>
    <w:p w14:paraId="594062E4">
      <w:pPr>
        <w:keepNext w:val="0"/>
        <w:keepLines w:val="0"/>
        <w:pageBreakBefore w:val="0"/>
        <w:kinsoku/>
        <w:wordWrap/>
        <w:overflowPunct/>
        <w:topLinePunct w:val="0"/>
        <w:autoSpaceDE/>
        <w:autoSpaceDN/>
        <w:bidi w:val="0"/>
        <w:adjustRightInd/>
        <w:snapToGrid/>
        <w:ind w:firstLine="480"/>
        <w:textAlignment w:val="auto"/>
        <w:rPr>
          <w:rFonts w:hint="default" w:ascii="Times New Roman" w:hAnsi="Times New Roman" w:eastAsia="仿宋" w:cs="Times New Roman"/>
          <w:kern w:val="0"/>
          <w:szCs w:val="24"/>
        </w:rPr>
      </w:pPr>
      <w:r>
        <w:rPr>
          <w:rFonts w:hint="default" w:ascii="Times New Roman" w:hAnsi="Times New Roman" w:eastAsia="仿宋" w:cs="Times New Roman"/>
          <w:kern w:val="0"/>
          <w:szCs w:val="24"/>
        </w:rPr>
        <w:t>（2）控制和消除污染物的物资、装备和设施，如中和剂、灭火剂、解毒剂、吸收剂等。</w:t>
      </w:r>
    </w:p>
    <w:p w14:paraId="5BCA66A6">
      <w:pPr>
        <w:keepNext w:val="0"/>
        <w:keepLines w:val="0"/>
        <w:pageBreakBefore w:val="0"/>
        <w:kinsoku/>
        <w:wordWrap/>
        <w:overflowPunct/>
        <w:topLinePunct w:val="0"/>
        <w:autoSpaceDE/>
        <w:autoSpaceDN/>
        <w:bidi w:val="0"/>
        <w:adjustRightInd/>
        <w:snapToGrid/>
        <w:ind w:firstLine="480"/>
        <w:textAlignment w:val="auto"/>
        <w:rPr>
          <w:rFonts w:hint="default" w:ascii="Times New Roman" w:hAnsi="Times New Roman" w:eastAsia="仿宋" w:cs="Times New Roman"/>
          <w:kern w:val="0"/>
          <w:szCs w:val="24"/>
        </w:rPr>
      </w:pPr>
      <w:r>
        <w:rPr>
          <w:rFonts w:hint="default" w:ascii="Times New Roman" w:hAnsi="Times New Roman" w:eastAsia="仿宋" w:cs="Times New Roman"/>
          <w:kern w:val="0"/>
          <w:szCs w:val="24"/>
        </w:rPr>
        <w:t>（3）移除和拦截移动源的装备和设施，如吊车、临时围堰、导流槽、应急池等。</w:t>
      </w:r>
    </w:p>
    <w:p w14:paraId="6549E328">
      <w:pPr>
        <w:keepNext w:val="0"/>
        <w:keepLines w:val="0"/>
        <w:pageBreakBefore w:val="0"/>
        <w:kinsoku/>
        <w:wordWrap/>
        <w:overflowPunct/>
        <w:topLinePunct w:val="0"/>
        <w:autoSpaceDE/>
        <w:autoSpaceDN/>
        <w:bidi w:val="0"/>
        <w:adjustRightInd/>
        <w:snapToGrid/>
        <w:ind w:firstLine="480"/>
        <w:textAlignment w:val="auto"/>
        <w:rPr>
          <w:rFonts w:hint="default" w:ascii="Times New Roman" w:hAnsi="Times New Roman" w:eastAsia="仿宋" w:cs="Times New Roman"/>
          <w:kern w:val="0"/>
          <w:szCs w:val="24"/>
        </w:rPr>
      </w:pPr>
      <w:r>
        <w:rPr>
          <w:rFonts w:hint="default" w:ascii="Times New Roman" w:hAnsi="Times New Roman" w:eastAsia="仿宋" w:cs="Times New Roman"/>
          <w:kern w:val="0"/>
          <w:szCs w:val="24"/>
        </w:rPr>
        <w:t>（4）雨水口垃圾清运和拦截的装备和设施，如格栅、清运车、临时设置的导流槽等。</w:t>
      </w:r>
    </w:p>
    <w:p w14:paraId="393B0AE7">
      <w:pPr>
        <w:keepNext w:val="0"/>
        <w:keepLines w:val="0"/>
        <w:pageBreakBefore w:val="0"/>
        <w:kinsoku/>
        <w:wordWrap/>
        <w:overflowPunct/>
        <w:topLinePunct w:val="0"/>
        <w:autoSpaceDE/>
        <w:autoSpaceDN/>
        <w:bidi w:val="0"/>
        <w:adjustRightInd/>
        <w:snapToGrid/>
        <w:ind w:firstLine="480"/>
        <w:textAlignment w:val="auto"/>
        <w:rPr>
          <w:rFonts w:hint="default" w:ascii="Times New Roman" w:hAnsi="Times New Roman" w:eastAsia="仿宋" w:cs="Times New Roman"/>
          <w:kern w:val="0"/>
          <w:szCs w:val="24"/>
        </w:rPr>
      </w:pPr>
      <w:r>
        <w:rPr>
          <w:rFonts w:hint="default" w:ascii="Times New Roman" w:hAnsi="Times New Roman" w:eastAsia="仿宋" w:cs="Times New Roman"/>
          <w:kern w:val="0"/>
          <w:szCs w:val="24"/>
        </w:rPr>
        <w:t>（5）对污染物进行拦截、导流、分流及降解的应急工程设施，如拦截坝、节制闸、导流渠、分流沟、前置库等。</w:t>
      </w:r>
    </w:p>
    <w:p w14:paraId="050BA6DA">
      <w:pPr>
        <w:keepNext w:val="0"/>
        <w:keepLines w:val="0"/>
        <w:pageBreakBefore w:val="0"/>
        <w:kinsoku/>
        <w:wordWrap/>
        <w:overflowPunct/>
        <w:topLinePunct w:val="0"/>
        <w:autoSpaceDE/>
        <w:autoSpaceDN/>
        <w:bidi w:val="0"/>
        <w:adjustRightInd/>
        <w:snapToGrid/>
        <w:ind w:firstLine="480"/>
        <w:textAlignment w:val="auto"/>
        <w:rPr>
          <w:rFonts w:hint="default" w:ascii="Times New Roman" w:hAnsi="Times New Roman" w:eastAsia="仿宋" w:cs="Times New Roman"/>
          <w:kern w:val="0"/>
          <w:szCs w:val="24"/>
        </w:rPr>
      </w:pPr>
      <w:r>
        <w:rPr>
          <w:rFonts w:hint="default" w:ascii="Times New Roman" w:hAnsi="Times New Roman" w:eastAsia="仿宋" w:cs="Times New Roman"/>
          <w:kern w:val="0"/>
          <w:szCs w:val="24"/>
        </w:rPr>
        <w:t>根据资料提供，</w:t>
      </w:r>
      <w:r>
        <w:rPr>
          <w:rFonts w:hint="default" w:ascii="Times New Roman" w:hAnsi="Times New Roman" w:eastAsia="仿宋" w:cs="Times New Roman"/>
          <w:kern w:val="0"/>
          <w:szCs w:val="24"/>
          <w:lang w:eastAsia="zh-CN"/>
        </w:rPr>
        <w:t>花溪</w:t>
      </w:r>
      <w:r>
        <w:rPr>
          <w:rFonts w:hint="default" w:ascii="Times New Roman" w:hAnsi="Times New Roman" w:eastAsia="仿宋" w:cs="Times New Roman"/>
          <w:kern w:val="0"/>
          <w:szCs w:val="24"/>
        </w:rPr>
        <w:t>区人民政府针对饮用水源地配备了一些物资，分别存放在贵阳油库及区武装部处，具体的储备名录见表5-1所示：</w:t>
      </w:r>
    </w:p>
    <w:p w14:paraId="51998D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 xml:space="preserve">表5-1 </w:t>
      </w:r>
      <w:r>
        <w:rPr>
          <w:rFonts w:hint="default" w:ascii="Times New Roman" w:hAnsi="Times New Roman" w:eastAsia="仿宋" w:cs="Times New Roman"/>
          <w:b/>
          <w:kern w:val="0"/>
          <w:sz w:val="24"/>
          <w:szCs w:val="24"/>
          <w:lang w:eastAsia="zh-CN"/>
        </w:rPr>
        <w:t>花溪</w:t>
      </w:r>
      <w:r>
        <w:rPr>
          <w:rFonts w:hint="default" w:ascii="Times New Roman" w:hAnsi="Times New Roman" w:eastAsia="仿宋" w:cs="Times New Roman"/>
          <w:b/>
          <w:kern w:val="0"/>
          <w:sz w:val="24"/>
          <w:szCs w:val="24"/>
        </w:rPr>
        <w:t>区内饮用水源地应急物资储备清单</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2539"/>
        <w:gridCol w:w="730"/>
        <w:gridCol w:w="1032"/>
        <w:gridCol w:w="1936"/>
        <w:gridCol w:w="1443"/>
      </w:tblGrid>
      <w:tr w14:paraId="191F2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pct"/>
            <w:tcBorders>
              <w:tl2br w:val="nil"/>
              <w:tr2bl w:val="nil"/>
            </w:tcBorders>
            <w:noWrap w:val="0"/>
            <w:vAlign w:val="center"/>
          </w:tcPr>
          <w:p w14:paraId="121E5499">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bCs w:val="0"/>
                <w:sz w:val="24"/>
                <w:szCs w:val="24"/>
              </w:rPr>
            </w:pPr>
            <w:r>
              <w:rPr>
                <w:rFonts w:hint="default" w:ascii="Times New Roman" w:hAnsi="Times New Roman" w:eastAsia="仿宋" w:cs="Times New Roman"/>
                <w:b/>
                <w:bCs w:val="0"/>
                <w:sz w:val="24"/>
                <w:szCs w:val="24"/>
              </w:rPr>
              <w:t>序号</w:t>
            </w:r>
          </w:p>
        </w:tc>
        <w:tc>
          <w:tcPr>
            <w:tcW w:w="1489" w:type="pct"/>
            <w:tcBorders>
              <w:tl2br w:val="nil"/>
              <w:tr2bl w:val="nil"/>
            </w:tcBorders>
            <w:noWrap w:val="0"/>
            <w:vAlign w:val="center"/>
          </w:tcPr>
          <w:p w14:paraId="7953D4DF">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bCs w:val="0"/>
                <w:sz w:val="24"/>
                <w:szCs w:val="24"/>
              </w:rPr>
            </w:pPr>
            <w:r>
              <w:rPr>
                <w:rFonts w:hint="default" w:ascii="Times New Roman" w:hAnsi="Times New Roman" w:eastAsia="仿宋" w:cs="Times New Roman"/>
                <w:b/>
                <w:bCs w:val="0"/>
                <w:sz w:val="24"/>
                <w:szCs w:val="24"/>
              </w:rPr>
              <w:t>名称</w:t>
            </w:r>
          </w:p>
        </w:tc>
        <w:tc>
          <w:tcPr>
            <w:tcW w:w="428" w:type="pct"/>
            <w:tcBorders>
              <w:tl2br w:val="nil"/>
              <w:tr2bl w:val="nil"/>
            </w:tcBorders>
            <w:noWrap w:val="0"/>
            <w:vAlign w:val="center"/>
          </w:tcPr>
          <w:p w14:paraId="46AB1467">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bCs w:val="0"/>
                <w:sz w:val="24"/>
                <w:szCs w:val="24"/>
              </w:rPr>
            </w:pPr>
            <w:r>
              <w:rPr>
                <w:rFonts w:hint="default" w:ascii="Times New Roman" w:hAnsi="Times New Roman" w:eastAsia="仿宋" w:cs="Times New Roman"/>
                <w:b/>
                <w:bCs w:val="0"/>
                <w:sz w:val="24"/>
                <w:szCs w:val="24"/>
              </w:rPr>
              <w:t>数量</w:t>
            </w:r>
          </w:p>
        </w:tc>
        <w:tc>
          <w:tcPr>
            <w:tcW w:w="605" w:type="pct"/>
            <w:tcBorders>
              <w:tl2br w:val="nil"/>
              <w:tr2bl w:val="nil"/>
            </w:tcBorders>
            <w:noWrap w:val="0"/>
            <w:vAlign w:val="center"/>
          </w:tcPr>
          <w:p w14:paraId="0A391669">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bCs w:val="0"/>
                <w:sz w:val="24"/>
                <w:szCs w:val="24"/>
              </w:rPr>
            </w:pPr>
            <w:r>
              <w:rPr>
                <w:rFonts w:hint="default" w:ascii="Times New Roman" w:hAnsi="Times New Roman" w:eastAsia="仿宋" w:cs="Times New Roman"/>
                <w:b/>
                <w:bCs w:val="0"/>
                <w:sz w:val="24"/>
                <w:szCs w:val="24"/>
              </w:rPr>
              <w:t>单位</w:t>
            </w:r>
          </w:p>
        </w:tc>
        <w:tc>
          <w:tcPr>
            <w:tcW w:w="1135" w:type="pct"/>
            <w:tcBorders>
              <w:tl2br w:val="nil"/>
              <w:tr2bl w:val="nil"/>
            </w:tcBorders>
            <w:noWrap w:val="0"/>
            <w:vAlign w:val="center"/>
          </w:tcPr>
          <w:p w14:paraId="40C2A8A6">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bCs w:val="0"/>
                <w:sz w:val="24"/>
                <w:szCs w:val="24"/>
              </w:rPr>
            </w:pPr>
            <w:r>
              <w:rPr>
                <w:rFonts w:hint="default" w:ascii="Times New Roman" w:hAnsi="Times New Roman" w:eastAsia="仿宋" w:cs="Times New Roman"/>
                <w:b/>
                <w:bCs w:val="0"/>
                <w:sz w:val="24"/>
                <w:szCs w:val="24"/>
              </w:rPr>
              <w:t>功能</w:t>
            </w:r>
          </w:p>
        </w:tc>
        <w:tc>
          <w:tcPr>
            <w:tcW w:w="846" w:type="pct"/>
            <w:tcBorders>
              <w:tl2br w:val="nil"/>
              <w:tr2bl w:val="nil"/>
            </w:tcBorders>
            <w:noWrap w:val="0"/>
            <w:vAlign w:val="center"/>
          </w:tcPr>
          <w:p w14:paraId="7EF413C2">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bCs w:val="0"/>
                <w:sz w:val="24"/>
                <w:szCs w:val="24"/>
              </w:rPr>
            </w:pPr>
            <w:r>
              <w:rPr>
                <w:rFonts w:hint="default" w:ascii="Times New Roman" w:hAnsi="Times New Roman" w:eastAsia="仿宋" w:cs="Times New Roman"/>
                <w:b/>
                <w:bCs w:val="0"/>
                <w:sz w:val="24"/>
                <w:szCs w:val="24"/>
              </w:rPr>
              <w:t>存放地点</w:t>
            </w:r>
          </w:p>
        </w:tc>
      </w:tr>
      <w:tr w14:paraId="1A379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pct"/>
            <w:tcBorders>
              <w:tl2br w:val="nil"/>
              <w:tr2bl w:val="nil"/>
            </w:tcBorders>
            <w:noWrap w:val="0"/>
            <w:vAlign w:val="center"/>
          </w:tcPr>
          <w:p w14:paraId="05F6F900">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1</w:t>
            </w:r>
          </w:p>
        </w:tc>
        <w:tc>
          <w:tcPr>
            <w:tcW w:w="1489" w:type="pct"/>
            <w:tcBorders>
              <w:tl2br w:val="nil"/>
              <w:tr2bl w:val="nil"/>
            </w:tcBorders>
            <w:noWrap w:val="0"/>
            <w:vAlign w:val="center"/>
          </w:tcPr>
          <w:p w14:paraId="33B20C4E">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塑胶手套</w:t>
            </w:r>
          </w:p>
        </w:tc>
        <w:tc>
          <w:tcPr>
            <w:tcW w:w="428" w:type="pct"/>
            <w:tcBorders>
              <w:tl2br w:val="nil"/>
              <w:tr2bl w:val="nil"/>
            </w:tcBorders>
            <w:noWrap w:val="0"/>
            <w:vAlign w:val="center"/>
          </w:tcPr>
          <w:p w14:paraId="500ED9BD">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30</w:t>
            </w:r>
          </w:p>
        </w:tc>
        <w:tc>
          <w:tcPr>
            <w:tcW w:w="605" w:type="pct"/>
            <w:tcBorders>
              <w:tl2br w:val="nil"/>
              <w:tr2bl w:val="nil"/>
            </w:tcBorders>
            <w:noWrap w:val="0"/>
            <w:vAlign w:val="center"/>
          </w:tcPr>
          <w:p w14:paraId="39AA1987">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副</w:t>
            </w:r>
          </w:p>
        </w:tc>
        <w:tc>
          <w:tcPr>
            <w:tcW w:w="1135" w:type="pct"/>
            <w:vMerge w:val="restart"/>
            <w:tcBorders>
              <w:tl2br w:val="nil"/>
              <w:tr2bl w:val="nil"/>
            </w:tcBorders>
            <w:noWrap w:val="0"/>
            <w:vAlign w:val="center"/>
          </w:tcPr>
          <w:p w14:paraId="4A4BEA67">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身体防护</w:t>
            </w:r>
          </w:p>
        </w:tc>
        <w:tc>
          <w:tcPr>
            <w:tcW w:w="846" w:type="pct"/>
            <w:vMerge w:val="restart"/>
            <w:tcBorders>
              <w:tl2br w:val="nil"/>
              <w:tr2bl w:val="nil"/>
            </w:tcBorders>
            <w:noWrap w:val="0"/>
            <w:vAlign w:val="center"/>
          </w:tcPr>
          <w:p w14:paraId="2BD1C448">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应急物资库</w:t>
            </w:r>
          </w:p>
        </w:tc>
      </w:tr>
      <w:tr w14:paraId="16B4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pct"/>
            <w:tcBorders>
              <w:tl2br w:val="nil"/>
              <w:tr2bl w:val="nil"/>
            </w:tcBorders>
            <w:noWrap w:val="0"/>
            <w:vAlign w:val="center"/>
          </w:tcPr>
          <w:p w14:paraId="682CF800">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2</w:t>
            </w:r>
          </w:p>
        </w:tc>
        <w:tc>
          <w:tcPr>
            <w:tcW w:w="1489" w:type="pct"/>
            <w:tcBorders>
              <w:tl2br w:val="nil"/>
              <w:tr2bl w:val="nil"/>
            </w:tcBorders>
            <w:noWrap w:val="0"/>
            <w:vAlign w:val="center"/>
          </w:tcPr>
          <w:p w14:paraId="13E9FA8D">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雨 衣</w:t>
            </w:r>
          </w:p>
        </w:tc>
        <w:tc>
          <w:tcPr>
            <w:tcW w:w="428" w:type="pct"/>
            <w:tcBorders>
              <w:tl2br w:val="nil"/>
              <w:tr2bl w:val="nil"/>
            </w:tcBorders>
            <w:noWrap w:val="0"/>
            <w:vAlign w:val="center"/>
          </w:tcPr>
          <w:p w14:paraId="27202D83">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10</w:t>
            </w:r>
          </w:p>
        </w:tc>
        <w:tc>
          <w:tcPr>
            <w:tcW w:w="605" w:type="pct"/>
            <w:tcBorders>
              <w:tl2br w:val="nil"/>
              <w:tr2bl w:val="nil"/>
            </w:tcBorders>
            <w:noWrap w:val="0"/>
            <w:vAlign w:val="center"/>
          </w:tcPr>
          <w:p w14:paraId="4FCE3806">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件</w:t>
            </w:r>
          </w:p>
        </w:tc>
        <w:tc>
          <w:tcPr>
            <w:tcW w:w="1135" w:type="pct"/>
            <w:vMerge w:val="continue"/>
            <w:tcBorders>
              <w:tl2br w:val="nil"/>
              <w:tr2bl w:val="nil"/>
            </w:tcBorders>
            <w:noWrap w:val="0"/>
            <w:vAlign w:val="center"/>
          </w:tcPr>
          <w:p w14:paraId="36131D29">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c>
          <w:tcPr>
            <w:tcW w:w="846" w:type="pct"/>
            <w:vMerge w:val="continue"/>
            <w:tcBorders>
              <w:tl2br w:val="nil"/>
              <w:tr2bl w:val="nil"/>
            </w:tcBorders>
            <w:noWrap w:val="0"/>
            <w:vAlign w:val="center"/>
          </w:tcPr>
          <w:p w14:paraId="6B8EE26F">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r>
      <w:tr w14:paraId="7AB29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pct"/>
            <w:tcBorders>
              <w:tl2br w:val="nil"/>
              <w:tr2bl w:val="nil"/>
            </w:tcBorders>
            <w:noWrap w:val="0"/>
            <w:vAlign w:val="center"/>
          </w:tcPr>
          <w:p w14:paraId="1F53084A">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3</w:t>
            </w:r>
          </w:p>
        </w:tc>
        <w:tc>
          <w:tcPr>
            <w:tcW w:w="1489" w:type="pct"/>
            <w:tcBorders>
              <w:tl2br w:val="nil"/>
              <w:tr2bl w:val="nil"/>
            </w:tcBorders>
            <w:noWrap w:val="0"/>
            <w:vAlign w:val="center"/>
          </w:tcPr>
          <w:p w14:paraId="03B68F1B">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救生衣</w:t>
            </w:r>
          </w:p>
        </w:tc>
        <w:tc>
          <w:tcPr>
            <w:tcW w:w="428" w:type="pct"/>
            <w:tcBorders>
              <w:tl2br w:val="nil"/>
              <w:tr2bl w:val="nil"/>
            </w:tcBorders>
            <w:noWrap w:val="0"/>
            <w:vAlign w:val="center"/>
          </w:tcPr>
          <w:p w14:paraId="4DFAA126">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10</w:t>
            </w:r>
          </w:p>
        </w:tc>
        <w:tc>
          <w:tcPr>
            <w:tcW w:w="605" w:type="pct"/>
            <w:tcBorders>
              <w:tl2br w:val="nil"/>
              <w:tr2bl w:val="nil"/>
            </w:tcBorders>
            <w:noWrap w:val="0"/>
            <w:vAlign w:val="center"/>
          </w:tcPr>
          <w:p w14:paraId="704407F2">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件</w:t>
            </w:r>
          </w:p>
        </w:tc>
        <w:tc>
          <w:tcPr>
            <w:tcW w:w="1135" w:type="pct"/>
            <w:vMerge w:val="continue"/>
            <w:tcBorders>
              <w:tl2br w:val="nil"/>
              <w:tr2bl w:val="nil"/>
            </w:tcBorders>
            <w:noWrap w:val="0"/>
            <w:vAlign w:val="center"/>
          </w:tcPr>
          <w:p w14:paraId="415B663B">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c>
          <w:tcPr>
            <w:tcW w:w="846" w:type="pct"/>
            <w:vMerge w:val="continue"/>
            <w:tcBorders>
              <w:tl2br w:val="nil"/>
              <w:tr2bl w:val="nil"/>
            </w:tcBorders>
            <w:noWrap w:val="0"/>
            <w:vAlign w:val="center"/>
          </w:tcPr>
          <w:p w14:paraId="6CD70D8F">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r>
      <w:tr w14:paraId="1D49F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pct"/>
            <w:tcBorders>
              <w:tl2br w:val="nil"/>
              <w:tr2bl w:val="nil"/>
            </w:tcBorders>
            <w:noWrap w:val="0"/>
            <w:vAlign w:val="center"/>
          </w:tcPr>
          <w:p w14:paraId="18B7D1FC">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4</w:t>
            </w:r>
          </w:p>
        </w:tc>
        <w:tc>
          <w:tcPr>
            <w:tcW w:w="1489" w:type="pct"/>
            <w:tcBorders>
              <w:tl2br w:val="nil"/>
              <w:tr2bl w:val="nil"/>
            </w:tcBorders>
            <w:noWrap w:val="0"/>
            <w:vAlign w:val="center"/>
          </w:tcPr>
          <w:p w14:paraId="7BD8542E">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雨 鞋</w:t>
            </w:r>
          </w:p>
        </w:tc>
        <w:tc>
          <w:tcPr>
            <w:tcW w:w="428" w:type="pct"/>
            <w:tcBorders>
              <w:tl2br w:val="nil"/>
              <w:tr2bl w:val="nil"/>
            </w:tcBorders>
            <w:noWrap w:val="0"/>
            <w:vAlign w:val="center"/>
          </w:tcPr>
          <w:p w14:paraId="6565A9C3">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10</w:t>
            </w:r>
          </w:p>
        </w:tc>
        <w:tc>
          <w:tcPr>
            <w:tcW w:w="605" w:type="pct"/>
            <w:tcBorders>
              <w:tl2br w:val="nil"/>
              <w:tr2bl w:val="nil"/>
            </w:tcBorders>
            <w:noWrap w:val="0"/>
            <w:vAlign w:val="center"/>
          </w:tcPr>
          <w:p w14:paraId="1D1293A2">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双</w:t>
            </w:r>
          </w:p>
        </w:tc>
        <w:tc>
          <w:tcPr>
            <w:tcW w:w="1135" w:type="pct"/>
            <w:vMerge w:val="continue"/>
            <w:tcBorders>
              <w:tl2br w:val="nil"/>
              <w:tr2bl w:val="nil"/>
            </w:tcBorders>
            <w:noWrap w:val="0"/>
            <w:vAlign w:val="center"/>
          </w:tcPr>
          <w:p w14:paraId="5FA1F76B">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c>
          <w:tcPr>
            <w:tcW w:w="846" w:type="pct"/>
            <w:vMerge w:val="continue"/>
            <w:tcBorders>
              <w:tl2br w:val="nil"/>
              <w:tr2bl w:val="nil"/>
            </w:tcBorders>
            <w:noWrap w:val="0"/>
            <w:vAlign w:val="center"/>
          </w:tcPr>
          <w:p w14:paraId="5B599897">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r>
      <w:tr w14:paraId="6ACFE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pct"/>
            <w:tcBorders>
              <w:tl2br w:val="nil"/>
              <w:tr2bl w:val="nil"/>
            </w:tcBorders>
            <w:noWrap w:val="0"/>
            <w:vAlign w:val="center"/>
          </w:tcPr>
          <w:p w14:paraId="453241D6">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5</w:t>
            </w:r>
          </w:p>
        </w:tc>
        <w:tc>
          <w:tcPr>
            <w:tcW w:w="1489" w:type="pct"/>
            <w:tcBorders>
              <w:tl2br w:val="nil"/>
              <w:tr2bl w:val="nil"/>
            </w:tcBorders>
            <w:noWrap w:val="0"/>
            <w:vAlign w:val="center"/>
          </w:tcPr>
          <w:p w14:paraId="34B8F77F">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口罩</w:t>
            </w:r>
          </w:p>
        </w:tc>
        <w:tc>
          <w:tcPr>
            <w:tcW w:w="428" w:type="pct"/>
            <w:tcBorders>
              <w:tl2br w:val="nil"/>
              <w:tr2bl w:val="nil"/>
            </w:tcBorders>
            <w:noWrap w:val="0"/>
            <w:vAlign w:val="center"/>
          </w:tcPr>
          <w:p w14:paraId="72660D4C">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30</w:t>
            </w:r>
          </w:p>
        </w:tc>
        <w:tc>
          <w:tcPr>
            <w:tcW w:w="605" w:type="pct"/>
            <w:tcBorders>
              <w:tl2br w:val="nil"/>
              <w:tr2bl w:val="nil"/>
            </w:tcBorders>
            <w:noWrap w:val="0"/>
            <w:vAlign w:val="center"/>
          </w:tcPr>
          <w:p w14:paraId="255FABB9">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副</w:t>
            </w:r>
          </w:p>
        </w:tc>
        <w:tc>
          <w:tcPr>
            <w:tcW w:w="1135" w:type="pct"/>
            <w:vMerge w:val="continue"/>
            <w:tcBorders>
              <w:tl2br w:val="nil"/>
              <w:tr2bl w:val="nil"/>
            </w:tcBorders>
            <w:noWrap w:val="0"/>
            <w:vAlign w:val="center"/>
          </w:tcPr>
          <w:p w14:paraId="094926B5">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c>
          <w:tcPr>
            <w:tcW w:w="846" w:type="pct"/>
            <w:vMerge w:val="continue"/>
            <w:tcBorders>
              <w:tl2br w:val="nil"/>
              <w:tr2bl w:val="nil"/>
            </w:tcBorders>
            <w:noWrap w:val="0"/>
            <w:vAlign w:val="center"/>
          </w:tcPr>
          <w:p w14:paraId="08DCEA75">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r>
      <w:tr w14:paraId="2251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pct"/>
            <w:tcBorders>
              <w:tl2br w:val="nil"/>
              <w:tr2bl w:val="nil"/>
            </w:tcBorders>
            <w:noWrap w:val="0"/>
            <w:vAlign w:val="center"/>
          </w:tcPr>
          <w:p w14:paraId="26ABA335">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6</w:t>
            </w:r>
          </w:p>
        </w:tc>
        <w:tc>
          <w:tcPr>
            <w:tcW w:w="1489" w:type="pct"/>
            <w:tcBorders>
              <w:tl2br w:val="nil"/>
              <w:tr2bl w:val="nil"/>
            </w:tcBorders>
            <w:noWrap w:val="0"/>
            <w:vAlign w:val="center"/>
          </w:tcPr>
          <w:p w14:paraId="742E065C">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密眼渔网兜</w:t>
            </w:r>
          </w:p>
        </w:tc>
        <w:tc>
          <w:tcPr>
            <w:tcW w:w="428" w:type="pct"/>
            <w:tcBorders>
              <w:tl2br w:val="nil"/>
              <w:tr2bl w:val="nil"/>
            </w:tcBorders>
            <w:noWrap w:val="0"/>
            <w:vAlign w:val="center"/>
          </w:tcPr>
          <w:p w14:paraId="689B232F">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5</w:t>
            </w:r>
          </w:p>
        </w:tc>
        <w:tc>
          <w:tcPr>
            <w:tcW w:w="605" w:type="pct"/>
            <w:tcBorders>
              <w:tl2br w:val="nil"/>
              <w:tr2bl w:val="nil"/>
            </w:tcBorders>
            <w:noWrap w:val="0"/>
            <w:vAlign w:val="center"/>
          </w:tcPr>
          <w:p w14:paraId="3961B513">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个</w:t>
            </w:r>
          </w:p>
        </w:tc>
        <w:tc>
          <w:tcPr>
            <w:tcW w:w="1135" w:type="pct"/>
            <w:vMerge w:val="restart"/>
            <w:tcBorders>
              <w:tl2br w:val="nil"/>
              <w:tr2bl w:val="nil"/>
            </w:tcBorders>
            <w:noWrap w:val="0"/>
            <w:vAlign w:val="center"/>
          </w:tcPr>
          <w:p w14:paraId="6DEE2938">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打捞藻类、污染物等</w:t>
            </w:r>
          </w:p>
        </w:tc>
        <w:tc>
          <w:tcPr>
            <w:tcW w:w="846" w:type="pct"/>
            <w:vMerge w:val="continue"/>
            <w:tcBorders>
              <w:tl2br w:val="nil"/>
              <w:tr2bl w:val="nil"/>
            </w:tcBorders>
            <w:noWrap w:val="0"/>
            <w:vAlign w:val="center"/>
          </w:tcPr>
          <w:p w14:paraId="6E8087E9">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r>
      <w:tr w14:paraId="5951C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pct"/>
            <w:tcBorders>
              <w:tl2br w:val="nil"/>
              <w:tr2bl w:val="nil"/>
            </w:tcBorders>
            <w:noWrap w:val="0"/>
            <w:vAlign w:val="center"/>
          </w:tcPr>
          <w:p w14:paraId="1FA621D6">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7</w:t>
            </w:r>
          </w:p>
        </w:tc>
        <w:tc>
          <w:tcPr>
            <w:tcW w:w="1489" w:type="pct"/>
            <w:tcBorders>
              <w:tl2br w:val="nil"/>
              <w:tr2bl w:val="nil"/>
            </w:tcBorders>
            <w:noWrap w:val="0"/>
            <w:vAlign w:val="center"/>
          </w:tcPr>
          <w:p w14:paraId="0B93DA83">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船</w:t>
            </w:r>
          </w:p>
        </w:tc>
        <w:tc>
          <w:tcPr>
            <w:tcW w:w="428" w:type="pct"/>
            <w:tcBorders>
              <w:tl2br w:val="nil"/>
              <w:tr2bl w:val="nil"/>
            </w:tcBorders>
            <w:noWrap w:val="0"/>
            <w:vAlign w:val="center"/>
          </w:tcPr>
          <w:p w14:paraId="195D8565">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2</w:t>
            </w:r>
          </w:p>
        </w:tc>
        <w:tc>
          <w:tcPr>
            <w:tcW w:w="605" w:type="pct"/>
            <w:tcBorders>
              <w:tl2br w:val="nil"/>
              <w:tr2bl w:val="nil"/>
            </w:tcBorders>
            <w:noWrap w:val="0"/>
            <w:vAlign w:val="center"/>
          </w:tcPr>
          <w:p w14:paraId="2BF3CB07">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艘</w:t>
            </w:r>
          </w:p>
        </w:tc>
        <w:tc>
          <w:tcPr>
            <w:tcW w:w="1135" w:type="pct"/>
            <w:vMerge w:val="continue"/>
            <w:tcBorders>
              <w:tl2br w:val="nil"/>
              <w:tr2bl w:val="nil"/>
            </w:tcBorders>
            <w:noWrap w:val="0"/>
            <w:vAlign w:val="center"/>
          </w:tcPr>
          <w:p w14:paraId="7564A16F">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c>
          <w:tcPr>
            <w:tcW w:w="846" w:type="pct"/>
            <w:vMerge w:val="continue"/>
            <w:tcBorders>
              <w:tl2br w:val="nil"/>
              <w:tr2bl w:val="nil"/>
            </w:tcBorders>
            <w:noWrap w:val="0"/>
            <w:vAlign w:val="center"/>
          </w:tcPr>
          <w:p w14:paraId="71192281">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r>
      <w:tr w14:paraId="2DDA9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pct"/>
            <w:tcBorders>
              <w:tl2br w:val="nil"/>
              <w:tr2bl w:val="nil"/>
            </w:tcBorders>
            <w:noWrap w:val="0"/>
            <w:vAlign w:val="center"/>
          </w:tcPr>
          <w:p w14:paraId="3E62AEB0">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8</w:t>
            </w:r>
          </w:p>
        </w:tc>
        <w:tc>
          <w:tcPr>
            <w:tcW w:w="1489" w:type="pct"/>
            <w:tcBorders>
              <w:tl2br w:val="nil"/>
              <w:tr2bl w:val="nil"/>
            </w:tcBorders>
            <w:noWrap w:val="0"/>
            <w:vAlign w:val="center"/>
          </w:tcPr>
          <w:p w14:paraId="653BF005">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PVC围油栏（20m）</w:t>
            </w:r>
          </w:p>
        </w:tc>
        <w:tc>
          <w:tcPr>
            <w:tcW w:w="428" w:type="pct"/>
            <w:tcBorders>
              <w:tl2br w:val="nil"/>
              <w:tr2bl w:val="nil"/>
            </w:tcBorders>
            <w:noWrap w:val="0"/>
            <w:vAlign w:val="center"/>
          </w:tcPr>
          <w:p w14:paraId="00345D22">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5</w:t>
            </w:r>
          </w:p>
        </w:tc>
        <w:tc>
          <w:tcPr>
            <w:tcW w:w="605" w:type="pct"/>
            <w:tcBorders>
              <w:tl2br w:val="nil"/>
              <w:tr2bl w:val="nil"/>
            </w:tcBorders>
            <w:noWrap w:val="0"/>
            <w:vAlign w:val="center"/>
          </w:tcPr>
          <w:p w14:paraId="1D8068C3">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条</w:t>
            </w:r>
          </w:p>
        </w:tc>
        <w:tc>
          <w:tcPr>
            <w:tcW w:w="1135" w:type="pct"/>
            <w:tcBorders>
              <w:tl2br w:val="nil"/>
              <w:tr2bl w:val="nil"/>
            </w:tcBorders>
            <w:noWrap w:val="0"/>
            <w:vAlign w:val="center"/>
          </w:tcPr>
          <w:p w14:paraId="5AEF31E9">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围挡藻类、油类物质及污染物等</w:t>
            </w:r>
          </w:p>
        </w:tc>
        <w:tc>
          <w:tcPr>
            <w:tcW w:w="846" w:type="pct"/>
            <w:vMerge w:val="continue"/>
            <w:tcBorders>
              <w:tl2br w:val="nil"/>
              <w:tr2bl w:val="nil"/>
            </w:tcBorders>
            <w:noWrap w:val="0"/>
            <w:vAlign w:val="center"/>
          </w:tcPr>
          <w:p w14:paraId="14F20DC5">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r>
      <w:tr w14:paraId="3830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pct"/>
            <w:tcBorders>
              <w:tl2br w:val="nil"/>
              <w:tr2bl w:val="nil"/>
            </w:tcBorders>
            <w:noWrap w:val="0"/>
            <w:vAlign w:val="center"/>
          </w:tcPr>
          <w:p w14:paraId="3DE9738B">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9</w:t>
            </w:r>
          </w:p>
        </w:tc>
        <w:tc>
          <w:tcPr>
            <w:tcW w:w="1489" w:type="pct"/>
            <w:tcBorders>
              <w:tl2br w:val="nil"/>
              <w:tr2bl w:val="nil"/>
            </w:tcBorders>
            <w:noWrap w:val="0"/>
            <w:vAlign w:val="center"/>
          </w:tcPr>
          <w:p w14:paraId="7CC0A28E">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吸油毡（40cm*50cm）</w:t>
            </w:r>
          </w:p>
        </w:tc>
        <w:tc>
          <w:tcPr>
            <w:tcW w:w="428" w:type="pct"/>
            <w:tcBorders>
              <w:tl2br w:val="nil"/>
              <w:tr2bl w:val="nil"/>
            </w:tcBorders>
            <w:noWrap w:val="0"/>
            <w:vAlign w:val="center"/>
          </w:tcPr>
          <w:p w14:paraId="30391BC1">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100</w:t>
            </w:r>
          </w:p>
        </w:tc>
        <w:tc>
          <w:tcPr>
            <w:tcW w:w="605" w:type="pct"/>
            <w:tcBorders>
              <w:tl2br w:val="nil"/>
              <w:tr2bl w:val="nil"/>
            </w:tcBorders>
            <w:noWrap w:val="0"/>
            <w:vAlign w:val="center"/>
          </w:tcPr>
          <w:p w14:paraId="2FB578DE">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片</w:t>
            </w:r>
          </w:p>
        </w:tc>
        <w:tc>
          <w:tcPr>
            <w:tcW w:w="1135" w:type="pct"/>
            <w:tcBorders>
              <w:tl2br w:val="nil"/>
              <w:tr2bl w:val="nil"/>
            </w:tcBorders>
            <w:noWrap w:val="0"/>
            <w:vAlign w:val="center"/>
          </w:tcPr>
          <w:p w14:paraId="61CF7480">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吸附油类物质</w:t>
            </w:r>
          </w:p>
        </w:tc>
        <w:tc>
          <w:tcPr>
            <w:tcW w:w="846" w:type="pct"/>
            <w:vMerge w:val="continue"/>
            <w:tcBorders>
              <w:tl2br w:val="nil"/>
              <w:tr2bl w:val="nil"/>
            </w:tcBorders>
            <w:noWrap w:val="0"/>
            <w:vAlign w:val="center"/>
          </w:tcPr>
          <w:p w14:paraId="3B6E8123">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r>
      <w:tr w14:paraId="19404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pct"/>
            <w:tcBorders>
              <w:tl2br w:val="nil"/>
              <w:tr2bl w:val="nil"/>
            </w:tcBorders>
            <w:noWrap w:val="0"/>
            <w:vAlign w:val="center"/>
          </w:tcPr>
          <w:p w14:paraId="517A0F58">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10</w:t>
            </w:r>
          </w:p>
        </w:tc>
        <w:tc>
          <w:tcPr>
            <w:tcW w:w="1489" w:type="pct"/>
            <w:tcBorders>
              <w:tl2br w:val="nil"/>
              <w:tr2bl w:val="nil"/>
            </w:tcBorders>
            <w:noWrap w:val="0"/>
            <w:vAlign w:val="center"/>
          </w:tcPr>
          <w:p w14:paraId="34C1F0C5">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粉末活性炭（25kg/袋）</w:t>
            </w:r>
          </w:p>
        </w:tc>
        <w:tc>
          <w:tcPr>
            <w:tcW w:w="428" w:type="pct"/>
            <w:tcBorders>
              <w:tl2br w:val="nil"/>
              <w:tr2bl w:val="nil"/>
            </w:tcBorders>
            <w:noWrap w:val="0"/>
            <w:vAlign w:val="center"/>
          </w:tcPr>
          <w:p w14:paraId="4489B996">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5</w:t>
            </w:r>
          </w:p>
        </w:tc>
        <w:tc>
          <w:tcPr>
            <w:tcW w:w="605" w:type="pct"/>
            <w:tcBorders>
              <w:tl2br w:val="nil"/>
              <w:tr2bl w:val="nil"/>
            </w:tcBorders>
            <w:noWrap w:val="0"/>
            <w:vAlign w:val="center"/>
          </w:tcPr>
          <w:p w14:paraId="75E28579">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袋</w:t>
            </w:r>
          </w:p>
        </w:tc>
        <w:tc>
          <w:tcPr>
            <w:tcW w:w="1135" w:type="pct"/>
            <w:tcBorders>
              <w:tl2br w:val="nil"/>
              <w:tr2bl w:val="nil"/>
            </w:tcBorders>
            <w:noWrap w:val="0"/>
            <w:vAlign w:val="center"/>
          </w:tcPr>
          <w:p w14:paraId="4B602687">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净化水质</w:t>
            </w:r>
          </w:p>
        </w:tc>
        <w:tc>
          <w:tcPr>
            <w:tcW w:w="846" w:type="pct"/>
            <w:vMerge w:val="continue"/>
            <w:tcBorders>
              <w:tl2br w:val="nil"/>
              <w:tr2bl w:val="nil"/>
            </w:tcBorders>
            <w:noWrap w:val="0"/>
            <w:vAlign w:val="center"/>
          </w:tcPr>
          <w:p w14:paraId="37C13C4C">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r>
      <w:tr w14:paraId="5865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pct"/>
            <w:tcBorders>
              <w:tl2br w:val="nil"/>
              <w:tr2bl w:val="nil"/>
            </w:tcBorders>
            <w:noWrap w:val="0"/>
            <w:vAlign w:val="center"/>
          </w:tcPr>
          <w:p w14:paraId="0F84D027">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11</w:t>
            </w:r>
          </w:p>
        </w:tc>
        <w:tc>
          <w:tcPr>
            <w:tcW w:w="1489" w:type="pct"/>
            <w:tcBorders>
              <w:tl2br w:val="nil"/>
              <w:tr2bl w:val="nil"/>
            </w:tcBorders>
            <w:noWrap w:val="0"/>
            <w:vAlign w:val="center"/>
          </w:tcPr>
          <w:p w14:paraId="584BDD05">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编织袋</w:t>
            </w:r>
          </w:p>
        </w:tc>
        <w:tc>
          <w:tcPr>
            <w:tcW w:w="428" w:type="pct"/>
            <w:tcBorders>
              <w:tl2br w:val="nil"/>
              <w:tr2bl w:val="nil"/>
            </w:tcBorders>
            <w:noWrap w:val="0"/>
            <w:vAlign w:val="center"/>
          </w:tcPr>
          <w:p w14:paraId="26F51589">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100</w:t>
            </w:r>
          </w:p>
        </w:tc>
        <w:tc>
          <w:tcPr>
            <w:tcW w:w="605" w:type="pct"/>
            <w:tcBorders>
              <w:tl2br w:val="nil"/>
              <w:tr2bl w:val="nil"/>
            </w:tcBorders>
            <w:noWrap w:val="0"/>
            <w:vAlign w:val="center"/>
          </w:tcPr>
          <w:p w14:paraId="2F9085B7">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个</w:t>
            </w:r>
          </w:p>
        </w:tc>
        <w:tc>
          <w:tcPr>
            <w:tcW w:w="1135" w:type="pct"/>
            <w:vMerge w:val="restart"/>
            <w:tcBorders>
              <w:tl2br w:val="nil"/>
              <w:tr2bl w:val="nil"/>
            </w:tcBorders>
            <w:noWrap w:val="0"/>
            <w:vAlign w:val="center"/>
          </w:tcPr>
          <w:p w14:paraId="7C580206">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应急抢险</w:t>
            </w:r>
          </w:p>
        </w:tc>
        <w:tc>
          <w:tcPr>
            <w:tcW w:w="846" w:type="pct"/>
            <w:vMerge w:val="continue"/>
            <w:tcBorders>
              <w:tl2br w:val="nil"/>
              <w:tr2bl w:val="nil"/>
            </w:tcBorders>
            <w:noWrap w:val="0"/>
            <w:vAlign w:val="center"/>
          </w:tcPr>
          <w:p w14:paraId="2828C3E4">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r>
      <w:tr w14:paraId="63E6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pct"/>
            <w:tcBorders>
              <w:tl2br w:val="nil"/>
              <w:tr2bl w:val="nil"/>
            </w:tcBorders>
            <w:noWrap w:val="0"/>
            <w:vAlign w:val="center"/>
          </w:tcPr>
          <w:p w14:paraId="2BA446B1">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12</w:t>
            </w:r>
          </w:p>
        </w:tc>
        <w:tc>
          <w:tcPr>
            <w:tcW w:w="1489" w:type="pct"/>
            <w:tcBorders>
              <w:tl2br w:val="nil"/>
              <w:tr2bl w:val="nil"/>
            </w:tcBorders>
            <w:noWrap w:val="0"/>
            <w:vAlign w:val="center"/>
          </w:tcPr>
          <w:p w14:paraId="2FCF5065">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铁锹</w:t>
            </w:r>
          </w:p>
        </w:tc>
        <w:tc>
          <w:tcPr>
            <w:tcW w:w="428" w:type="pct"/>
            <w:tcBorders>
              <w:tl2br w:val="nil"/>
              <w:tr2bl w:val="nil"/>
            </w:tcBorders>
            <w:noWrap w:val="0"/>
            <w:vAlign w:val="center"/>
          </w:tcPr>
          <w:p w14:paraId="09C10DE1">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5</w:t>
            </w:r>
          </w:p>
        </w:tc>
        <w:tc>
          <w:tcPr>
            <w:tcW w:w="605" w:type="pct"/>
            <w:tcBorders>
              <w:tl2br w:val="nil"/>
              <w:tr2bl w:val="nil"/>
            </w:tcBorders>
            <w:noWrap w:val="0"/>
            <w:vAlign w:val="center"/>
          </w:tcPr>
          <w:p w14:paraId="63EEABA5">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把</w:t>
            </w:r>
          </w:p>
        </w:tc>
        <w:tc>
          <w:tcPr>
            <w:tcW w:w="1135" w:type="pct"/>
            <w:vMerge w:val="continue"/>
            <w:tcBorders>
              <w:tl2br w:val="nil"/>
              <w:tr2bl w:val="nil"/>
            </w:tcBorders>
            <w:noWrap w:val="0"/>
            <w:vAlign w:val="center"/>
          </w:tcPr>
          <w:p w14:paraId="469C8FBC">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c>
          <w:tcPr>
            <w:tcW w:w="846" w:type="pct"/>
            <w:vMerge w:val="continue"/>
            <w:tcBorders>
              <w:tl2br w:val="nil"/>
              <w:tr2bl w:val="nil"/>
            </w:tcBorders>
            <w:noWrap w:val="0"/>
            <w:vAlign w:val="center"/>
          </w:tcPr>
          <w:p w14:paraId="4689B553">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r>
      <w:tr w14:paraId="4E69E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pct"/>
            <w:tcBorders>
              <w:tl2br w:val="nil"/>
              <w:tr2bl w:val="nil"/>
            </w:tcBorders>
            <w:noWrap w:val="0"/>
            <w:vAlign w:val="center"/>
          </w:tcPr>
          <w:p w14:paraId="772693D0">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13</w:t>
            </w:r>
          </w:p>
        </w:tc>
        <w:tc>
          <w:tcPr>
            <w:tcW w:w="1489" w:type="pct"/>
            <w:tcBorders>
              <w:tl2br w:val="nil"/>
              <w:tr2bl w:val="nil"/>
            </w:tcBorders>
            <w:noWrap w:val="0"/>
            <w:vAlign w:val="center"/>
          </w:tcPr>
          <w:p w14:paraId="43209EAE">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充电电筒</w:t>
            </w:r>
          </w:p>
        </w:tc>
        <w:tc>
          <w:tcPr>
            <w:tcW w:w="428" w:type="pct"/>
            <w:tcBorders>
              <w:tl2br w:val="nil"/>
              <w:tr2bl w:val="nil"/>
            </w:tcBorders>
            <w:noWrap w:val="0"/>
            <w:vAlign w:val="center"/>
          </w:tcPr>
          <w:p w14:paraId="3B8C0EF0">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5</w:t>
            </w:r>
          </w:p>
        </w:tc>
        <w:tc>
          <w:tcPr>
            <w:tcW w:w="605" w:type="pct"/>
            <w:tcBorders>
              <w:tl2br w:val="nil"/>
              <w:tr2bl w:val="nil"/>
            </w:tcBorders>
            <w:noWrap w:val="0"/>
            <w:vAlign w:val="center"/>
          </w:tcPr>
          <w:p w14:paraId="63A622AE">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把</w:t>
            </w:r>
          </w:p>
        </w:tc>
        <w:tc>
          <w:tcPr>
            <w:tcW w:w="1135" w:type="pct"/>
            <w:vMerge w:val="continue"/>
            <w:tcBorders>
              <w:tl2br w:val="nil"/>
              <w:tr2bl w:val="nil"/>
            </w:tcBorders>
            <w:noWrap w:val="0"/>
            <w:vAlign w:val="center"/>
          </w:tcPr>
          <w:p w14:paraId="49868300">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c>
          <w:tcPr>
            <w:tcW w:w="846" w:type="pct"/>
            <w:vMerge w:val="continue"/>
            <w:tcBorders>
              <w:tl2br w:val="nil"/>
              <w:tr2bl w:val="nil"/>
            </w:tcBorders>
            <w:noWrap w:val="0"/>
            <w:vAlign w:val="center"/>
          </w:tcPr>
          <w:p w14:paraId="41A5394C">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r>
      <w:tr w14:paraId="0CC6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pct"/>
            <w:tcBorders>
              <w:tl2br w:val="nil"/>
              <w:tr2bl w:val="nil"/>
            </w:tcBorders>
            <w:noWrap w:val="0"/>
            <w:vAlign w:val="center"/>
          </w:tcPr>
          <w:p w14:paraId="66A3FB88">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14</w:t>
            </w:r>
          </w:p>
        </w:tc>
        <w:tc>
          <w:tcPr>
            <w:tcW w:w="1489" w:type="pct"/>
            <w:tcBorders>
              <w:tl2br w:val="nil"/>
              <w:tr2bl w:val="nil"/>
            </w:tcBorders>
            <w:noWrap w:val="0"/>
            <w:vAlign w:val="center"/>
          </w:tcPr>
          <w:p w14:paraId="7E349251">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对讲机</w:t>
            </w:r>
          </w:p>
        </w:tc>
        <w:tc>
          <w:tcPr>
            <w:tcW w:w="428" w:type="pct"/>
            <w:tcBorders>
              <w:tl2br w:val="nil"/>
              <w:tr2bl w:val="nil"/>
            </w:tcBorders>
            <w:noWrap w:val="0"/>
            <w:vAlign w:val="center"/>
          </w:tcPr>
          <w:p w14:paraId="5275EB1B">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7</w:t>
            </w:r>
          </w:p>
        </w:tc>
        <w:tc>
          <w:tcPr>
            <w:tcW w:w="605" w:type="pct"/>
            <w:tcBorders>
              <w:tl2br w:val="nil"/>
              <w:tr2bl w:val="nil"/>
            </w:tcBorders>
            <w:noWrap w:val="0"/>
            <w:vAlign w:val="center"/>
          </w:tcPr>
          <w:p w14:paraId="2CF02D5C">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部</w:t>
            </w:r>
          </w:p>
        </w:tc>
        <w:tc>
          <w:tcPr>
            <w:tcW w:w="1135" w:type="pct"/>
            <w:vMerge w:val="continue"/>
            <w:tcBorders>
              <w:tl2br w:val="nil"/>
              <w:tr2bl w:val="nil"/>
            </w:tcBorders>
            <w:noWrap w:val="0"/>
            <w:vAlign w:val="center"/>
          </w:tcPr>
          <w:p w14:paraId="358671F9">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c>
          <w:tcPr>
            <w:tcW w:w="846" w:type="pct"/>
            <w:vMerge w:val="continue"/>
            <w:tcBorders>
              <w:tl2br w:val="nil"/>
              <w:tr2bl w:val="nil"/>
            </w:tcBorders>
            <w:noWrap w:val="0"/>
            <w:vAlign w:val="center"/>
          </w:tcPr>
          <w:p w14:paraId="133CC39D">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r>
      <w:tr w14:paraId="337C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pct"/>
            <w:tcBorders>
              <w:tl2br w:val="nil"/>
              <w:tr2bl w:val="nil"/>
            </w:tcBorders>
            <w:noWrap w:val="0"/>
            <w:vAlign w:val="center"/>
          </w:tcPr>
          <w:p w14:paraId="0984B92D">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15</w:t>
            </w:r>
          </w:p>
        </w:tc>
        <w:tc>
          <w:tcPr>
            <w:tcW w:w="1489" w:type="pct"/>
            <w:tcBorders>
              <w:tl2br w:val="nil"/>
              <w:tr2bl w:val="nil"/>
            </w:tcBorders>
            <w:noWrap w:val="0"/>
            <w:vAlign w:val="center"/>
          </w:tcPr>
          <w:p w14:paraId="70877D4E">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石灰</w:t>
            </w:r>
          </w:p>
        </w:tc>
        <w:tc>
          <w:tcPr>
            <w:tcW w:w="428" w:type="pct"/>
            <w:tcBorders>
              <w:tl2br w:val="nil"/>
              <w:tr2bl w:val="nil"/>
            </w:tcBorders>
            <w:noWrap w:val="0"/>
            <w:vAlign w:val="center"/>
          </w:tcPr>
          <w:p w14:paraId="2FB277F6">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200</w:t>
            </w:r>
          </w:p>
        </w:tc>
        <w:tc>
          <w:tcPr>
            <w:tcW w:w="605" w:type="pct"/>
            <w:tcBorders>
              <w:tl2br w:val="nil"/>
              <w:tr2bl w:val="nil"/>
            </w:tcBorders>
            <w:noWrap w:val="0"/>
            <w:vAlign w:val="center"/>
          </w:tcPr>
          <w:p w14:paraId="5524D036">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kg</w:t>
            </w:r>
          </w:p>
        </w:tc>
        <w:tc>
          <w:tcPr>
            <w:tcW w:w="1135" w:type="pct"/>
            <w:tcBorders>
              <w:tl2br w:val="nil"/>
              <w:tr2bl w:val="nil"/>
            </w:tcBorders>
            <w:noWrap w:val="0"/>
            <w:vAlign w:val="center"/>
          </w:tcPr>
          <w:p w14:paraId="2C45943C">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中和</w:t>
            </w:r>
          </w:p>
        </w:tc>
        <w:tc>
          <w:tcPr>
            <w:tcW w:w="846" w:type="pct"/>
            <w:vMerge w:val="continue"/>
            <w:tcBorders>
              <w:tl2br w:val="nil"/>
              <w:tr2bl w:val="nil"/>
            </w:tcBorders>
            <w:noWrap w:val="0"/>
            <w:vAlign w:val="center"/>
          </w:tcPr>
          <w:p w14:paraId="2DE1F4AA">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r>
      <w:tr w14:paraId="150A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pct"/>
            <w:tcBorders>
              <w:tl2br w:val="nil"/>
              <w:tr2bl w:val="nil"/>
            </w:tcBorders>
            <w:noWrap w:val="0"/>
            <w:vAlign w:val="center"/>
          </w:tcPr>
          <w:p w14:paraId="5682B0D2">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16</w:t>
            </w:r>
          </w:p>
        </w:tc>
        <w:tc>
          <w:tcPr>
            <w:tcW w:w="1489" w:type="pct"/>
            <w:tcBorders>
              <w:tl2br w:val="nil"/>
              <w:tr2bl w:val="nil"/>
            </w:tcBorders>
            <w:noWrap w:val="0"/>
            <w:vAlign w:val="center"/>
          </w:tcPr>
          <w:p w14:paraId="57F48B88">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灭藻剂</w:t>
            </w:r>
          </w:p>
        </w:tc>
        <w:tc>
          <w:tcPr>
            <w:tcW w:w="428" w:type="pct"/>
            <w:tcBorders>
              <w:tl2br w:val="nil"/>
              <w:tr2bl w:val="nil"/>
            </w:tcBorders>
            <w:noWrap w:val="0"/>
            <w:vAlign w:val="center"/>
          </w:tcPr>
          <w:p w14:paraId="4B64D034">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200</w:t>
            </w:r>
          </w:p>
        </w:tc>
        <w:tc>
          <w:tcPr>
            <w:tcW w:w="605" w:type="pct"/>
            <w:tcBorders>
              <w:tl2br w:val="nil"/>
              <w:tr2bl w:val="nil"/>
            </w:tcBorders>
            <w:noWrap w:val="0"/>
            <w:vAlign w:val="center"/>
          </w:tcPr>
          <w:p w14:paraId="180D341F">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kg</w:t>
            </w:r>
          </w:p>
        </w:tc>
        <w:tc>
          <w:tcPr>
            <w:tcW w:w="1135" w:type="pct"/>
            <w:tcBorders>
              <w:tl2br w:val="nil"/>
              <w:tr2bl w:val="nil"/>
            </w:tcBorders>
            <w:noWrap w:val="0"/>
            <w:vAlign w:val="center"/>
          </w:tcPr>
          <w:p w14:paraId="1F4274A1">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灭藻</w:t>
            </w:r>
          </w:p>
        </w:tc>
        <w:tc>
          <w:tcPr>
            <w:tcW w:w="846" w:type="pct"/>
            <w:vMerge w:val="continue"/>
            <w:tcBorders>
              <w:tl2br w:val="nil"/>
              <w:tr2bl w:val="nil"/>
            </w:tcBorders>
            <w:noWrap w:val="0"/>
            <w:vAlign w:val="center"/>
          </w:tcPr>
          <w:p w14:paraId="7E508DC5">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r>
      <w:tr w14:paraId="3A79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pct"/>
            <w:tcBorders>
              <w:tl2br w:val="nil"/>
              <w:tr2bl w:val="nil"/>
            </w:tcBorders>
            <w:noWrap w:val="0"/>
            <w:vAlign w:val="center"/>
          </w:tcPr>
          <w:p w14:paraId="27BC7337">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17</w:t>
            </w:r>
          </w:p>
        </w:tc>
        <w:tc>
          <w:tcPr>
            <w:tcW w:w="1489" w:type="pct"/>
            <w:tcBorders>
              <w:tl2br w:val="nil"/>
              <w:tr2bl w:val="nil"/>
            </w:tcBorders>
            <w:noWrap w:val="0"/>
            <w:vAlign w:val="center"/>
          </w:tcPr>
          <w:p w14:paraId="1BAF39EC">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增氧机</w:t>
            </w:r>
          </w:p>
        </w:tc>
        <w:tc>
          <w:tcPr>
            <w:tcW w:w="428" w:type="pct"/>
            <w:tcBorders>
              <w:tl2br w:val="nil"/>
              <w:tr2bl w:val="nil"/>
            </w:tcBorders>
            <w:noWrap w:val="0"/>
            <w:vAlign w:val="center"/>
          </w:tcPr>
          <w:p w14:paraId="50692994">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台</w:t>
            </w:r>
          </w:p>
        </w:tc>
        <w:tc>
          <w:tcPr>
            <w:tcW w:w="605" w:type="pct"/>
            <w:tcBorders>
              <w:tl2br w:val="nil"/>
              <w:tr2bl w:val="nil"/>
            </w:tcBorders>
            <w:noWrap w:val="0"/>
            <w:vAlign w:val="center"/>
          </w:tcPr>
          <w:p w14:paraId="2B745D29">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2</w:t>
            </w:r>
          </w:p>
        </w:tc>
        <w:tc>
          <w:tcPr>
            <w:tcW w:w="1135" w:type="pct"/>
            <w:tcBorders>
              <w:tl2br w:val="nil"/>
              <w:tr2bl w:val="nil"/>
            </w:tcBorders>
            <w:noWrap w:val="0"/>
            <w:vAlign w:val="center"/>
          </w:tcPr>
          <w:p w14:paraId="68B83B12">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水体增氧</w:t>
            </w:r>
          </w:p>
        </w:tc>
        <w:tc>
          <w:tcPr>
            <w:tcW w:w="846" w:type="pct"/>
            <w:vMerge w:val="continue"/>
            <w:tcBorders>
              <w:tl2br w:val="nil"/>
              <w:tr2bl w:val="nil"/>
            </w:tcBorders>
            <w:noWrap w:val="0"/>
            <w:vAlign w:val="center"/>
          </w:tcPr>
          <w:p w14:paraId="0F9457AB">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r>
      <w:tr w14:paraId="50D5B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pct"/>
            <w:tcBorders>
              <w:tl2br w:val="nil"/>
              <w:tr2bl w:val="nil"/>
            </w:tcBorders>
            <w:noWrap w:val="0"/>
            <w:vAlign w:val="center"/>
          </w:tcPr>
          <w:p w14:paraId="42074332">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18</w:t>
            </w:r>
          </w:p>
        </w:tc>
        <w:tc>
          <w:tcPr>
            <w:tcW w:w="1489" w:type="pct"/>
            <w:tcBorders>
              <w:tl2br w:val="nil"/>
              <w:tr2bl w:val="nil"/>
            </w:tcBorders>
            <w:noWrap w:val="0"/>
            <w:vAlign w:val="center"/>
          </w:tcPr>
          <w:p w14:paraId="53E76187">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风向标</w:t>
            </w:r>
          </w:p>
        </w:tc>
        <w:tc>
          <w:tcPr>
            <w:tcW w:w="428" w:type="pct"/>
            <w:tcBorders>
              <w:tl2br w:val="nil"/>
              <w:tr2bl w:val="nil"/>
            </w:tcBorders>
            <w:noWrap w:val="0"/>
            <w:vAlign w:val="center"/>
          </w:tcPr>
          <w:p w14:paraId="556EB988">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2</w:t>
            </w:r>
          </w:p>
        </w:tc>
        <w:tc>
          <w:tcPr>
            <w:tcW w:w="605" w:type="pct"/>
            <w:tcBorders>
              <w:tl2br w:val="nil"/>
              <w:tr2bl w:val="nil"/>
            </w:tcBorders>
            <w:noWrap w:val="0"/>
            <w:vAlign w:val="center"/>
          </w:tcPr>
          <w:p w14:paraId="0F164B65">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个</w:t>
            </w:r>
          </w:p>
        </w:tc>
        <w:tc>
          <w:tcPr>
            <w:tcW w:w="1135" w:type="pct"/>
            <w:tcBorders>
              <w:tl2br w:val="nil"/>
              <w:tr2bl w:val="nil"/>
            </w:tcBorders>
            <w:noWrap w:val="0"/>
            <w:vAlign w:val="center"/>
          </w:tcPr>
          <w:p w14:paraId="2845A071">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指示风向</w:t>
            </w:r>
          </w:p>
        </w:tc>
        <w:tc>
          <w:tcPr>
            <w:tcW w:w="846" w:type="pct"/>
            <w:vMerge w:val="continue"/>
            <w:tcBorders>
              <w:tl2br w:val="nil"/>
              <w:tr2bl w:val="nil"/>
            </w:tcBorders>
            <w:noWrap w:val="0"/>
            <w:vAlign w:val="center"/>
          </w:tcPr>
          <w:p w14:paraId="7A01D38F">
            <w:pPr>
              <w:pStyle w:val="21"/>
              <w:keepNext w:val="0"/>
              <w:keepLines w:val="0"/>
              <w:pageBreakBefore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仿宋" w:cs="Times New Roman"/>
                <w:b w:val="0"/>
                <w:bCs/>
                <w:sz w:val="24"/>
                <w:szCs w:val="24"/>
              </w:rPr>
            </w:pPr>
          </w:p>
        </w:tc>
      </w:tr>
    </w:tbl>
    <w:p w14:paraId="2817D892">
      <w:pPr>
        <w:pageBreakBefore w:val="0"/>
        <w:kinsoku/>
        <w:wordWrap/>
        <w:overflowPunct/>
        <w:topLinePunct w:val="0"/>
        <w:bidi w:val="0"/>
        <w:ind w:left="0" w:leftChars="0" w:firstLine="0" w:firstLineChars="0"/>
        <w:textAlignment w:val="auto"/>
        <w:rPr>
          <w:rFonts w:hint="default"/>
          <w:lang w:val="en-US" w:eastAsia="zh-CN"/>
        </w:rPr>
      </w:pPr>
    </w:p>
    <w:p w14:paraId="0FCE0540">
      <w:pPr>
        <w:pageBreakBefore w:val="0"/>
        <w:kinsoku/>
        <w:wordWrap/>
        <w:overflowPunct/>
        <w:topLinePunct w:val="0"/>
        <w:bidi w:val="0"/>
        <w:textAlignment w:val="auto"/>
        <w:rPr>
          <w:rFonts w:hint="default"/>
          <w:lang w:val="en-US" w:eastAsia="zh-CN"/>
        </w:rPr>
      </w:pPr>
    </w:p>
    <w:p w14:paraId="48E80A36">
      <w:pPr>
        <w:pageBreakBefore w:val="0"/>
        <w:kinsoku/>
        <w:wordWrap/>
        <w:overflowPunct/>
        <w:topLinePunct w:val="0"/>
        <w:bidi w:val="0"/>
        <w:textAlignment w:val="auto"/>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7AEE3836">
      <w:pPr>
        <w:pageBreakBefore w:val="0"/>
        <w:kinsoku/>
        <w:wordWrap/>
        <w:overflowPunct/>
        <w:topLinePunct w:val="0"/>
        <w:bidi w:val="0"/>
        <w:adjustRightInd/>
        <w:snapToGrid/>
        <w:ind w:firstLine="0" w:firstLineChars="0"/>
        <w:jc w:val="center"/>
        <w:textAlignment w:val="auto"/>
        <w:outlineLvl w:val="0"/>
        <w:rPr>
          <w:rFonts w:hint="default" w:ascii="Times New Roman" w:hAnsi="Times New Roman" w:eastAsia="仿宋" w:cs="Times New Roman"/>
          <w:b/>
          <w:sz w:val="32"/>
          <w:szCs w:val="32"/>
        </w:rPr>
      </w:pPr>
      <w:bookmarkStart w:id="90" w:name="_Toc345405240"/>
      <w:bookmarkStart w:id="91" w:name="_Toc66717036"/>
      <w:bookmarkStart w:id="92" w:name="_Toc7987"/>
      <w:r>
        <w:rPr>
          <w:rFonts w:hint="default" w:ascii="Times New Roman" w:hAnsi="Times New Roman" w:eastAsia="仿宋" w:cs="Times New Roman"/>
          <w:b/>
          <w:sz w:val="32"/>
          <w:szCs w:val="32"/>
        </w:rPr>
        <w:t>6 应急终止</w:t>
      </w:r>
      <w:bookmarkEnd w:id="90"/>
      <w:bookmarkEnd w:id="91"/>
      <w:bookmarkEnd w:id="92"/>
    </w:p>
    <w:p w14:paraId="2E015496">
      <w:pPr>
        <w:pageBreakBefore w:val="0"/>
        <w:kinsoku/>
        <w:wordWrap/>
        <w:overflowPunct/>
        <w:topLinePunct w:val="0"/>
        <w:bidi w:val="0"/>
        <w:adjustRightInd/>
        <w:snapToGrid/>
        <w:ind w:firstLine="0" w:firstLineChars="0"/>
        <w:jc w:val="both"/>
        <w:textAlignment w:val="auto"/>
        <w:outlineLvl w:val="1"/>
        <w:rPr>
          <w:rFonts w:hint="default" w:ascii="Times New Roman" w:hAnsi="Times New Roman" w:eastAsia="仿宋" w:cs="Times New Roman"/>
          <w:b/>
          <w:color w:val="000000"/>
          <w:sz w:val="32"/>
          <w:szCs w:val="32"/>
        </w:rPr>
      </w:pPr>
      <w:bookmarkStart w:id="93" w:name="_Toc345405241"/>
      <w:bookmarkStart w:id="94" w:name="_Toc66717037"/>
      <w:bookmarkStart w:id="95" w:name="_Toc20358"/>
      <w:r>
        <w:rPr>
          <w:rFonts w:hint="default" w:ascii="Times New Roman" w:hAnsi="Times New Roman" w:eastAsia="仿宋" w:cs="Times New Roman"/>
          <w:b/>
          <w:color w:val="000000"/>
          <w:sz w:val="32"/>
          <w:szCs w:val="32"/>
        </w:rPr>
        <w:t>6.1应急终止的条件</w:t>
      </w:r>
      <w:bookmarkEnd w:id="93"/>
      <w:bookmarkEnd w:id="94"/>
      <w:bookmarkEnd w:id="95"/>
    </w:p>
    <w:p w14:paraId="01E7E059">
      <w:pPr>
        <w:pStyle w:val="14"/>
        <w:pageBreakBefore w:val="0"/>
        <w:kinsoku/>
        <w:wordWrap/>
        <w:overflowPunct/>
        <w:topLinePunct w:val="0"/>
        <w:bidi w:val="0"/>
        <w:adjustRightInd/>
        <w:snapToGrid/>
        <w:spacing w:before="0" w:beforeAutospacing="0" w:after="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符合下列条件之一的，即满足应急终止条件：</w:t>
      </w:r>
    </w:p>
    <w:p w14:paraId="7EB3E4C2">
      <w:pPr>
        <w:pStyle w:val="14"/>
        <w:pageBreakBefore w:val="0"/>
        <w:kinsoku/>
        <w:wordWrap/>
        <w:overflowPunct/>
        <w:topLinePunct w:val="0"/>
        <w:bidi w:val="0"/>
        <w:adjustRightInd/>
        <w:snapToGrid/>
        <w:spacing w:before="0" w:beforeAutospacing="0" w:after="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（1）事件现场得到控制，事件条件已经消除；</w:t>
      </w:r>
    </w:p>
    <w:p w14:paraId="7D60215C">
      <w:pPr>
        <w:pStyle w:val="14"/>
        <w:pageBreakBefore w:val="0"/>
        <w:kinsoku/>
        <w:wordWrap/>
        <w:overflowPunct/>
        <w:topLinePunct w:val="0"/>
        <w:bidi w:val="0"/>
        <w:adjustRightInd/>
        <w:snapToGrid/>
        <w:spacing w:before="0" w:beforeAutospacing="0" w:after="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（2）污染源的泄漏或释放已降至规定限值以内；</w:t>
      </w:r>
    </w:p>
    <w:p w14:paraId="7AC977E9">
      <w:pPr>
        <w:pStyle w:val="14"/>
        <w:pageBreakBefore w:val="0"/>
        <w:kinsoku/>
        <w:wordWrap/>
        <w:overflowPunct/>
        <w:topLinePunct w:val="0"/>
        <w:bidi w:val="0"/>
        <w:adjustRightInd/>
        <w:snapToGrid/>
        <w:spacing w:before="0" w:beforeAutospacing="0" w:after="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（3）事件所造成的危害已经被彻底消除，无继发可能；</w:t>
      </w:r>
    </w:p>
    <w:p w14:paraId="14052ED0">
      <w:pPr>
        <w:pStyle w:val="14"/>
        <w:pageBreakBefore w:val="0"/>
        <w:kinsoku/>
        <w:wordWrap/>
        <w:overflowPunct/>
        <w:topLinePunct w:val="0"/>
        <w:bidi w:val="0"/>
        <w:adjustRightInd/>
        <w:snapToGrid/>
        <w:spacing w:before="0" w:beforeAutospacing="0" w:after="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（4）事件现场的各种专业应急处置行动已无继续的必要；</w:t>
      </w:r>
    </w:p>
    <w:p w14:paraId="228299A3">
      <w:pPr>
        <w:pStyle w:val="14"/>
        <w:pageBreakBefore w:val="0"/>
        <w:kinsoku/>
        <w:wordWrap/>
        <w:overflowPunct/>
        <w:topLinePunct w:val="0"/>
        <w:bidi w:val="0"/>
        <w:adjustRightInd/>
        <w:snapToGrid/>
        <w:spacing w:before="0" w:beforeAutospacing="0" w:after="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（5）采取了必要的防护措施以保护公众免受再次危害，并使事件可能引起的中长期影响趋于合理且尽量低的水平。</w:t>
      </w:r>
    </w:p>
    <w:p w14:paraId="6ED48223">
      <w:pPr>
        <w:pageBreakBefore w:val="0"/>
        <w:kinsoku/>
        <w:wordWrap/>
        <w:overflowPunct/>
        <w:topLinePunct w:val="0"/>
        <w:bidi w:val="0"/>
        <w:adjustRightInd/>
        <w:snapToGrid/>
        <w:ind w:firstLine="0" w:firstLineChars="0"/>
        <w:jc w:val="both"/>
        <w:textAlignment w:val="auto"/>
        <w:outlineLvl w:val="1"/>
        <w:rPr>
          <w:rFonts w:hint="default" w:ascii="Times New Roman" w:hAnsi="Times New Roman" w:eastAsia="仿宋" w:cs="Times New Roman"/>
          <w:b/>
          <w:color w:val="000000"/>
          <w:sz w:val="32"/>
          <w:szCs w:val="32"/>
        </w:rPr>
      </w:pPr>
      <w:bookmarkStart w:id="96" w:name="_Toc345405242"/>
      <w:bookmarkStart w:id="97" w:name="_Toc66717038"/>
      <w:bookmarkStart w:id="98" w:name="_Toc1046"/>
      <w:r>
        <w:rPr>
          <w:rFonts w:hint="default" w:ascii="Times New Roman" w:hAnsi="Times New Roman" w:eastAsia="仿宋" w:cs="Times New Roman"/>
          <w:b/>
          <w:color w:val="000000"/>
          <w:sz w:val="32"/>
          <w:szCs w:val="32"/>
        </w:rPr>
        <w:t>6.2应急终止的程序</w:t>
      </w:r>
      <w:bookmarkEnd w:id="96"/>
      <w:bookmarkEnd w:id="97"/>
      <w:bookmarkEnd w:id="98"/>
    </w:p>
    <w:p w14:paraId="1229CA35">
      <w:pPr>
        <w:pStyle w:val="14"/>
        <w:pageBreakBefore w:val="0"/>
        <w:kinsoku/>
        <w:wordWrap/>
        <w:overflowPunct/>
        <w:topLinePunct w:val="0"/>
        <w:bidi w:val="0"/>
        <w:adjustRightInd/>
        <w:snapToGrid/>
        <w:spacing w:before="0" w:beforeAutospacing="0" w:after="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（1）应急指挥办公室确认终止时机，或事件责任单位提出，经生态环境部门批准；</w:t>
      </w:r>
    </w:p>
    <w:p w14:paraId="2D0549F8">
      <w:pPr>
        <w:pStyle w:val="14"/>
        <w:pageBreakBefore w:val="0"/>
        <w:kinsoku/>
        <w:wordWrap/>
        <w:overflowPunct/>
        <w:topLinePunct w:val="0"/>
        <w:bidi w:val="0"/>
        <w:adjustRightInd/>
        <w:snapToGrid/>
        <w:spacing w:before="0" w:beforeAutospacing="0" w:after="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（2）应急指挥办公室向所属各专业应急救援队伍下达应急终止命令；</w:t>
      </w:r>
    </w:p>
    <w:p w14:paraId="000EDA92">
      <w:pPr>
        <w:pStyle w:val="14"/>
        <w:pageBreakBefore w:val="0"/>
        <w:kinsoku/>
        <w:wordWrap/>
        <w:overflowPunct/>
        <w:topLinePunct w:val="0"/>
        <w:bidi w:val="0"/>
        <w:adjustRightInd/>
        <w:snapToGrid/>
        <w:spacing w:before="0" w:beforeAutospacing="0" w:after="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（3）应急状态终止后，应根据有关指示和实际情况，继续进行环境监测和评价工作。</w:t>
      </w:r>
    </w:p>
    <w:p w14:paraId="2AFCE26D">
      <w:pPr>
        <w:pageBreakBefore w:val="0"/>
        <w:kinsoku/>
        <w:wordWrap/>
        <w:overflowPunct/>
        <w:topLinePunct w:val="0"/>
        <w:bidi w:val="0"/>
        <w:adjustRightInd/>
        <w:snapToGrid/>
        <w:ind w:firstLine="0" w:firstLineChars="0"/>
        <w:jc w:val="both"/>
        <w:textAlignment w:val="auto"/>
        <w:outlineLvl w:val="1"/>
        <w:rPr>
          <w:rFonts w:hint="default" w:ascii="Times New Roman" w:hAnsi="Times New Roman" w:eastAsia="仿宋" w:cs="Times New Roman"/>
          <w:b/>
          <w:color w:val="000000"/>
          <w:sz w:val="32"/>
          <w:szCs w:val="32"/>
        </w:rPr>
      </w:pPr>
      <w:bookmarkStart w:id="99" w:name="_Toc5114"/>
      <w:bookmarkStart w:id="100" w:name="_Toc66717039"/>
      <w:bookmarkStart w:id="101" w:name="_Toc345405243"/>
      <w:r>
        <w:rPr>
          <w:rFonts w:hint="default" w:ascii="Times New Roman" w:hAnsi="Times New Roman" w:eastAsia="仿宋" w:cs="Times New Roman"/>
          <w:b/>
          <w:color w:val="000000"/>
          <w:sz w:val="32"/>
          <w:szCs w:val="32"/>
        </w:rPr>
        <w:t>6.3应急终止后的行动</w:t>
      </w:r>
      <w:bookmarkEnd w:id="99"/>
      <w:bookmarkEnd w:id="100"/>
      <w:bookmarkEnd w:id="101"/>
    </w:p>
    <w:p w14:paraId="4787FE3B">
      <w:pPr>
        <w:pStyle w:val="14"/>
        <w:pageBreakBefore w:val="0"/>
        <w:kinsoku/>
        <w:wordWrap/>
        <w:overflowPunct/>
        <w:topLinePunct w:val="0"/>
        <w:bidi w:val="0"/>
        <w:adjustRightInd/>
        <w:snapToGrid/>
        <w:spacing w:before="0" w:beforeAutospacing="0" w:after="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（1）突发性环境污染事故应急处理工作结束后，组织相关部门认真总结、分析、吸取事故教训，及时进行整改；</w:t>
      </w:r>
    </w:p>
    <w:p w14:paraId="647ABAD8">
      <w:pPr>
        <w:pStyle w:val="14"/>
        <w:pageBreakBefore w:val="0"/>
        <w:kinsoku/>
        <w:wordWrap/>
        <w:overflowPunct/>
        <w:topLinePunct w:val="0"/>
        <w:bidi w:val="0"/>
        <w:adjustRightInd/>
        <w:snapToGrid/>
        <w:spacing w:before="0" w:beforeAutospacing="0" w:after="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（2）组织各专业组对应急计划和实施程序的有效性、应急装备的可行性、应急人员的素质和反应速度等作出评价，并提出对应急预案的修改意见。</w:t>
      </w:r>
    </w:p>
    <w:p w14:paraId="63F5CB01">
      <w:pPr>
        <w:pStyle w:val="14"/>
        <w:pageBreakBefore w:val="0"/>
        <w:kinsoku/>
        <w:wordWrap/>
        <w:overflowPunct/>
        <w:topLinePunct w:val="0"/>
        <w:bidi w:val="0"/>
        <w:adjustRightInd/>
        <w:snapToGrid/>
        <w:spacing w:before="0" w:beforeAutospacing="0" w:after="0" w:afterAutospacing="0"/>
        <w:ind w:firstLine="480"/>
        <w:jc w:val="both"/>
        <w:textAlignment w:val="auto"/>
        <w:rPr>
          <w:rFonts w:hint="default" w:ascii="Times New Roman" w:hAnsi="Times New Roman" w:eastAsia="仿宋" w:cs="Times New Roman"/>
          <w:sz w:val="32"/>
          <w:szCs w:val="32"/>
        </w:rPr>
        <w:sectPr>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 w:cs="Times New Roman"/>
          <w:sz w:val="32"/>
          <w:szCs w:val="32"/>
        </w:rPr>
        <w:t>（3）参加应急行动的部门负责组织、指导环境应急队伍维护、保养应急仪器设备，使之始终保持良好的技术状态。</w:t>
      </w:r>
    </w:p>
    <w:p w14:paraId="214A2197">
      <w:pPr>
        <w:pageBreakBefore w:val="0"/>
        <w:kinsoku/>
        <w:wordWrap/>
        <w:overflowPunct/>
        <w:topLinePunct w:val="0"/>
        <w:bidi w:val="0"/>
        <w:adjustRightInd/>
        <w:snapToGrid/>
        <w:ind w:firstLine="0" w:firstLineChars="0"/>
        <w:jc w:val="center"/>
        <w:textAlignment w:val="auto"/>
        <w:outlineLvl w:val="0"/>
        <w:rPr>
          <w:rFonts w:hint="default" w:ascii="Times New Roman" w:hAnsi="Times New Roman" w:eastAsia="仿宋" w:cs="Times New Roman"/>
          <w:b/>
          <w:sz w:val="32"/>
          <w:szCs w:val="32"/>
        </w:rPr>
      </w:pPr>
      <w:bookmarkStart w:id="102" w:name="_Toc66717040"/>
      <w:bookmarkStart w:id="103" w:name="_Toc8455"/>
      <w:bookmarkStart w:id="104" w:name="_Toc345405244"/>
      <w:r>
        <w:rPr>
          <w:rFonts w:hint="default" w:ascii="Times New Roman" w:hAnsi="Times New Roman" w:eastAsia="仿宋" w:cs="Times New Roman"/>
          <w:b/>
          <w:sz w:val="32"/>
          <w:szCs w:val="32"/>
        </w:rPr>
        <w:t>7 应急保障</w:t>
      </w:r>
      <w:bookmarkEnd w:id="102"/>
      <w:bookmarkEnd w:id="103"/>
      <w:bookmarkEnd w:id="104"/>
    </w:p>
    <w:p w14:paraId="49B82E5A">
      <w:pPr>
        <w:pageBreakBefore w:val="0"/>
        <w:kinsoku/>
        <w:wordWrap/>
        <w:overflowPunct/>
        <w:topLinePunct w:val="0"/>
        <w:bidi w:val="0"/>
        <w:adjustRightInd/>
        <w:snapToGrid/>
        <w:ind w:firstLine="0" w:firstLineChars="0"/>
        <w:jc w:val="both"/>
        <w:textAlignment w:val="auto"/>
        <w:outlineLvl w:val="1"/>
        <w:rPr>
          <w:rFonts w:hint="default" w:ascii="Times New Roman" w:hAnsi="Times New Roman" w:eastAsia="仿宋" w:cs="Times New Roman"/>
          <w:b/>
          <w:color w:val="000000"/>
          <w:sz w:val="32"/>
          <w:szCs w:val="32"/>
        </w:rPr>
      </w:pPr>
      <w:bookmarkStart w:id="105" w:name="_Toc13158"/>
      <w:bookmarkStart w:id="106" w:name="_Toc66717041"/>
      <w:bookmarkStart w:id="107" w:name="_Toc345405245"/>
      <w:r>
        <w:rPr>
          <w:rFonts w:hint="default" w:ascii="Times New Roman" w:hAnsi="Times New Roman" w:eastAsia="仿宋" w:cs="Times New Roman"/>
          <w:b/>
          <w:color w:val="000000"/>
          <w:sz w:val="32"/>
          <w:szCs w:val="32"/>
        </w:rPr>
        <w:t>7.1 资金保障</w:t>
      </w:r>
      <w:bookmarkEnd w:id="105"/>
      <w:bookmarkEnd w:id="106"/>
      <w:bookmarkEnd w:id="107"/>
    </w:p>
    <w:p w14:paraId="7FB77ED3">
      <w:pPr>
        <w:pStyle w:val="14"/>
        <w:pageBreakBefore w:val="0"/>
        <w:kinsoku/>
        <w:wordWrap/>
        <w:overflowPunct/>
        <w:topLinePunct w:val="0"/>
        <w:bidi w:val="0"/>
        <w:adjustRightInd/>
        <w:snapToGrid/>
        <w:spacing w:before="0" w:beforeAutospacing="0" w:after="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针对</w:t>
      </w:r>
      <w:r>
        <w:rPr>
          <w:rFonts w:hint="default" w:ascii="Times New Roman" w:hAnsi="Times New Roman" w:eastAsia="仿宋" w:cs="Times New Roman"/>
          <w:sz w:val="32"/>
          <w:szCs w:val="32"/>
          <w:lang w:eastAsia="zh-CN"/>
        </w:rPr>
        <w:t>花溪</w:t>
      </w:r>
      <w:r>
        <w:rPr>
          <w:rFonts w:hint="default" w:ascii="Times New Roman" w:hAnsi="Times New Roman" w:eastAsia="仿宋" w:cs="Times New Roman"/>
          <w:sz w:val="32"/>
          <w:szCs w:val="32"/>
        </w:rPr>
        <w:t>区饮用水源地可能发生的环境污染事件，财政部门及时拨付应急处置费用。</w:t>
      </w:r>
    </w:p>
    <w:p w14:paraId="316827EA">
      <w:pPr>
        <w:pageBreakBefore w:val="0"/>
        <w:kinsoku/>
        <w:wordWrap/>
        <w:overflowPunct/>
        <w:topLinePunct w:val="0"/>
        <w:bidi w:val="0"/>
        <w:adjustRightInd/>
        <w:snapToGrid/>
        <w:ind w:firstLine="0" w:firstLineChars="0"/>
        <w:jc w:val="both"/>
        <w:textAlignment w:val="auto"/>
        <w:outlineLvl w:val="1"/>
        <w:rPr>
          <w:rFonts w:hint="default" w:ascii="Times New Roman" w:hAnsi="Times New Roman" w:eastAsia="仿宋" w:cs="Times New Roman"/>
          <w:b/>
          <w:color w:val="000000"/>
          <w:sz w:val="32"/>
          <w:szCs w:val="32"/>
        </w:rPr>
      </w:pPr>
      <w:bookmarkStart w:id="108" w:name="_Toc345405246"/>
      <w:bookmarkStart w:id="109" w:name="_Toc66717042"/>
      <w:bookmarkStart w:id="110" w:name="_Toc16546"/>
      <w:r>
        <w:rPr>
          <w:rFonts w:hint="default" w:ascii="Times New Roman" w:hAnsi="Times New Roman" w:eastAsia="仿宋" w:cs="Times New Roman"/>
          <w:b/>
          <w:color w:val="000000"/>
          <w:sz w:val="32"/>
          <w:szCs w:val="32"/>
        </w:rPr>
        <w:t>7.2 装备保障</w:t>
      </w:r>
      <w:bookmarkEnd w:id="108"/>
      <w:bookmarkEnd w:id="109"/>
      <w:bookmarkEnd w:id="110"/>
    </w:p>
    <w:p w14:paraId="2D9552D3">
      <w:pPr>
        <w:pageBreakBefore w:val="0"/>
        <w:kinsoku/>
        <w:wordWrap/>
        <w:overflowPunct/>
        <w:topLinePunct w:val="0"/>
        <w:autoSpaceDE w:val="0"/>
        <w:autoSpaceDN w:val="0"/>
        <w:bidi w:val="0"/>
        <w:adjustRightInd/>
        <w:snapToGrid/>
        <w:ind w:firstLine="480"/>
        <w:jc w:val="both"/>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为保证应急救援工作及时有效，各专职救援队伍针对可能发生的污染事故性质并根据需要，将抢险抢修、个体防护、医疗救援、联络通讯等器材配备齐全，平时专人维护，确保其始终处于完好状态，确保能有效使用。</w:t>
      </w:r>
      <w:r>
        <w:rPr>
          <w:rFonts w:hint="default" w:ascii="Times New Roman" w:hAnsi="Times New Roman" w:eastAsia="仿宋" w:cs="Times New Roman"/>
          <w:color w:val="000000"/>
          <w:sz w:val="32"/>
          <w:szCs w:val="32"/>
        </w:rPr>
        <w:t>装备由区应急指挥部办公室准备并维护。</w:t>
      </w:r>
    </w:p>
    <w:p w14:paraId="39C7CB16">
      <w:pPr>
        <w:pageBreakBefore w:val="0"/>
        <w:kinsoku/>
        <w:wordWrap/>
        <w:overflowPunct/>
        <w:topLinePunct w:val="0"/>
        <w:bidi w:val="0"/>
        <w:adjustRightInd/>
        <w:snapToGrid/>
        <w:ind w:firstLine="0" w:firstLineChars="0"/>
        <w:jc w:val="both"/>
        <w:textAlignment w:val="auto"/>
        <w:outlineLvl w:val="1"/>
        <w:rPr>
          <w:rFonts w:hint="default" w:ascii="Times New Roman" w:hAnsi="Times New Roman" w:eastAsia="仿宋" w:cs="Times New Roman"/>
          <w:b/>
          <w:color w:val="000000"/>
          <w:sz w:val="32"/>
          <w:szCs w:val="32"/>
        </w:rPr>
      </w:pPr>
      <w:bookmarkStart w:id="111" w:name="_Toc14611"/>
      <w:bookmarkStart w:id="112" w:name="_Toc345405247"/>
      <w:bookmarkStart w:id="113" w:name="_Toc66717043"/>
      <w:r>
        <w:rPr>
          <w:rFonts w:hint="default" w:ascii="Times New Roman" w:hAnsi="Times New Roman" w:eastAsia="仿宋" w:cs="Times New Roman"/>
          <w:b/>
          <w:color w:val="000000"/>
          <w:sz w:val="32"/>
          <w:szCs w:val="32"/>
        </w:rPr>
        <w:t>7.3 通讯保障</w:t>
      </w:r>
      <w:bookmarkEnd w:id="111"/>
      <w:bookmarkEnd w:id="112"/>
      <w:bookmarkEnd w:id="113"/>
    </w:p>
    <w:p w14:paraId="4640A755">
      <w:pPr>
        <w:pStyle w:val="14"/>
        <w:pageBreakBefore w:val="0"/>
        <w:kinsoku/>
        <w:wordWrap/>
        <w:overflowPunct/>
        <w:topLinePunct w:val="0"/>
        <w:bidi w:val="0"/>
        <w:adjustRightInd/>
        <w:snapToGrid/>
        <w:spacing w:before="0" w:beforeAutospacing="0" w:after="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花溪</w:t>
      </w:r>
      <w:r>
        <w:rPr>
          <w:rFonts w:hint="default" w:ascii="Times New Roman" w:hAnsi="Times New Roman" w:eastAsia="仿宋" w:cs="Times New Roman"/>
          <w:sz w:val="32"/>
          <w:szCs w:val="32"/>
        </w:rPr>
        <w:t>区人民政府将建立和完善环境安全应急指挥系统、环境应急处置系统和环境安全科学预警系统。配备有线电话、手机、对讲机等必要的有线、无线通信器材，确保本预案启动时各应急部门之间的联络畅通。</w:t>
      </w:r>
    </w:p>
    <w:p w14:paraId="79E9FF0A">
      <w:pPr>
        <w:pStyle w:val="14"/>
        <w:pageBreakBefore w:val="0"/>
        <w:kinsoku/>
        <w:wordWrap/>
        <w:overflowPunct/>
        <w:topLinePunct w:val="0"/>
        <w:bidi w:val="0"/>
        <w:adjustRightInd/>
        <w:snapToGrid/>
        <w:spacing w:before="0" w:beforeAutospacing="0" w:after="0" w:afterAutospacing="0"/>
        <w:ind w:firstLine="48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24小时报警值班电话：</w:t>
      </w:r>
      <w:r>
        <w:rPr>
          <w:rFonts w:hint="eastAsia" w:cs="Times New Roman"/>
          <w:sz w:val="32"/>
          <w:szCs w:val="32"/>
          <w:lang w:val="en-US" w:eastAsia="zh-CN"/>
        </w:rPr>
        <w:t>83626816</w:t>
      </w:r>
    </w:p>
    <w:p w14:paraId="75A09EAE">
      <w:pPr>
        <w:pageBreakBefore w:val="0"/>
        <w:kinsoku/>
        <w:wordWrap/>
        <w:overflowPunct/>
        <w:topLinePunct w:val="0"/>
        <w:bidi w:val="0"/>
        <w:adjustRightInd/>
        <w:snapToGrid/>
        <w:ind w:firstLine="0" w:firstLineChars="0"/>
        <w:jc w:val="both"/>
        <w:textAlignment w:val="auto"/>
        <w:outlineLvl w:val="1"/>
        <w:rPr>
          <w:rFonts w:hint="default" w:ascii="Times New Roman" w:hAnsi="Times New Roman" w:eastAsia="仿宋" w:cs="Times New Roman"/>
          <w:b/>
          <w:color w:val="000000"/>
          <w:sz w:val="32"/>
          <w:szCs w:val="32"/>
        </w:rPr>
      </w:pPr>
      <w:bookmarkStart w:id="114" w:name="_Toc66717044"/>
      <w:bookmarkStart w:id="115" w:name="_Toc345405248"/>
      <w:bookmarkStart w:id="116" w:name="_Toc26567"/>
      <w:r>
        <w:rPr>
          <w:rFonts w:hint="default" w:ascii="Times New Roman" w:hAnsi="Times New Roman" w:eastAsia="仿宋" w:cs="Times New Roman"/>
          <w:b/>
          <w:color w:val="000000"/>
          <w:sz w:val="32"/>
          <w:szCs w:val="32"/>
        </w:rPr>
        <w:t>7.4 人力资源保障</w:t>
      </w:r>
      <w:bookmarkEnd w:id="114"/>
      <w:bookmarkEnd w:id="115"/>
      <w:bookmarkEnd w:id="116"/>
    </w:p>
    <w:p w14:paraId="686CFC82">
      <w:pPr>
        <w:pStyle w:val="14"/>
        <w:pageBreakBefore w:val="0"/>
        <w:kinsoku/>
        <w:wordWrap/>
        <w:overflowPunct/>
        <w:topLinePunct w:val="0"/>
        <w:bidi w:val="0"/>
        <w:adjustRightInd/>
        <w:snapToGrid/>
        <w:spacing w:before="0" w:beforeAutospacing="0" w:after="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花溪</w:t>
      </w:r>
      <w:r>
        <w:rPr>
          <w:rFonts w:hint="default" w:ascii="Times New Roman" w:hAnsi="Times New Roman" w:eastAsia="仿宋" w:cs="Times New Roman"/>
          <w:sz w:val="32"/>
          <w:szCs w:val="32"/>
        </w:rPr>
        <w:t>区将建立突发性环境污染事故应急救援队伍，培训一支常备不懈，熟悉环境应急知识，充分掌握各类突发性环境污染事故处置措施的预备应急力量；保证在突发事故发生后，能迅速参与并完成抢救、排险、消毒、监测等现场处置工作。</w:t>
      </w:r>
    </w:p>
    <w:p w14:paraId="20A302A2">
      <w:pPr>
        <w:pageBreakBefore w:val="0"/>
        <w:kinsoku/>
        <w:wordWrap/>
        <w:overflowPunct/>
        <w:topLinePunct w:val="0"/>
        <w:bidi w:val="0"/>
        <w:adjustRightInd/>
        <w:snapToGrid/>
        <w:ind w:firstLine="0" w:firstLineChars="0"/>
        <w:jc w:val="both"/>
        <w:textAlignment w:val="auto"/>
        <w:outlineLvl w:val="1"/>
        <w:rPr>
          <w:rFonts w:hint="default" w:ascii="Times New Roman" w:hAnsi="Times New Roman" w:eastAsia="仿宋" w:cs="Times New Roman"/>
          <w:b/>
          <w:color w:val="000000"/>
          <w:sz w:val="32"/>
          <w:szCs w:val="32"/>
        </w:rPr>
      </w:pPr>
      <w:bookmarkStart w:id="117" w:name="_Toc66717045"/>
      <w:bookmarkStart w:id="118" w:name="_Toc345405249"/>
      <w:bookmarkStart w:id="119" w:name="_Toc27208"/>
      <w:r>
        <w:rPr>
          <w:rFonts w:hint="default" w:ascii="Times New Roman" w:hAnsi="Times New Roman" w:eastAsia="仿宋" w:cs="Times New Roman"/>
          <w:b/>
          <w:color w:val="000000"/>
          <w:sz w:val="32"/>
          <w:szCs w:val="32"/>
        </w:rPr>
        <w:t>7.5 技术保障</w:t>
      </w:r>
      <w:bookmarkEnd w:id="117"/>
      <w:bookmarkEnd w:id="118"/>
      <w:bookmarkEnd w:id="119"/>
    </w:p>
    <w:p w14:paraId="03ECCA87">
      <w:pPr>
        <w:pStyle w:val="14"/>
        <w:pageBreakBefore w:val="0"/>
        <w:kinsoku/>
        <w:wordWrap/>
        <w:overflowPunct/>
        <w:topLinePunct w:val="0"/>
        <w:bidi w:val="0"/>
        <w:adjustRightInd/>
        <w:snapToGrid/>
        <w:spacing w:before="0" w:beforeAutospacing="0" w:after="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同时建立环境安全预警系统，组建相关专家组，确保在启动预警前、事件发生后相关环境专家能迅速到位，为指挥决策提供服务。</w:t>
      </w:r>
    </w:p>
    <w:p w14:paraId="317D9C28">
      <w:pPr>
        <w:pageBreakBefore w:val="0"/>
        <w:kinsoku/>
        <w:wordWrap/>
        <w:overflowPunct/>
        <w:topLinePunct w:val="0"/>
        <w:bidi w:val="0"/>
        <w:adjustRightInd/>
        <w:snapToGrid/>
        <w:ind w:firstLine="0" w:firstLineChars="0"/>
        <w:jc w:val="both"/>
        <w:textAlignment w:val="auto"/>
        <w:outlineLvl w:val="1"/>
        <w:rPr>
          <w:rFonts w:hint="default" w:ascii="Times New Roman" w:hAnsi="Times New Roman" w:eastAsia="仿宋" w:cs="Times New Roman"/>
          <w:b/>
          <w:color w:val="000000"/>
          <w:sz w:val="32"/>
          <w:szCs w:val="32"/>
        </w:rPr>
      </w:pPr>
      <w:bookmarkStart w:id="120" w:name="_Toc29401"/>
      <w:bookmarkStart w:id="121" w:name="_Toc345405250"/>
      <w:bookmarkStart w:id="122" w:name="_Toc66717046"/>
      <w:r>
        <w:rPr>
          <w:rFonts w:hint="default" w:ascii="Times New Roman" w:hAnsi="Times New Roman" w:eastAsia="仿宋" w:cs="Times New Roman"/>
          <w:b/>
          <w:color w:val="000000"/>
          <w:sz w:val="32"/>
          <w:szCs w:val="32"/>
        </w:rPr>
        <w:t>7.6 其他保障</w:t>
      </w:r>
      <w:bookmarkEnd w:id="120"/>
      <w:bookmarkEnd w:id="121"/>
      <w:bookmarkEnd w:id="122"/>
    </w:p>
    <w:p w14:paraId="05F004D5">
      <w:pPr>
        <w:pageBreakBefore w:val="0"/>
        <w:kinsoku/>
        <w:wordWrap/>
        <w:overflowPunct/>
        <w:topLinePunct w:val="0"/>
        <w:bidi w:val="0"/>
        <w:adjustRightInd/>
        <w:snapToGrid/>
        <w:spacing w:line="360" w:lineRule="auto"/>
        <w:ind w:firstLine="480"/>
        <w:jc w:val="both"/>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（1）交通运输保障：应急指挥办公室确保应急处置车辆的落实，加强对应急处置车辆的维护和管理，保证紧急情况下车辆的优先调度，确保应急处置工作的顺利开展。</w:t>
      </w:r>
    </w:p>
    <w:p w14:paraId="3DDB5900">
      <w:pPr>
        <w:pageBreakBefore w:val="0"/>
        <w:kinsoku/>
        <w:wordWrap/>
        <w:overflowPunct/>
        <w:topLinePunct w:val="0"/>
        <w:bidi w:val="0"/>
        <w:adjustRightInd/>
        <w:snapToGrid/>
        <w:spacing w:line="360" w:lineRule="auto"/>
        <w:ind w:firstLine="480"/>
        <w:jc w:val="both"/>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（2）医疗保障：应急指挥办公室加强与医疗救治单位的联系并签定互救协议，建立医疗救治信息，保证受伤人员得到及时救治，减少人员伤亡。</w:t>
      </w:r>
    </w:p>
    <w:p w14:paraId="56B0BA4F">
      <w:pPr>
        <w:pageBreakBefore w:val="0"/>
        <w:kinsoku/>
        <w:wordWrap/>
        <w:overflowPunct/>
        <w:topLinePunct w:val="0"/>
        <w:bidi w:val="0"/>
        <w:adjustRightInd/>
        <w:snapToGrid/>
        <w:spacing w:line="360" w:lineRule="auto"/>
        <w:ind w:firstLine="480"/>
        <w:jc w:val="both"/>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（3）治安保障：积极协助、配合地方党委、政府及时疏散、撤离无关人员，加强事件现场周边的治安管理，维护社会治安，配合做好事件现场警戒，防止无关人员进入。</w:t>
      </w:r>
    </w:p>
    <w:p w14:paraId="09A56469">
      <w:pPr>
        <w:pageBreakBefore w:val="0"/>
        <w:kinsoku/>
        <w:wordWrap/>
        <w:overflowPunct/>
        <w:topLinePunct w:val="0"/>
        <w:bidi w:val="0"/>
        <w:adjustRightInd/>
        <w:snapToGrid/>
        <w:spacing w:line="360" w:lineRule="auto"/>
        <w:ind w:firstLine="480"/>
        <w:jc w:val="both"/>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（4）社会动员保障：加强与相邻企业日常的沟通与协作，配合地方党委、政府，积极做好相邻区域、企业之间的联动工作。并与相关部门签定互救协议。</w:t>
      </w:r>
    </w:p>
    <w:p w14:paraId="0065BE82">
      <w:pPr>
        <w:pStyle w:val="14"/>
        <w:pageBreakBefore w:val="0"/>
        <w:kinsoku/>
        <w:wordWrap/>
        <w:overflowPunct/>
        <w:topLinePunct w:val="0"/>
        <w:bidi w:val="0"/>
        <w:adjustRightInd/>
        <w:snapToGrid/>
        <w:spacing w:before="0" w:beforeAutospacing="0" w:after="0" w:afterAutospacing="0" w:line="360" w:lineRule="auto"/>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（5）紧急避难场所保障：按照突发环境事件类型，制定人员和财产的避难方案。协助配合地方党委、政府做好突发环境事件发生后人员和财产的疏散、避难工作。</w:t>
      </w:r>
    </w:p>
    <w:p w14:paraId="70629965">
      <w:pPr>
        <w:pageBreakBefore w:val="0"/>
        <w:kinsoku/>
        <w:wordWrap/>
        <w:overflowPunct/>
        <w:topLinePunct w:val="0"/>
        <w:bidi w:val="0"/>
        <w:adjustRightInd/>
        <w:snapToGrid/>
        <w:ind w:firstLine="0" w:firstLineChars="0"/>
        <w:jc w:val="both"/>
        <w:textAlignment w:val="auto"/>
        <w:outlineLvl w:val="1"/>
        <w:rPr>
          <w:rFonts w:hint="default" w:ascii="Times New Roman" w:hAnsi="Times New Roman" w:eastAsia="仿宋" w:cs="Times New Roman"/>
          <w:b/>
          <w:color w:val="000000"/>
          <w:sz w:val="32"/>
          <w:szCs w:val="32"/>
        </w:rPr>
      </w:pPr>
      <w:bookmarkStart w:id="123" w:name="_Toc13591"/>
      <w:bookmarkStart w:id="124" w:name="_Toc345405251"/>
      <w:bookmarkStart w:id="125" w:name="_Toc66717047"/>
      <w:r>
        <w:rPr>
          <w:rFonts w:hint="default" w:ascii="Times New Roman" w:hAnsi="Times New Roman" w:eastAsia="仿宋" w:cs="Times New Roman"/>
          <w:b/>
          <w:color w:val="000000"/>
          <w:sz w:val="32"/>
          <w:szCs w:val="32"/>
        </w:rPr>
        <w:t>7.7 宣传、培训与演练</w:t>
      </w:r>
      <w:bookmarkEnd w:id="123"/>
      <w:bookmarkEnd w:id="124"/>
      <w:bookmarkEnd w:id="125"/>
    </w:p>
    <w:p w14:paraId="02B4F50B">
      <w:pPr>
        <w:pageBreakBefore w:val="0"/>
        <w:kinsoku/>
        <w:wordWrap/>
        <w:overflowPunct/>
        <w:topLinePunct w:val="0"/>
        <w:bidi w:val="0"/>
        <w:adjustRightInd/>
        <w:snapToGrid/>
        <w:ind w:firstLine="0" w:firstLineChars="0"/>
        <w:jc w:val="both"/>
        <w:textAlignment w:val="auto"/>
        <w:outlineLvl w:val="2"/>
        <w:rPr>
          <w:rFonts w:hint="default" w:ascii="Times New Roman" w:hAnsi="Times New Roman" w:eastAsia="仿宋" w:cs="Times New Roman"/>
          <w:b/>
          <w:color w:val="000000"/>
          <w:sz w:val="32"/>
          <w:szCs w:val="32"/>
        </w:rPr>
      </w:pPr>
      <w:bookmarkStart w:id="126" w:name="_Toc49870648"/>
      <w:bookmarkStart w:id="127" w:name="_Toc345405252"/>
      <w:bookmarkStart w:id="128" w:name="_Toc30204"/>
      <w:bookmarkStart w:id="129" w:name="_Toc66717048"/>
      <w:bookmarkStart w:id="130" w:name="_Toc54022794"/>
      <w:r>
        <w:rPr>
          <w:rFonts w:hint="default" w:ascii="Times New Roman" w:hAnsi="Times New Roman" w:eastAsia="仿宋" w:cs="Times New Roman"/>
          <w:b/>
          <w:color w:val="000000"/>
          <w:sz w:val="32"/>
          <w:szCs w:val="32"/>
        </w:rPr>
        <w:t>7.7.1公众宣传教育</w:t>
      </w:r>
      <w:bookmarkEnd w:id="126"/>
      <w:bookmarkEnd w:id="127"/>
      <w:bookmarkEnd w:id="128"/>
      <w:bookmarkEnd w:id="129"/>
      <w:bookmarkEnd w:id="130"/>
    </w:p>
    <w:p w14:paraId="0518575F">
      <w:pPr>
        <w:pageBreakBefore w:val="0"/>
        <w:kinsoku/>
        <w:wordWrap/>
        <w:overflowPunct/>
        <w:topLinePunct w:val="0"/>
        <w:autoSpaceDE w:val="0"/>
        <w:autoSpaceDN w:val="0"/>
        <w:bidi w:val="0"/>
        <w:adjustRightInd/>
        <w:snapToGrid/>
        <w:spacing w:line="360" w:lineRule="auto"/>
        <w:ind w:firstLine="48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eastAsia="zh-CN"/>
        </w:rPr>
        <w:t>花溪</w:t>
      </w:r>
      <w:r>
        <w:rPr>
          <w:rFonts w:hint="default" w:ascii="Times New Roman" w:hAnsi="Times New Roman" w:eastAsia="仿宋" w:cs="Times New Roman"/>
          <w:color w:val="000000"/>
          <w:sz w:val="32"/>
          <w:szCs w:val="32"/>
        </w:rPr>
        <w:t>区区域范围内或饮用水源地利用信息公开栏的方式加强环保科普宣传教育工作，对于周边群众可以发放宣传单、张贴宣传挂图的方式进行。广泛宣传各类突发环境事件带来的危害和妥善处置、应对突发环境事件的重要性，普及发生突发环境事件预防常识，增强公众的防范意识和相关心理准备，提高公众的防范能力。</w:t>
      </w:r>
    </w:p>
    <w:p w14:paraId="7691DAE8">
      <w:pPr>
        <w:pageBreakBefore w:val="0"/>
        <w:kinsoku/>
        <w:wordWrap/>
        <w:overflowPunct/>
        <w:topLinePunct w:val="0"/>
        <w:bidi w:val="0"/>
        <w:adjustRightInd/>
        <w:snapToGrid/>
        <w:ind w:firstLine="0" w:firstLineChars="0"/>
        <w:jc w:val="both"/>
        <w:textAlignment w:val="auto"/>
        <w:outlineLvl w:val="2"/>
        <w:rPr>
          <w:rFonts w:hint="default" w:ascii="Times New Roman" w:hAnsi="Times New Roman" w:eastAsia="仿宋" w:cs="Times New Roman"/>
          <w:b/>
          <w:sz w:val="32"/>
          <w:szCs w:val="32"/>
        </w:rPr>
      </w:pPr>
      <w:bookmarkStart w:id="131" w:name="_Toc345405253"/>
      <w:bookmarkStart w:id="132" w:name="_Toc66717049"/>
      <w:bookmarkStart w:id="133" w:name="_Toc54022795"/>
      <w:bookmarkStart w:id="134" w:name="_Toc49870649"/>
      <w:bookmarkStart w:id="135" w:name="_Toc2590"/>
      <w:r>
        <w:rPr>
          <w:rFonts w:hint="default" w:ascii="Times New Roman" w:hAnsi="Times New Roman" w:eastAsia="仿宋" w:cs="Times New Roman"/>
          <w:b/>
          <w:sz w:val="32"/>
          <w:szCs w:val="32"/>
        </w:rPr>
        <w:t>7.7.2培训计划</w:t>
      </w:r>
      <w:bookmarkEnd w:id="131"/>
      <w:bookmarkEnd w:id="132"/>
      <w:bookmarkEnd w:id="133"/>
      <w:bookmarkEnd w:id="134"/>
      <w:bookmarkEnd w:id="135"/>
    </w:p>
    <w:p w14:paraId="7702A7F6">
      <w:pPr>
        <w:pStyle w:val="14"/>
        <w:pageBreakBefore w:val="0"/>
        <w:kinsoku/>
        <w:wordWrap/>
        <w:overflowPunct/>
        <w:topLinePunct w:val="0"/>
        <w:bidi w:val="0"/>
        <w:adjustRightInd/>
        <w:snapToGrid/>
        <w:spacing w:before="0" w:beforeAutospacing="0" w:after="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每年至少举行一次环境应急相关知识培训，培训对象为有关领导和职工。对各级领导、应急管理人员、专业技术人员和重要目标工作人员进行突发环境事件应急培训。培训内容由理论培训和操作培训两部分组成。对专业技术人员的培训侧重于设施、设备和器材等的使用、操作和维护；对管理人员的培训要求理论操作并重，通过理论培训和模拟演习提高管理和应对能力。</w:t>
      </w:r>
    </w:p>
    <w:p w14:paraId="5D5F0178">
      <w:pPr>
        <w:pageBreakBefore w:val="0"/>
        <w:kinsoku/>
        <w:wordWrap/>
        <w:overflowPunct/>
        <w:topLinePunct w:val="0"/>
        <w:bidi w:val="0"/>
        <w:adjustRightInd/>
        <w:snapToGrid/>
        <w:ind w:firstLine="0" w:firstLineChars="0"/>
        <w:jc w:val="both"/>
        <w:textAlignment w:val="auto"/>
        <w:outlineLvl w:val="2"/>
        <w:rPr>
          <w:rFonts w:hint="default" w:ascii="Times New Roman" w:hAnsi="Times New Roman" w:eastAsia="仿宋" w:cs="Times New Roman"/>
          <w:b/>
          <w:sz w:val="32"/>
          <w:szCs w:val="32"/>
        </w:rPr>
      </w:pPr>
      <w:bookmarkStart w:id="136" w:name="_Toc66717050"/>
      <w:bookmarkStart w:id="137" w:name="_Toc16438"/>
      <w:bookmarkStart w:id="138" w:name="_Toc345405254"/>
      <w:bookmarkStart w:id="139" w:name="_Toc54022796"/>
      <w:bookmarkStart w:id="140" w:name="_Toc49870650"/>
      <w:r>
        <w:rPr>
          <w:rFonts w:hint="default" w:ascii="Times New Roman" w:hAnsi="Times New Roman" w:eastAsia="仿宋" w:cs="Times New Roman"/>
          <w:b/>
          <w:sz w:val="32"/>
          <w:szCs w:val="32"/>
        </w:rPr>
        <w:t>7.7.3演练计划</w:t>
      </w:r>
      <w:bookmarkEnd w:id="136"/>
      <w:bookmarkEnd w:id="137"/>
      <w:bookmarkEnd w:id="138"/>
      <w:bookmarkEnd w:id="139"/>
      <w:bookmarkEnd w:id="140"/>
    </w:p>
    <w:p w14:paraId="79AB3190">
      <w:pPr>
        <w:pStyle w:val="14"/>
        <w:pageBreakBefore w:val="0"/>
        <w:kinsoku/>
        <w:wordWrap/>
        <w:overflowPunct/>
        <w:topLinePunct w:val="0"/>
        <w:bidi w:val="0"/>
        <w:adjustRightInd/>
        <w:snapToGrid/>
        <w:spacing w:before="0" w:beforeAutospacing="0" w:after="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演练的目的是为了提高事件应急反应能力，检验应急反应中各环节是否快速、协调、有效运行。</w:t>
      </w:r>
      <w:r>
        <w:rPr>
          <w:rFonts w:hint="default" w:ascii="Times New Roman" w:hAnsi="Times New Roman" w:eastAsia="仿宋" w:cs="Times New Roman"/>
          <w:sz w:val="32"/>
          <w:szCs w:val="32"/>
          <w:lang w:eastAsia="zh-CN"/>
        </w:rPr>
        <w:t>花溪</w:t>
      </w:r>
      <w:r>
        <w:rPr>
          <w:rFonts w:hint="default" w:ascii="Times New Roman" w:hAnsi="Times New Roman" w:eastAsia="仿宋" w:cs="Times New Roman"/>
          <w:sz w:val="32"/>
          <w:szCs w:val="32"/>
        </w:rPr>
        <w:t>区根据自身的环境污染事故每年至少举行一次演练。通过演练，查漏洞、补措施，不断增强救援工作的时限性和有效性。</w:t>
      </w:r>
    </w:p>
    <w:p w14:paraId="4D586A37">
      <w:pPr>
        <w:pageBreakBefore w:val="0"/>
        <w:kinsoku/>
        <w:wordWrap/>
        <w:overflowPunct/>
        <w:topLinePunct w:val="0"/>
        <w:bidi w:val="0"/>
        <w:adjustRightInd/>
        <w:snapToGrid/>
        <w:ind w:firstLine="0" w:firstLineChars="0"/>
        <w:jc w:val="both"/>
        <w:textAlignment w:val="auto"/>
        <w:outlineLvl w:val="1"/>
        <w:rPr>
          <w:rFonts w:hint="default" w:ascii="Times New Roman" w:hAnsi="Times New Roman" w:eastAsia="仿宋" w:cs="Times New Roman"/>
          <w:b/>
          <w:color w:val="000000"/>
          <w:sz w:val="32"/>
          <w:szCs w:val="32"/>
        </w:rPr>
      </w:pPr>
      <w:bookmarkStart w:id="141" w:name="_Toc345405255"/>
      <w:bookmarkStart w:id="142" w:name="_Toc66717051"/>
      <w:bookmarkStart w:id="143" w:name="_Toc8614"/>
      <w:r>
        <w:rPr>
          <w:rFonts w:hint="default" w:ascii="Times New Roman" w:hAnsi="Times New Roman" w:eastAsia="仿宋" w:cs="Times New Roman"/>
          <w:b/>
          <w:color w:val="000000"/>
          <w:sz w:val="32"/>
          <w:szCs w:val="32"/>
        </w:rPr>
        <w:t>7.8 应急能力评价</w:t>
      </w:r>
      <w:bookmarkEnd w:id="141"/>
      <w:bookmarkEnd w:id="142"/>
      <w:bookmarkEnd w:id="143"/>
    </w:p>
    <w:p w14:paraId="14F71A27">
      <w:pPr>
        <w:pStyle w:val="14"/>
        <w:pageBreakBefore w:val="0"/>
        <w:kinsoku/>
        <w:wordWrap/>
        <w:overflowPunct/>
        <w:topLinePunct w:val="0"/>
        <w:bidi w:val="0"/>
        <w:adjustRightInd/>
        <w:snapToGrid/>
        <w:spacing w:before="0" w:beforeAutospacing="0" w:after="0" w:afterAutospacing="0"/>
        <w:ind w:firstLine="480"/>
        <w:jc w:val="both"/>
        <w:textAlignment w:val="auto"/>
        <w:rPr>
          <w:rFonts w:hint="default" w:ascii="Times New Roman" w:hAnsi="Times New Roman" w:eastAsia="仿宋" w:cs="Times New Roman"/>
          <w:sz w:val="32"/>
          <w:szCs w:val="32"/>
        </w:rPr>
        <w:sectPr>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 w:cs="Times New Roman"/>
          <w:sz w:val="32"/>
          <w:szCs w:val="32"/>
        </w:rPr>
        <w:t>为保障环境应急体系始终处于良好的备战状态，并实现持续改进，对各级环境应急机构的设置情况、制度和工作程序的建立与执行情况、队伍的建设和人员培训与考核情况、应急装备和经费管理与使用情况等，在环境应急能力评价体系中实行自上而下的监督、检查和考核工作机制。</w:t>
      </w:r>
    </w:p>
    <w:p w14:paraId="65B9961E">
      <w:pPr>
        <w:pageBreakBefore w:val="0"/>
        <w:kinsoku/>
        <w:wordWrap/>
        <w:overflowPunct/>
        <w:topLinePunct w:val="0"/>
        <w:bidi w:val="0"/>
        <w:adjustRightInd/>
        <w:snapToGrid/>
        <w:ind w:firstLine="0" w:firstLineChars="0"/>
        <w:jc w:val="center"/>
        <w:textAlignment w:val="auto"/>
        <w:outlineLvl w:val="0"/>
        <w:rPr>
          <w:rFonts w:hint="default" w:ascii="Times New Roman" w:hAnsi="Times New Roman" w:eastAsia="仿宋" w:cs="Times New Roman"/>
          <w:b/>
          <w:sz w:val="32"/>
          <w:szCs w:val="32"/>
        </w:rPr>
      </w:pPr>
      <w:bookmarkStart w:id="144" w:name="_Toc8349"/>
      <w:bookmarkStart w:id="145" w:name="_Toc66717052"/>
      <w:bookmarkStart w:id="146" w:name="_Toc345405256"/>
      <w:r>
        <w:rPr>
          <w:rFonts w:hint="default" w:ascii="Times New Roman" w:hAnsi="Times New Roman" w:eastAsia="仿宋" w:cs="Times New Roman"/>
          <w:b/>
          <w:sz w:val="32"/>
          <w:szCs w:val="32"/>
        </w:rPr>
        <w:t>8 后期处置</w:t>
      </w:r>
      <w:bookmarkEnd w:id="144"/>
      <w:bookmarkEnd w:id="145"/>
      <w:bookmarkEnd w:id="146"/>
    </w:p>
    <w:p w14:paraId="2FA3B7E9">
      <w:pPr>
        <w:pageBreakBefore w:val="0"/>
        <w:kinsoku/>
        <w:wordWrap/>
        <w:overflowPunct/>
        <w:topLinePunct w:val="0"/>
        <w:bidi w:val="0"/>
        <w:adjustRightInd/>
        <w:snapToGrid/>
        <w:ind w:firstLine="0" w:firstLineChars="0"/>
        <w:jc w:val="both"/>
        <w:textAlignment w:val="auto"/>
        <w:outlineLvl w:val="1"/>
        <w:rPr>
          <w:rFonts w:hint="default" w:ascii="Times New Roman" w:hAnsi="Times New Roman" w:eastAsia="仿宋" w:cs="Times New Roman"/>
          <w:b/>
          <w:sz w:val="32"/>
          <w:szCs w:val="32"/>
        </w:rPr>
      </w:pPr>
      <w:bookmarkStart w:id="147" w:name="_Toc345405257"/>
      <w:bookmarkStart w:id="148" w:name="_Toc28311"/>
      <w:bookmarkStart w:id="149" w:name="_Toc50473922"/>
      <w:bookmarkStart w:id="150" w:name="_Toc66717053"/>
      <w:bookmarkStart w:id="151" w:name="_Toc345405263"/>
      <w:r>
        <w:rPr>
          <w:rFonts w:hint="default" w:ascii="Times New Roman" w:hAnsi="Times New Roman" w:eastAsia="仿宋" w:cs="Times New Roman"/>
          <w:b/>
          <w:sz w:val="32"/>
          <w:szCs w:val="32"/>
        </w:rPr>
        <w:t xml:space="preserve">8.1 </w:t>
      </w:r>
      <w:bookmarkEnd w:id="147"/>
      <w:r>
        <w:rPr>
          <w:rFonts w:hint="default" w:ascii="Times New Roman" w:hAnsi="Times New Roman" w:eastAsia="仿宋" w:cs="Times New Roman"/>
          <w:b/>
          <w:sz w:val="32"/>
          <w:szCs w:val="32"/>
        </w:rPr>
        <w:t>后期防控</w:t>
      </w:r>
      <w:bookmarkEnd w:id="148"/>
      <w:bookmarkEnd w:id="149"/>
      <w:bookmarkEnd w:id="150"/>
    </w:p>
    <w:p w14:paraId="0E5D534C">
      <w:pPr>
        <w:pageBreakBefore w:val="0"/>
        <w:kinsoku/>
        <w:wordWrap/>
        <w:overflowPunct/>
        <w:topLinePunct w:val="0"/>
        <w:autoSpaceDE w:val="0"/>
        <w:autoSpaceDN w:val="0"/>
        <w:bidi w:val="0"/>
        <w:adjustRightInd/>
        <w:snapToGrid/>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响应终止后，市生态环境局</w:t>
      </w:r>
      <w:r>
        <w:rPr>
          <w:rFonts w:hint="default" w:ascii="Times New Roman" w:hAnsi="Times New Roman" w:eastAsia="仿宋" w:cs="Times New Roman"/>
          <w:bCs/>
          <w:sz w:val="32"/>
          <w:szCs w:val="32"/>
          <w:lang w:eastAsia="zh-CN"/>
        </w:rPr>
        <w:t>花溪</w:t>
      </w:r>
      <w:r>
        <w:rPr>
          <w:rFonts w:hint="default" w:ascii="Times New Roman" w:hAnsi="Times New Roman" w:eastAsia="仿宋" w:cs="Times New Roman"/>
          <w:bCs/>
          <w:sz w:val="32"/>
          <w:szCs w:val="32"/>
        </w:rPr>
        <w:t>分局还应根据突发环境事件的特点和污染物的污染范围定期采取监测措施，供水单位严格监视取水口的水样指标，严格监管突发环境事件后期污染防控措施，确实落实到各责任部门、涉事企业单位及个人，如针对泄漏的油品、化学品进行回收；进行后期污染监测和治理，消除投放药剂的残留毒性和后期效应，防止次生突发环境事件；事故场地及漫延区域的污染物清除完成后，对土壤或水生态系统进行修复；部分污染物导流到水源地下游或其他区域，对这些区域的污染物进行清除等。</w:t>
      </w:r>
    </w:p>
    <w:p w14:paraId="013BEDD5">
      <w:pPr>
        <w:pageBreakBefore w:val="0"/>
        <w:kinsoku/>
        <w:wordWrap/>
        <w:overflowPunct/>
        <w:topLinePunct w:val="0"/>
        <w:bidi w:val="0"/>
        <w:adjustRightInd/>
        <w:snapToGrid/>
        <w:ind w:firstLine="0" w:firstLineChars="0"/>
        <w:jc w:val="both"/>
        <w:textAlignment w:val="auto"/>
        <w:outlineLvl w:val="1"/>
        <w:rPr>
          <w:rFonts w:hint="default" w:ascii="Times New Roman" w:hAnsi="Times New Roman" w:eastAsia="仿宋" w:cs="Times New Roman"/>
          <w:b/>
          <w:sz w:val="32"/>
          <w:szCs w:val="32"/>
        </w:rPr>
      </w:pPr>
      <w:bookmarkStart w:id="152" w:name="_Toc345405261"/>
      <w:bookmarkStart w:id="153" w:name="_Toc66717054"/>
      <w:bookmarkStart w:id="154" w:name="_Toc17914"/>
      <w:bookmarkStart w:id="155" w:name="_Toc50473923"/>
      <w:r>
        <w:rPr>
          <w:rFonts w:hint="default" w:ascii="Times New Roman" w:hAnsi="Times New Roman" w:eastAsia="仿宋" w:cs="Times New Roman"/>
          <w:b/>
          <w:sz w:val="32"/>
          <w:szCs w:val="32"/>
        </w:rPr>
        <w:t xml:space="preserve">8.2 </w:t>
      </w:r>
      <w:bookmarkEnd w:id="152"/>
      <w:r>
        <w:rPr>
          <w:rFonts w:hint="default" w:ascii="Times New Roman" w:hAnsi="Times New Roman" w:eastAsia="仿宋" w:cs="Times New Roman"/>
          <w:b/>
          <w:sz w:val="32"/>
          <w:szCs w:val="32"/>
        </w:rPr>
        <w:t>事件调查</w:t>
      </w:r>
      <w:bookmarkEnd w:id="153"/>
      <w:bookmarkEnd w:id="154"/>
      <w:bookmarkEnd w:id="155"/>
    </w:p>
    <w:p w14:paraId="2F8645AE">
      <w:pPr>
        <w:pageBreakBefore w:val="0"/>
        <w:kinsoku/>
        <w:wordWrap/>
        <w:overflowPunct/>
        <w:topLinePunct w:val="0"/>
        <w:autoSpaceDE w:val="0"/>
        <w:autoSpaceDN w:val="0"/>
        <w:bidi w:val="0"/>
        <w:adjustRightInd/>
        <w:snapToGrid/>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bCs/>
          <w:kern w:val="0"/>
          <w:sz w:val="32"/>
          <w:szCs w:val="32"/>
        </w:rPr>
        <w:t>发生突发环境事件后，除按照上级管理部门要求配合进行事故调查外，区饮用水源突发环境事故应急指挥部自身亦组成事故调查组进行事故调查。事故调查处理坚持实事求是、尊重科学的原则，客观、公正、准确、及时地查清事故原因，查明事故性质和责任，总结事故教训，提出防范措施和事故责任处理意见，做到“四不放过”。事故调查和处理按照国家有关规定执行，组织开展事件调查，查明事件原因和性质，提出整改防范措施和处理建议。</w:t>
      </w:r>
    </w:p>
    <w:p w14:paraId="0EB9A0C2">
      <w:pPr>
        <w:pageBreakBefore w:val="0"/>
        <w:kinsoku/>
        <w:wordWrap/>
        <w:overflowPunct/>
        <w:topLinePunct w:val="0"/>
        <w:bidi w:val="0"/>
        <w:adjustRightInd/>
        <w:snapToGrid/>
        <w:ind w:firstLine="0" w:firstLineChars="0"/>
        <w:jc w:val="both"/>
        <w:textAlignment w:val="auto"/>
        <w:outlineLvl w:val="1"/>
        <w:rPr>
          <w:rFonts w:hint="default" w:ascii="Times New Roman" w:hAnsi="Times New Roman" w:eastAsia="仿宋" w:cs="Times New Roman"/>
          <w:b/>
          <w:sz w:val="32"/>
          <w:szCs w:val="32"/>
        </w:rPr>
      </w:pPr>
      <w:bookmarkStart w:id="156" w:name="_Toc345405262"/>
      <w:bookmarkStart w:id="157" w:name="_Toc22029"/>
      <w:bookmarkStart w:id="158" w:name="_Toc50473924"/>
      <w:bookmarkStart w:id="159" w:name="_Toc66717055"/>
      <w:r>
        <w:rPr>
          <w:rFonts w:hint="default" w:ascii="Times New Roman" w:hAnsi="Times New Roman" w:eastAsia="仿宋" w:cs="Times New Roman"/>
          <w:b/>
          <w:sz w:val="32"/>
          <w:szCs w:val="32"/>
        </w:rPr>
        <w:t xml:space="preserve">8.3 </w:t>
      </w:r>
      <w:bookmarkEnd w:id="156"/>
      <w:r>
        <w:rPr>
          <w:rFonts w:hint="default" w:ascii="Times New Roman" w:hAnsi="Times New Roman" w:eastAsia="仿宋" w:cs="Times New Roman"/>
          <w:b/>
          <w:sz w:val="32"/>
          <w:szCs w:val="32"/>
        </w:rPr>
        <w:t>损害评估</w:t>
      </w:r>
      <w:bookmarkEnd w:id="157"/>
      <w:bookmarkEnd w:id="158"/>
      <w:bookmarkEnd w:id="159"/>
    </w:p>
    <w:p w14:paraId="34C052BB">
      <w:pPr>
        <w:pageBreakBefore w:val="0"/>
        <w:kinsoku/>
        <w:wordWrap/>
        <w:overflowPunct/>
        <w:topLinePunct w:val="0"/>
        <w:autoSpaceDE w:val="0"/>
        <w:autoSpaceDN w:val="0"/>
        <w:bidi w:val="0"/>
        <w:adjustRightInd/>
        <w:snapToGrid/>
        <w:ind w:firstLine="480"/>
        <w:jc w:val="both"/>
        <w:textAlignment w:val="auto"/>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根据有关规定，应及时组织开展污染损害评估，并将评估结果向社会公布。评估结论作为事件调查处理、损害赔偿、环境修复和生态恢复重建的依据。</w:t>
      </w:r>
    </w:p>
    <w:p w14:paraId="620E718E">
      <w:pPr>
        <w:pageBreakBefore w:val="0"/>
        <w:kinsoku/>
        <w:wordWrap/>
        <w:overflowPunct/>
        <w:topLinePunct w:val="0"/>
        <w:bidi w:val="0"/>
        <w:adjustRightInd/>
        <w:snapToGrid/>
        <w:ind w:firstLine="0" w:firstLineChars="0"/>
        <w:jc w:val="both"/>
        <w:textAlignment w:val="auto"/>
        <w:outlineLvl w:val="1"/>
        <w:rPr>
          <w:rFonts w:hint="default" w:ascii="Times New Roman" w:hAnsi="Times New Roman" w:eastAsia="仿宋" w:cs="Times New Roman"/>
          <w:b/>
          <w:sz w:val="32"/>
          <w:szCs w:val="32"/>
        </w:rPr>
      </w:pPr>
      <w:bookmarkStart w:id="160" w:name="_Toc66717056"/>
      <w:bookmarkStart w:id="161" w:name="_Toc5262"/>
      <w:bookmarkStart w:id="162" w:name="_Toc50473925"/>
      <w:r>
        <w:rPr>
          <w:rFonts w:hint="default" w:ascii="Times New Roman" w:hAnsi="Times New Roman" w:eastAsia="仿宋" w:cs="Times New Roman"/>
          <w:b/>
          <w:sz w:val="32"/>
          <w:szCs w:val="32"/>
        </w:rPr>
        <w:t>8.4 善后处置</w:t>
      </w:r>
      <w:bookmarkEnd w:id="160"/>
      <w:bookmarkEnd w:id="161"/>
      <w:bookmarkEnd w:id="162"/>
    </w:p>
    <w:p w14:paraId="3068E393">
      <w:pPr>
        <w:pageBreakBefore w:val="0"/>
        <w:kinsoku/>
        <w:wordWrap/>
        <w:overflowPunct/>
        <w:topLinePunct w:val="0"/>
        <w:autoSpaceDE w:val="0"/>
        <w:autoSpaceDN w:val="0"/>
        <w:bidi w:val="0"/>
        <w:adjustRightInd/>
        <w:snapToGrid/>
        <w:ind w:firstLine="480"/>
        <w:jc w:val="both"/>
        <w:textAlignment w:val="auto"/>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对事故后的损失、损害进行善后处理，相关部门协商索赔事宜。</w:t>
      </w:r>
    </w:p>
    <w:p w14:paraId="15A970EE">
      <w:pPr>
        <w:pageBreakBefore w:val="0"/>
        <w:kinsoku/>
        <w:wordWrap/>
        <w:overflowPunct/>
        <w:topLinePunct w:val="0"/>
        <w:autoSpaceDE w:val="0"/>
        <w:autoSpaceDN w:val="0"/>
        <w:bidi w:val="0"/>
        <w:adjustRightInd/>
        <w:snapToGrid/>
        <w:ind w:firstLine="480"/>
        <w:jc w:val="both"/>
        <w:textAlignment w:val="auto"/>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善后处置主要内容有：妥善安置、救治伤残人员；组织物资供应部门或单位，对调用物资进行及时清理；清查短缺物资或临时征用物资，根据国家政策予以补偿；协调社会力量，恢复正常生产、生活秩序。</w:t>
      </w:r>
    </w:p>
    <w:p w14:paraId="19F06E6C">
      <w:pPr>
        <w:pStyle w:val="14"/>
        <w:pageBreakBefore w:val="0"/>
        <w:kinsoku/>
        <w:wordWrap/>
        <w:overflowPunct/>
        <w:topLinePunct w:val="0"/>
        <w:bidi w:val="0"/>
        <w:adjustRightInd/>
        <w:snapToGrid/>
        <w:spacing w:before="0" w:beforeAutospacing="0" w:after="0" w:afterAutospacing="0"/>
        <w:ind w:firstLine="562"/>
        <w:jc w:val="both"/>
        <w:textAlignment w:val="auto"/>
        <w:outlineLvl w:val="0"/>
        <w:rPr>
          <w:rFonts w:hint="default" w:ascii="Times New Roman" w:hAnsi="Times New Roman" w:eastAsia="仿宋" w:cs="Times New Roman"/>
          <w:b/>
          <w:sz w:val="32"/>
          <w:szCs w:val="32"/>
        </w:rPr>
        <w:sectPr>
          <w:pgSz w:w="11906" w:h="16838"/>
          <w:pgMar w:top="1440" w:right="1800" w:bottom="1440" w:left="1800" w:header="851" w:footer="992" w:gutter="0"/>
          <w:pgNumType w:fmt="decimal"/>
          <w:cols w:space="720" w:num="1"/>
          <w:docGrid w:type="lines" w:linePitch="312" w:charSpace="0"/>
        </w:sectPr>
      </w:pPr>
    </w:p>
    <w:p w14:paraId="76212D0A">
      <w:pPr>
        <w:pageBreakBefore w:val="0"/>
        <w:kinsoku/>
        <w:wordWrap/>
        <w:overflowPunct/>
        <w:topLinePunct w:val="0"/>
        <w:bidi w:val="0"/>
        <w:adjustRightInd/>
        <w:snapToGrid/>
        <w:ind w:firstLine="0" w:firstLineChars="0"/>
        <w:jc w:val="center"/>
        <w:textAlignment w:val="auto"/>
        <w:outlineLvl w:val="0"/>
        <w:rPr>
          <w:rFonts w:hint="default" w:ascii="Times New Roman" w:hAnsi="Times New Roman" w:eastAsia="仿宋" w:cs="Times New Roman"/>
          <w:b/>
          <w:sz w:val="32"/>
          <w:szCs w:val="32"/>
        </w:rPr>
      </w:pPr>
      <w:bookmarkStart w:id="163" w:name="_Toc66717057"/>
      <w:bookmarkStart w:id="164" w:name="_Toc14485"/>
      <w:r>
        <w:rPr>
          <w:rFonts w:hint="default" w:ascii="Times New Roman" w:hAnsi="Times New Roman" w:eastAsia="仿宋" w:cs="Times New Roman"/>
          <w:b/>
          <w:sz w:val="32"/>
          <w:szCs w:val="32"/>
        </w:rPr>
        <w:t>9 预案管理与更新</w:t>
      </w:r>
      <w:bookmarkEnd w:id="151"/>
      <w:bookmarkEnd w:id="163"/>
      <w:bookmarkEnd w:id="164"/>
    </w:p>
    <w:p w14:paraId="372698ED">
      <w:pPr>
        <w:pageBreakBefore w:val="0"/>
        <w:kinsoku/>
        <w:wordWrap/>
        <w:overflowPunct/>
        <w:topLinePunct w:val="0"/>
        <w:bidi w:val="0"/>
        <w:adjustRightInd/>
        <w:snapToGrid/>
        <w:ind w:firstLine="480"/>
        <w:jc w:val="both"/>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sz w:val="32"/>
          <w:szCs w:val="32"/>
        </w:rPr>
        <w:t>随着突发环境事件应急预案的相关法律法规的制定、修改和完善，部门职责或应急资源发生变化，或者应急过程中发现存在问题和出现新的情况时进行预案的修订和完善。</w:t>
      </w:r>
      <w:r>
        <w:rPr>
          <w:rFonts w:hint="default" w:ascii="Times New Roman" w:hAnsi="Times New Roman" w:eastAsia="仿宋" w:cs="Times New Roman"/>
          <w:color w:val="000000"/>
          <w:kern w:val="0"/>
          <w:sz w:val="32"/>
          <w:szCs w:val="32"/>
        </w:rPr>
        <w:t>环境应急预案每三年至少修订一次。</w:t>
      </w:r>
    </w:p>
    <w:p w14:paraId="0AE7A432">
      <w:pPr>
        <w:pageBreakBefore w:val="0"/>
        <w:kinsoku/>
        <w:wordWrap/>
        <w:overflowPunct/>
        <w:topLinePunct w:val="0"/>
        <w:bidi w:val="0"/>
        <w:adjustRightInd/>
        <w:snapToGrid/>
        <w:ind w:firstLine="0" w:firstLineChars="0"/>
        <w:jc w:val="both"/>
        <w:textAlignment w:val="auto"/>
        <w:outlineLvl w:val="1"/>
        <w:rPr>
          <w:rFonts w:hint="default" w:ascii="Times New Roman" w:hAnsi="Times New Roman" w:eastAsia="仿宋" w:cs="Times New Roman"/>
          <w:b/>
          <w:color w:val="000000"/>
          <w:sz w:val="32"/>
          <w:szCs w:val="32"/>
        </w:rPr>
      </w:pPr>
      <w:bookmarkStart w:id="165" w:name="_Toc27343"/>
      <w:bookmarkStart w:id="166" w:name="_Toc345405264"/>
      <w:bookmarkStart w:id="167" w:name="_Toc66717058"/>
      <w:r>
        <w:rPr>
          <w:rFonts w:hint="default" w:ascii="Times New Roman" w:hAnsi="Times New Roman" w:eastAsia="仿宋" w:cs="Times New Roman"/>
          <w:b/>
          <w:color w:val="000000"/>
          <w:sz w:val="32"/>
          <w:szCs w:val="32"/>
        </w:rPr>
        <w:t>9.1 修订预案及协作</w:t>
      </w:r>
      <w:bookmarkEnd w:id="165"/>
      <w:bookmarkEnd w:id="166"/>
      <w:bookmarkEnd w:id="167"/>
    </w:p>
    <w:p w14:paraId="1CEE1DC9">
      <w:pPr>
        <w:pageBreakBefore w:val="0"/>
        <w:kinsoku/>
        <w:wordWrap/>
        <w:overflowPunct/>
        <w:topLinePunct w:val="0"/>
        <w:bidi w:val="0"/>
        <w:adjustRightInd/>
        <w:snapToGrid/>
        <w:ind w:firstLine="0" w:firstLineChars="0"/>
        <w:jc w:val="both"/>
        <w:textAlignment w:val="auto"/>
        <w:outlineLvl w:val="2"/>
        <w:rPr>
          <w:rFonts w:hint="default" w:ascii="Times New Roman" w:hAnsi="Times New Roman" w:eastAsia="仿宋" w:cs="Times New Roman"/>
          <w:b/>
          <w:sz w:val="32"/>
          <w:szCs w:val="32"/>
        </w:rPr>
      </w:pPr>
      <w:bookmarkStart w:id="168" w:name="_Toc607"/>
      <w:bookmarkStart w:id="169" w:name="_Toc49870661"/>
      <w:bookmarkStart w:id="170" w:name="_Toc66717059"/>
      <w:bookmarkStart w:id="171" w:name="_Toc54022807"/>
      <w:bookmarkStart w:id="172" w:name="_Toc345405265"/>
      <w:r>
        <w:rPr>
          <w:rFonts w:hint="default" w:ascii="Times New Roman" w:hAnsi="Times New Roman" w:eastAsia="仿宋" w:cs="Times New Roman"/>
          <w:b/>
          <w:sz w:val="32"/>
          <w:szCs w:val="32"/>
        </w:rPr>
        <w:t>9.1.1预案管理与更新</w:t>
      </w:r>
      <w:bookmarkEnd w:id="168"/>
      <w:bookmarkEnd w:id="169"/>
      <w:bookmarkEnd w:id="170"/>
      <w:bookmarkEnd w:id="171"/>
      <w:bookmarkEnd w:id="172"/>
    </w:p>
    <w:p w14:paraId="193E78CC">
      <w:pPr>
        <w:pageBreakBefore w:val="0"/>
        <w:kinsoku/>
        <w:wordWrap/>
        <w:overflowPunct/>
        <w:topLinePunct w:val="0"/>
        <w:bidi w:val="0"/>
        <w:adjustRightInd/>
        <w:snapToGrid/>
        <w:ind w:firstLine="48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有下列情形之一的，区人民政府及时进行预案的修订：</w:t>
      </w:r>
    </w:p>
    <w:p w14:paraId="71FA2D48">
      <w:pPr>
        <w:pageBreakBefore w:val="0"/>
        <w:kinsoku/>
        <w:wordWrap/>
        <w:overflowPunct/>
        <w:topLinePunct w:val="0"/>
        <w:bidi w:val="0"/>
        <w:adjustRightInd/>
        <w:snapToGrid/>
        <w:ind w:firstLine="48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w:t>
      </w:r>
      <w:r>
        <w:rPr>
          <w:rFonts w:hint="default" w:ascii="Times New Roman" w:hAnsi="Times New Roman" w:eastAsia="仿宋" w:cs="Times New Roman"/>
          <w:color w:val="000000"/>
          <w:sz w:val="32"/>
          <w:szCs w:val="32"/>
          <w:lang w:eastAsia="zh-CN"/>
        </w:rPr>
        <w:t>花溪</w:t>
      </w:r>
      <w:r>
        <w:rPr>
          <w:rFonts w:hint="default" w:ascii="Times New Roman" w:hAnsi="Times New Roman" w:eastAsia="仿宋" w:cs="Times New Roman"/>
          <w:color w:val="000000"/>
          <w:sz w:val="32"/>
          <w:szCs w:val="32"/>
        </w:rPr>
        <w:t>区饮用水源地的分布发生变化的；</w:t>
      </w:r>
    </w:p>
    <w:p w14:paraId="107C897C">
      <w:pPr>
        <w:pageBreakBefore w:val="0"/>
        <w:kinsoku/>
        <w:wordWrap/>
        <w:overflowPunct/>
        <w:topLinePunct w:val="0"/>
        <w:bidi w:val="0"/>
        <w:adjustRightInd/>
        <w:snapToGrid/>
        <w:ind w:firstLine="48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（2）相关单位和人员发生变化或者应急组织指挥体系或职责调整的；</w:t>
      </w:r>
    </w:p>
    <w:p w14:paraId="687BDB41">
      <w:pPr>
        <w:pageBreakBefore w:val="0"/>
        <w:kinsoku/>
        <w:wordWrap/>
        <w:overflowPunct/>
        <w:topLinePunct w:val="0"/>
        <w:bidi w:val="0"/>
        <w:adjustRightInd/>
        <w:snapToGrid/>
        <w:ind w:firstLine="48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（3）区域内饮用水源地涉及的危险风险源的种类和分布发生变化的；</w:t>
      </w:r>
    </w:p>
    <w:p w14:paraId="7FA824A5">
      <w:pPr>
        <w:pageBreakBefore w:val="0"/>
        <w:kinsoku/>
        <w:wordWrap/>
        <w:overflowPunct/>
        <w:topLinePunct w:val="0"/>
        <w:bidi w:val="0"/>
        <w:adjustRightInd/>
        <w:snapToGrid/>
        <w:ind w:firstLine="48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（4）环境应急预案依据的法律、法规、规章等发生变化的；</w:t>
      </w:r>
    </w:p>
    <w:p w14:paraId="1013ECC4">
      <w:pPr>
        <w:pageBreakBefore w:val="0"/>
        <w:kinsoku/>
        <w:wordWrap/>
        <w:overflowPunct/>
        <w:topLinePunct w:val="0"/>
        <w:bidi w:val="0"/>
        <w:adjustRightInd/>
        <w:snapToGrid/>
        <w:ind w:firstLine="48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（5）生态环境主管部门或者相关事业单位认为应当适时修订的其他情形。</w:t>
      </w:r>
    </w:p>
    <w:p w14:paraId="5D11136A">
      <w:pPr>
        <w:pageBreakBefore w:val="0"/>
        <w:kinsoku/>
        <w:wordWrap/>
        <w:overflowPunct/>
        <w:topLinePunct w:val="0"/>
        <w:bidi w:val="0"/>
        <w:adjustRightInd/>
        <w:snapToGrid/>
        <w:ind w:firstLine="0" w:firstLineChars="0"/>
        <w:jc w:val="both"/>
        <w:textAlignment w:val="auto"/>
        <w:outlineLvl w:val="2"/>
        <w:rPr>
          <w:rFonts w:hint="default" w:ascii="Times New Roman" w:hAnsi="Times New Roman" w:eastAsia="仿宋" w:cs="Times New Roman"/>
          <w:b/>
          <w:sz w:val="32"/>
          <w:szCs w:val="32"/>
        </w:rPr>
      </w:pPr>
      <w:bookmarkStart w:id="173" w:name="_Toc66717060"/>
      <w:bookmarkStart w:id="174" w:name="_Toc49870662"/>
      <w:bookmarkStart w:id="175" w:name="_Toc54022808"/>
      <w:bookmarkStart w:id="176" w:name="_Toc21862"/>
      <w:bookmarkStart w:id="177" w:name="_Toc345405266"/>
      <w:r>
        <w:rPr>
          <w:rFonts w:hint="default" w:ascii="Times New Roman" w:hAnsi="Times New Roman" w:eastAsia="仿宋" w:cs="Times New Roman"/>
          <w:b/>
          <w:sz w:val="32"/>
          <w:szCs w:val="32"/>
        </w:rPr>
        <w:t>9.1.2地方沟通与协作</w:t>
      </w:r>
      <w:bookmarkEnd w:id="173"/>
      <w:bookmarkEnd w:id="174"/>
      <w:bookmarkEnd w:id="175"/>
      <w:bookmarkEnd w:id="176"/>
      <w:bookmarkEnd w:id="177"/>
    </w:p>
    <w:p w14:paraId="5FA2DE6B">
      <w:pPr>
        <w:pageBreakBefore w:val="0"/>
        <w:kinsoku/>
        <w:wordWrap/>
        <w:overflowPunct/>
        <w:topLinePunct w:val="0"/>
        <w:bidi w:val="0"/>
        <w:adjustRightInd/>
        <w:snapToGrid/>
        <w:ind w:firstLine="48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建立与</w:t>
      </w:r>
      <w:r>
        <w:rPr>
          <w:rFonts w:hint="default" w:ascii="Times New Roman" w:hAnsi="Times New Roman" w:eastAsia="仿宋" w:cs="Times New Roman"/>
          <w:color w:val="000000"/>
          <w:kern w:val="0"/>
          <w:sz w:val="32"/>
          <w:szCs w:val="32"/>
        </w:rPr>
        <w:t>县（区）级以上人民政府生态环境主管</w:t>
      </w:r>
      <w:r>
        <w:rPr>
          <w:rFonts w:hint="default" w:ascii="Times New Roman" w:hAnsi="Times New Roman" w:eastAsia="仿宋" w:cs="Times New Roman"/>
          <w:color w:val="000000"/>
          <w:sz w:val="32"/>
          <w:szCs w:val="32"/>
        </w:rPr>
        <w:t>应急机构及其它区政府的交流与联系，组织参与地方</w:t>
      </w:r>
      <w:r>
        <w:rPr>
          <w:rFonts w:hint="default" w:ascii="Times New Roman" w:hAnsi="Times New Roman" w:eastAsia="仿宋" w:cs="Times New Roman"/>
          <w:color w:val="000000"/>
          <w:kern w:val="0"/>
          <w:sz w:val="32"/>
          <w:szCs w:val="32"/>
        </w:rPr>
        <w:t>有关部门开展的应急演练</w:t>
      </w:r>
      <w:r>
        <w:rPr>
          <w:rFonts w:hint="default" w:ascii="Times New Roman" w:hAnsi="Times New Roman" w:eastAsia="仿宋" w:cs="Times New Roman"/>
          <w:color w:val="000000"/>
          <w:sz w:val="32"/>
          <w:szCs w:val="32"/>
        </w:rPr>
        <w:t>救援活动，开展与相关单位的交流与合作。每年至少进行一次应急演练，保留相应影像资料。</w:t>
      </w:r>
    </w:p>
    <w:p w14:paraId="05760E24">
      <w:pPr>
        <w:pageBreakBefore w:val="0"/>
        <w:kinsoku/>
        <w:wordWrap/>
        <w:overflowPunct/>
        <w:topLinePunct w:val="0"/>
        <w:bidi w:val="0"/>
        <w:adjustRightInd/>
        <w:snapToGrid/>
        <w:ind w:firstLine="0" w:firstLineChars="0"/>
        <w:jc w:val="both"/>
        <w:textAlignment w:val="auto"/>
        <w:outlineLvl w:val="1"/>
        <w:rPr>
          <w:rFonts w:hint="default" w:ascii="Times New Roman" w:hAnsi="Times New Roman" w:eastAsia="仿宋" w:cs="Times New Roman"/>
          <w:b/>
          <w:color w:val="000000"/>
          <w:sz w:val="32"/>
          <w:szCs w:val="32"/>
        </w:rPr>
      </w:pPr>
      <w:bookmarkStart w:id="178" w:name="_Toc345405267"/>
      <w:bookmarkStart w:id="179" w:name="_Toc66717061"/>
      <w:bookmarkStart w:id="180" w:name="_Toc25057"/>
      <w:r>
        <w:rPr>
          <w:rFonts w:hint="default" w:ascii="Times New Roman" w:hAnsi="Times New Roman" w:eastAsia="仿宋" w:cs="Times New Roman"/>
          <w:b/>
          <w:color w:val="000000"/>
          <w:sz w:val="32"/>
          <w:szCs w:val="32"/>
        </w:rPr>
        <w:t>9.2 奖励与责任追究</w:t>
      </w:r>
      <w:bookmarkEnd w:id="178"/>
      <w:bookmarkEnd w:id="179"/>
      <w:bookmarkEnd w:id="180"/>
    </w:p>
    <w:p w14:paraId="0CCE756D">
      <w:pPr>
        <w:pageBreakBefore w:val="0"/>
        <w:kinsoku/>
        <w:wordWrap/>
        <w:overflowPunct/>
        <w:topLinePunct w:val="0"/>
        <w:bidi w:val="0"/>
        <w:adjustRightInd/>
        <w:snapToGrid/>
        <w:ind w:firstLine="0" w:firstLineChars="0"/>
        <w:jc w:val="both"/>
        <w:textAlignment w:val="auto"/>
        <w:outlineLvl w:val="2"/>
        <w:rPr>
          <w:rFonts w:hint="default" w:ascii="Times New Roman" w:hAnsi="Times New Roman" w:eastAsia="仿宋" w:cs="Times New Roman"/>
          <w:b/>
          <w:sz w:val="32"/>
          <w:szCs w:val="32"/>
        </w:rPr>
      </w:pPr>
      <w:bookmarkStart w:id="181" w:name="_Toc345405268"/>
      <w:bookmarkStart w:id="182" w:name="_Toc66717062"/>
      <w:bookmarkStart w:id="183" w:name="_Toc49870664"/>
      <w:bookmarkStart w:id="184" w:name="_Toc54022810"/>
      <w:bookmarkStart w:id="185" w:name="_Toc29612"/>
      <w:r>
        <w:rPr>
          <w:rFonts w:hint="default" w:ascii="Times New Roman" w:hAnsi="Times New Roman" w:eastAsia="仿宋" w:cs="Times New Roman"/>
          <w:b/>
          <w:sz w:val="32"/>
          <w:szCs w:val="32"/>
        </w:rPr>
        <w:t>9.2.1奖励</w:t>
      </w:r>
      <w:bookmarkEnd w:id="181"/>
      <w:bookmarkEnd w:id="182"/>
      <w:bookmarkEnd w:id="183"/>
      <w:bookmarkEnd w:id="184"/>
      <w:bookmarkEnd w:id="185"/>
    </w:p>
    <w:p w14:paraId="17DEAD32">
      <w:pPr>
        <w:pageBreakBefore w:val="0"/>
        <w:kinsoku/>
        <w:wordWrap/>
        <w:overflowPunct/>
        <w:topLinePunct w:val="0"/>
        <w:bidi w:val="0"/>
        <w:adjustRightInd/>
        <w:snapToGrid/>
        <w:ind w:firstLine="48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在突发性环境污染事故应急救援工作中，依据有关规定对处理事故中做出重大贡献的人员和</w:t>
      </w:r>
      <w:r>
        <w:rPr>
          <w:rFonts w:hint="eastAsia" w:cs="Times New Roman"/>
          <w:color w:val="000000"/>
          <w:sz w:val="32"/>
          <w:szCs w:val="32"/>
          <w:lang w:val="en-US" w:eastAsia="zh-CN"/>
        </w:rPr>
        <w:t>单位</w:t>
      </w:r>
      <w:r>
        <w:rPr>
          <w:rFonts w:hint="default" w:ascii="Times New Roman" w:hAnsi="Times New Roman" w:eastAsia="仿宋" w:cs="Times New Roman"/>
          <w:color w:val="000000"/>
          <w:sz w:val="32"/>
          <w:szCs w:val="32"/>
        </w:rPr>
        <w:t>给予奖励。</w:t>
      </w:r>
    </w:p>
    <w:p w14:paraId="7F58605C">
      <w:pPr>
        <w:pageBreakBefore w:val="0"/>
        <w:kinsoku/>
        <w:wordWrap/>
        <w:overflowPunct/>
        <w:topLinePunct w:val="0"/>
        <w:bidi w:val="0"/>
        <w:adjustRightInd/>
        <w:snapToGrid/>
        <w:ind w:firstLine="0" w:firstLineChars="0"/>
        <w:jc w:val="both"/>
        <w:textAlignment w:val="auto"/>
        <w:outlineLvl w:val="2"/>
        <w:rPr>
          <w:rFonts w:hint="default" w:ascii="Times New Roman" w:hAnsi="Times New Roman" w:eastAsia="仿宋" w:cs="Times New Roman"/>
          <w:b/>
          <w:sz w:val="32"/>
          <w:szCs w:val="32"/>
        </w:rPr>
      </w:pPr>
      <w:bookmarkStart w:id="186" w:name="_Toc54022811"/>
      <w:bookmarkStart w:id="187" w:name="_Toc345405269"/>
      <w:bookmarkStart w:id="188" w:name="_Toc199"/>
      <w:bookmarkStart w:id="189" w:name="_Toc66717063"/>
      <w:bookmarkStart w:id="190" w:name="_Toc49870665"/>
      <w:r>
        <w:rPr>
          <w:rFonts w:hint="default" w:ascii="Times New Roman" w:hAnsi="Times New Roman" w:eastAsia="仿宋" w:cs="Times New Roman"/>
          <w:b/>
          <w:sz w:val="32"/>
          <w:szCs w:val="32"/>
        </w:rPr>
        <w:t>9.2.2责任追究</w:t>
      </w:r>
      <w:bookmarkEnd w:id="186"/>
      <w:bookmarkEnd w:id="187"/>
      <w:bookmarkEnd w:id="188"/>
      <w:bookmarkEnd w:id="189"/>
      <w:bookmarkEnd w:id="190"/>
    </w:p>
    <w:p w14:paraId="6F429D3F">
      <w:pPr>
        <w:pageBreakBefore w:val="0"/>
        <w:kinsoku/>
        <w:wordWrap/>
        <w:overflowPunct/>
        <w:topLinePunct w:val="0"/>
        <w:bidi w:val="0"/>
        <w:adjustRightInd/>
        <w:snapToGrid/>
        <w:ind w:firstLine="48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在突发性环境污染事故应急工作中，对玩忽职守，不负责任的有关责任人员按照有关法律和规定，对有关人员视情节和危害后果的严重性，追究相应的责任，触犯法律的由检察机关追究其刑事责任。</w:t>
      </w:r>
    </w:p>
    <w:p w14:paraId="2224FC81">
      <w:pPr>
        <w:pageBreakBefore w:val="0"/>
        <w:kinsoku/>
        <w:wordWrap/>
        <w:overflowPunct/>
        <w:topLinePunct w:val="0"/>
        <w:bidi w:val="0"/>
        <w:adjustRightInd/>
        <w:snapToGrid/>
        <w:ind w:firstLine="0" w:firstLineChars="0"/>
        <w:jc w:val="both"/>
        <w:textAlignment w:val="auto"/>
        <w:outlineLvl w:val="1"/>
        <w:rPr>
          <w:rFonts w:hint="default" w:ascii="Times New Roman" w:hAnsi="Times New Roman" w:eastAsia="仿宋" w:cs="Times New Roman"/>
          <w:b/>
          <w:color w:val="000000"/>
          <w:sz w:val="32"/>
          <w:szCs w:val="32"/>
        </w:rPr>
      </w:pPr>
      <w:bookmarkStart w:id="191" w:name="_Toc466283568"/>
      <w:bookmarkStart w:id="192" w:name="_Toc66717064"/>
      <w:bookmarkStart w:id="193" w:name="_Toc6517"/>
      <w:bookmarkStart w:id="194" w:name="_Toc345330248"/>
      <w:bookmarkStart w:id="195" w:name="_Toc466471535"/>
      <w:r>
        <w:rPr>
          <w:rFonts w:hint="default" w:ascii="Times New Roman" w:hAnsi="Times New Roman" w:eastAsia="仿宋" w:cs="Times New Roman"/>
          <w:b/>
          <w:color w:val="000000"/>
          <w:sz w:val="32"/>
          <w:szCs w:val="32"/>
        </w:rPr>
        <w:t>9.3 预案实施时间</w:t>
      </w:r>
      <w:bookmarkEnd w:id="191"/>
      <w:bookmarkEnd w:id="192"/>
      <w:bookmarkEnd w:id="193"/>
      <w:bookmarkEnd w:id="194"/>
      <w:bookmarkEnd w:id="195"/>
    </w:p>
    <w:p w14:paraId="73ACDA05">
      <w:pPr>
        <w:pageBreakBefore w:val="0"/>
        <w:widowControl/>
        <w:kinsoku/>
        <w:wordWrap/>
        <w:overflowPunct/>
        <w:topLinePunct w:val="0"/>
        <w:bidi w:val="0"/>
        <w:adjustRightInd/>
        <w:snapToGrid/>
        <w:ind w:firstLine="480"/>
        <w:jc w:val="both"/>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本预案经评审、修改</w:t>
      </w:r>
      <w:r>
        <w:rPr>
          <w:rFonts w:hint="eastAsia" w:cs="Times New Roman"/>
          <w:color w:val="000000"/>
          <w:kern w:val="0"/>
          <w:sz w:val="32"/>
          <w:szCs w:val="32"/>
          <w:lang w:eastAsia="zh-CN"/>
        </w:rPr>
        <w:t>、</w:t>
      </w:r>
      <w:r>
        <w:rPr>
          <w:rFonts w:hint="eastAsia" w:cs="Times New Roman"/>
          <w:color w:val="000000"/>
          <w:kern w:val="0"/>
          <w:sz w:val="32"/>
          <w:szCs w:val="32"/>
          <w:lang w:val="en-US" w:eastAsia="zh-CN"/>
        </w:rPr>
        <w:t>印</w:t>
      </w:r>
      <w:r>
        <w:rPr>
          <w:rFonts w:hint="default" w:ascii="Times New Roman" w:hAnsi="Times New Roman" w:eastAsia="仿宋" w:cs="Times New Roman"/>
          <w:color w:val="000000"/>
          <w:kern w:val="0"/>
          <w:sz w:val="32"/>
          <w:szCs w:val="32"/>
        </w:rPr>
        <w:t>发后实施</w:t>
      </w:r>
      <w:r>
        <w:rPr>
          <w:rFonts w:hint="eastAsia" w:cs="Times New Roman"/>
          <w:color w:val="000000"/>
          <w:kern w:val="0"/>
          <w:sz w:val="32"/>
          <w:szCs w:val="32"/>
          <w:lang w:eastAsia="zh-CN"/>
        </w:rPr>
        <w:t>，</w:t>
      </w:r>
      <w:r>
        <w:rPr>
          <w:rFonts w:hint="eastAsia" w:cs="Times New Roman"/>
          <w:color w:val="000000"/>
          <w:kern w:val="0"/>
          <w:sz w:val="32"/>
          <w:szCs w:val="32"/>
          <w:lang w:val="en-US" w:eastAsia="zh-CN"/>
        </w:rPr>
        <w:t>并按规定报有关部门备案</w:t>
      </w:r>
      <w:r>
        <w:rPr>
          <w:rFonts w:hint="default" w:ascii="Times New Roman" w:hAnsi="Times New Roman" w:eastAsia="仿宋" w:cs="Times New Roman"/>
          <w:color w:val="000000"/>
          <w:kern w:val="0"/>
          <w:sz w:val="32"/>
          <w:szCs w:val="32"/>
        </w:rPr>
        <w:t>。</w:t>
      </w:r>
    </w:p>
    <w:p w14:paraId="4D3CD289">
      <w:pPr>
        <w:pageBreakBefore w:val="0"/>
        <w:widowControl/>
        <w:kinsoku/>
        <w:wordWrap/>
        <w:overflowPunct/>
        <w:topLinePunct w:val="0"/>
        <w:bidi w:val="0"/>
        <w:adjustRightInd/>
        <w:snapToGrid/>
        <w:ind w:firstLine="480"/>
        <w:jc w:val="both"/>
        <w:textAlignment w:val="auto"/>
        <w:rPr>
          <w:rFonts w:hint="default" w:ascii="Times New Roman" w:hAnsi="Times New Roman" w:eastAsia="仿宋" w:cs="Times New Roman"/>
          <w:color w:val="000000"/>
          <w:kern w:val="0"/>
          <w:sz w:val="32"/>
          <w:szCs w:val="32"/>
        </w:rPr>
        <w:sectPr>
          <w:pgSz w:w="11906" w:h="16838"/>
          <w:pgMar w:top="1440" w:right="1800" w:bottom="1440" w:left="1800" w:header="851" w:footer="992" w:gutter="0"/>
          <w:pgNumType w:fmt="decimal"/>
          <w:cols w:space="720" w:num="1"/>
          <w:docGrid w:type="lines" w:linePitch="312" w:charSpace="0"/>
        </w:sectPr>
      </w:pPr>
    </w:p>
    <w:p w14:paraId="0455EEC2">
      <w:pPr>
        <w:pageBreakBefore w:val="0"/>
        <w:kinsoku/>
        <w:wordWrap/>
        <w:overflowPunct/>
        <w:topLinePunct w:val="0"/>
        <w:bidi w:val="0"/>
        <w:adjustRightInd/>
        <w:snapToGrid/>
        <w:ind w:firstLine="0" w:firstLineChars="0"/>
        <w:jc w:val="center"/>
        <w:textAlignment w:val="auto"/>
        <w:outlineLvl w:val="0"/>
        <w:rPr>
          <w:rFonts w:hint="default" w:ascii="Times New Roman" w:hAnsi="Times New Roman" w:eastAsia="仿宋" w:cs="Times New Roman"/>
          <w:b/>
          <w:color w:val="000000"/>
          <w:kern w:val="0"/>
          <w:sz w:val="32"/>
          <w:szCs w:val="32"/>
        </w:rPr>
      </w:pPr>
      <w:bookmarkStart w:id="196" w:name="_Toc66717065"/>
      <w:bookmarkStart w:id="197" w:name="_Toc14622"/>
      <w:bookmarkStart w:id="198" w:name="_Toc466283569"/>
      <w:bookmarkStart w:id="199" w:name="_Toc466471536"/>
      <w:r>
        <w:rPr>
          <w:rFonts w:hint="default" w:ascii="Times New Roman" w:hAnsi="Times New Roman" w:eastAsia="仿宋" w:cs="Times New Roman"/>
          <w:b/>
          <w:color w:val="000000"/>
          <w:kern w:val="0"/>
          <w:sz w:val="32"/>
          <w:szCs w:val="32"/>
        </w:rPr>
        <w:t>10 附 则</w:t>
      </w:r>
      <w:bookmarkEnd w:id="196"/>
      <w:bookmarkEnd w:id="197"/>
      <w:bookmarkEnd w:id="198"/>
      <w:bookmarkEnd w:id="199"/>
    </w:p>
    <w:p w14:paraId="2608194B">
      <w:pPr>
        <w:pageBreakBefore w:val="0"/>
        <w:kinsoku/>
        <w:wordWrap/>
        <w:overflowPunct/>
        <w:topLinePunct w:val="0"/>
        <w:bidi w:val="0"/>
        <w:adjustRightInd/>
        <w:snapToGrid/>
        <w:ind w:firstLine="48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本预案中下列用语的含义：</w:t>
      </w:r>
    </w:p>
    <w:p w14:paraId="62533745">
      <w:pPr>
        <w:pageBreakBefore w:val="0"/>
        <w:kinsoku/>
        <w:wordWrap/>
        <w:overflowPunct/>
        <w:topLinePunct w:val="0"/>
        <w:bidi w:val="0"/>
        <w:adjustRightInd/>
        <w:snapToGrid/>
        <w:ind w:firstLine="482"/>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b/>
          <w:color w:val="000000"/>
          <w:sz w:val="32"/>
          <w:szCs w:val="32"/>
        </w:rPr>
        <w:t>环境事故：</w:t>
      </w:r>
      <w:r>
        <w:rPr>
          <w:rFonts w:hint="default" w:ascii="Times New Roman" w:hAnsi="Times New Roman" w:eastAsia="仿宋" w:cs="Times New Roman"/>
          <w:color w:val="000000"/>
          <w:sz w:val="32"/>
          <w:szCs w:val="32"/>
        </w:rPr>
        <w:t>是指由于违反环境保护法律法规的经济、社会活动与行为，以及意外因素的影响或不可抗拒的自然灾害等原因致使环境受到污染，人体健康受到危害，社会经济与人民群众财产受到损失，造成不良社会影响的突发性事件。</w:t>
      </w:r>
    </w:p>
    <w:p w14:paraId="6C5118AD">
      <w:pPr>
        <w:pageBreakBefore w:val="0"/>
        <w:kinsoku/>
        <w:wordWrap/>
        <w:overflowPunct/>
        <w:topLinePunct w:val="0"/>
        <w:bidi w:val="0"/>
        <w:adjustRightInd/>
        <w:snapToGrid/>
        <w:ind w:firstLine="482"/>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b/>
          <w:color w:val="000000"/>
          <w:sz w:val="32"/>
          <w:szCs w:val="32"/>
        </w:rPr>
        <w:t>突发环境事件：</w:t>
      </w:r>
      <w:r>
        <w:rPr>
          <w:rFonts w:hint="default" w:ascii="Times New Roman" w:hAnsi="Times New Roman" w:eastAsia="仿宋" w:cs="Times New Roman"/>
          <w:color w:val="000000"/>
          <w:sz w:val="32"/>
          <w:szCs w:val="32"/>
        </w:rPr>
        <w:t>指突然发生，造成或者可能造成重大人员伤亡、重大财产损失和对全国或者某一地区的经济社会稳定、政治安定构成重大威胁和损害，又重大社会影响的涉及公共安全的环境事故。</w:t>
      </w:r>
    </w:p>
    <w:p w14:paraId="690066E8">
      <w:pPr>
        <w:pageBreakBefore w:val="0"/>
        <w:kinsoku/>
        <w:wordWrap/>
        <w:overflowPunct/>
        <w:topLinePunct w:val="0"/>
        <w:bidi w:val="0"/>
        <w:adjustRightInd/>
        <w:snapToGrid/>
        <w:ind w:firstLine="482"/>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b/>
          <w:color w:val="000000"/>
          <w:sz w:val="32"/>
          <w:szCs w:val="32"/>
        </w:rPr>
        <w:t>突发环境事件应急预案：</w:t>
      </w:r>
      <w:r>
        <w:rPr>
          <w:rFonts w:hint="default" w:ascii="Times New Roman" w:hAnsi="Times New Roman" w:eastAsia="仿宋" w:cs="Times New Roman"/>
          <w:color w:val="000000"/>
          <w:sz w:val="32"/>
          <w:szCs w:val="32"/>
        </w:rPr>
        <w:t>是指针对可能发生的突发环境事件，为确保迅速、有序、高效地开展应急处置，减少人员伤亡和经济损失而预先制定的计划或方案。</w:t>
      </w:r>
    </w:p>
    <w:p w14:paraId="414351B8">
      <w:pPr>
        <w:pageBreakBefore w:val="0"/>
        <w:kinsoku/>
        <w:wordWrap/>
        <w:overflowPunct/>
        <w:topLinePunct w:val="0"/>
        <w:bidi w:val="0"/>
        <w:adjustRightInd/>
        <w:snapToGrid/>
        <w:ind w:firstLine="482"/>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b/>
          <w:color w:val="000000"/>
          <w:sz w:val="32"/>
          <w:szCs w:val="32"/>
        </w:rPr>
        <w:t>环境风险：</w:t>
      </w:r>
      <w:r>
        <w:rPr>
          <w:rFonts w:hint="default" w:ascii="Times New Roman" w:hAnsi="Times New Roman" w:eastAsia="仿宋" w:cs="Times New Roman"/>
          <w:color w:val="000000"/>
          <w:sz w:val="32"/>
          <w:szCs w:val="32"/>
        </w:rPr>
        <w:t>是指突发环境事件对环境（或健康）的危险程度。</w:t>
      </w:r>
    </w:p>
    <w:p w14:paraId="7A830B9F">
      <w:pPr>
        <w:pageBreakBefore w:val="0"/>
        <w:kinsoku/>
        <w:wordWrap/>
        <w:overflowPunct/>
        <w:topLinePunct w:val="0"/>
        <w:bidi w:val="0"/>
        <w:adjustRightInd/>
        <w:snapToGrid/>
        <w:ind w:firstLine="482"/>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工业污染源：</w:t>
      </w:r>
      <w:r>
        <w:rPr>
          <w:rFonts w:hint="default" w:ascii="Times New Roman" w:hAnsi="Times New Roman" w:eastAsia="仿宋" w:cs="Times New Roman"/>
          <w:sz w:val="32"/>
          <w:szCs w:val="32"/>
        </w:rPr>
        <w:t xml:space="preserve">向水环境排放有毒有害污染物或对环境水体产生有害影响的工业生产设备或生产场所。 </w:t>
      </w:r>
    </w:p>
    <w:p w14:paraId="1FF0C0CE">
      <w:pPr>
        <w:pageBreakBefore w:val="0"/>
        <w:kinsoku/>
        <w:wordWrap/>
        <w:overflowPunct/>
        <w:topLinePunct w:val="0"/>
        <w:bidi w:val="0"/>
        <w:adjustRightInd/>
        <w:snapToGrid/>
        <w:ind w:firstLine="482"/>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生活污染源：</w:t>
      </w:r>
      <w:r>
        <w:rPr>
          <w:rFonts w:hint="default" w:ascii="Times New Roman" w:hAnsi="Times New Roman" w:eastAsia="仿宋" w:cs="Times New Roman"/>
          <w:sz w:val="32"/>
          <w:szCs w:val="32"/>
        </w:rPr>
        <w:t>向水环境排放居民生活污水和垃圾的发生源。</w:t>
      </w:r>
    </w:p>
    <w:p w14:paraId="2E76B60E">
      <w:pPr>
        <w:pageBreakBefore w:val="0"/>
        <w:kinsoku/>
        <w:wordWrap/>
        <w:overflowPunct/>
        <w:topLinePunct w:val="0"/>
        <w:bidi w:val="0"/>
        <w:adjustRightInd/>
        <w:snapToGrid/>
        <w:ind w:firstLine="482"/>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农业污染源：</w:t>
      </w:r>
      <w:r>
        <w:rPr>
          <w:rFonts w:hint="default" w:ascii="Times New Roman" w:hAnsi="Times New Roman" w:eastAsia="仿宋" w:cs="Times New Roman"/>
          <w:sz w:val="32"/>
          <w:szCs w:val="32"/>
        </w:rPr>
        <w:t>对水环境造成有害影响的农田和各种农业措施。包括农田作物种植过程中的肥料、农药和农膜通过农业灌溉或地表径流产生的污染，畜禽养殖以及农村生活过程中产生的粪便和污水污染，水产养殖过程中通过池塘、网箱、围栏、浅海、滩涂等方式对水体直接造成的污染等。</w:t>
      </w:r>
    </w:p>
    <w:p w14:paraId="43B887ED">
      <w:pPr>
        <w:pageBreakBefore w:val="0"/>
        <w:kinsoku/>
        <w:wordWrap/>
        <w:overflowPunct/>
        <w:topLinePunct w:val="0"/>
        <w:bidi w:val="0"/>
        <w:adjustRightInd/>
        <w:snapToGrid/>
        <w:ind w:firstLine="482"/>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b/>
          <w:color w:val="000000"/>
          <w:sz w:val="32"/>
          <w:szCs w:val="32"/>
        </w:rPr>
        <w:t>危险源：</w:t>
      </w:r>
      <w:r>
        <w:rPr>
          <w:rFonts w:hint="default" w:ascii="Times New Roman" w:hAnsi="Times New Roman" w:eastAsia="仿宋" w:cs="Times New Roman"/>
          <w:color w:val="000000"/>
          <w:sz w:val="32"/>
          <w:szCs w:val="32"/>
        </w:rPr>
        <w:t>是指可能导致伤害或疾病、财产损失、环境破坏或这些情况组合的根源或状态。</w:t>
      </w:r>
    </w:p>
    <w:p w14:paraId="4C23F1DC">
      <w:pPr>
        <w:pageBreakBefore w:val="0"/>
        <w:kinsoku/>
        <w:wordWrap/>
        <w:overflowPunct/>
        <w:topLinePunct w:val="0"/>
        <w:bidi w:val="0"/>
        <w:adjustRightInd/>
        <w:snapToGrid/>
        <w:ind w:firstLine="482"/>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b/>
          <w:color w:val="000000"/>
          <w:sz w:val="32"/>
          <w:szCs w:val="32"/>
        </w:rPr>
        <w:t>环境敏感点：</w:t>
      </w:r>
      <w:r>
        <w:rPr>
          <w:rFonts w:hint="default" w:ascii="Times New Roman" w:hAnsi="Times New Roman" w:eastAsia="仿宋" w:cs="Times New Roman"/>
          <w:color w:val="000000"/>
          <w:sz w:val="32"/>
          <w:szCs w:val="32"/>
        </w:rPr>
        <w:t>参照《建设项目环境影响评价分类管理名录》中“环境敏感区”的定义。</w:t>
      </w:r>
    </w:p>
    <w:p w14:paraId="182E5270">
      <w:pPr>
        <w:pageBreakBefore w:val="0"/>
        <w:kinsoku/>
        <w:wordWrap/>
        <w:overflowPunct/>
        <w:topLinePunct w:val="0"/>
        <w:bidi w:val="0"/>
        <w:adjustRightInd/>
        <w:snapToGrid/>
        <w:ind w:firstLine="482"/>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b/>
          <w:color w:val="000000"/>
          <w:sz w:val="32"/>
          <w:szCs w:val="32"/>
        </w:rPr>
        <w:t>应急演练：</w:t>
      </w:r>
      <w:r>
        <w:rPr>
          <w:rFonts w:hint="default" w:ascii="Times New Roman" w:hAnsi="Times New Roman" w:eastAsia="仿宋" w:cs="Times New Roman"/>
          <w:color w:val="000000"/>
          <w:sz w:val="32"/>
          <w:szCs w:val="32"/>
        </w:rPr>
        <w:t>是指为检验应急预案的有效性、应急准备的完善性、应急响应能力的适应性和应急人员的协同性而进行的一种模拟应急响应的实践活动。</w:t>
      </w:r>
    </w:p>
    <w:p w14:paraId="6781856A">
      <w:pPr>
        <w:pageBreakBefore w:val="0"/>
        <w:kinsoku/>
        <w:wordWrap/>
        <w:overflowPunct/>
        <w:topLinePunct w:val="0"/>
        <w:bidi w:val="0"/>
        <w:adjustRightInd/>
        <w:snapToGrid/>
        <w:ind w:firstLine="482"/>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固定风险源：</w:t>
      </w:r>
      <w:r>
        <w:rPr>
          <w:rFonts w:hint="default" w:ascii="Times New Roman" w:hAnsi="Times New Roman" w:eastAsia="仿宋" w:cs="Times New Roman"/>
          <w:sz w:val="32"/>
          <w:szCs w:val="32"/>
        </w:rPr>
        <w:t>排放有毒有害物质造成或可能因突发污染事件对饮用水水源造成严重环境危害的固定风险源，包括工矿企业事业单位、石油化工企业及运输石化、化工产品的管线、污（废）水处理厂、垃圾填埋场、危险品仓库、装卸码头等。</w:t>
      </w:r>
    </w:p>
    <w:p w14:paraId="4E08AF30">
      <w:pPr>
        <w:keepNext/>
        <w:keepLines/>
        <w:pageBreakBefore w:val="0"/>
        <w:widowControl w:val="0"/>
        <w:kinsoku/>
        <w:wordWrap/>
        <w:overflowPunct/>
        <w:topLinePunct w:val="0"/>
        <w:autoSpaceDE/>
        <w:autoSpaceDN/>
        <w:bidi w:val="0"/>
        <w:adjustRightInd/>
        <w:snapToGrid/>
        <w:ind w:firstLine="643" w:firstLineChars="200"/>
        <w:jc w:val="both"/>
        <w:textAlignment w:val="auto"/>
        <w:outlineLvl w:val="9"/>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bCs/>
          <w:sz w:val="32"/>
          <w:szCs w:val="32"/>
        </w:rPr>
        <w:t>流动风险源：</w:t>
      </w:r>
      <w:r>
        <w:rPr>
          <w:rFonts w:hint="default" w:ascii="Times New Roman" w:hAnsi="Times New Roman" w:eastAsia="仿宋" w:cs="Times New Roman"/>
          <w:b w:val="0"/>
          <w:bCs w:val="0"/>
          <w:sz w:val="32"/>
          <w:szCs w:val="32"/>
        </w:rPr>
        <w:t>指运输危险化学品、危险废物及其他影响饮用水安全物质的车辆、 船舶等交通工具，亦为流动污染源。</w:t>
      </w:r>
    </w:p>
    <w:p w14:paraId="7A3B66CF">
      <w:pPr>
        <w:pageBreakBefore w:val="0"/>
        <w:kinsoku/>
        <w:wordWrap/>
        <w:overflowPunct/>
        <w:topLinePunct w:val="0"/>
        <w:bidi w:val="0"/>
        <w:adjustRightInd/>
        <w:snapToGrid/>
        <w:jc w:val="both"/>
        <w:textAlignment w:val="auto"/>
        <w:rPr>
          <w:rFonts w:hint="default" w:ascii="Times New Roman" w:hAnsi="Times New Roman" w:eastAsia="仿宋" w:cs="Times New Roman"/>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14:paraId="7F1166B8">
      <w:pPr>
        <w:pStyle w:val="3"/>
        <w:pageBreakBefore w:val="0"/>
        <w:widowControl w:val="0"/>
        <w:kinsoku/>
        <w:wordWrap/>
        <w:overflowPunct/>
        <w:topLinePunct w:val="0"/>
        <w:bidi w:val="0"/>
        <w:spacing w:before="0" w:beforeLines="0" w:after="0" w:afterLines="0"/>
        <w:jc w:val="center"/>
        <w:textAlignment w:val="auto"/>
        <w:rPr>
          <w:rFonts w:hint="default" w:ascii="Times New Roman" w:hAnsi="Times New Roman" w:cs="Times New Roman"/>
          <w:highlight w:val="none"/>
        </w:rPr>
      </w:pPr>
      <w:bookmarkStart w:id="200" w:name="_Toc73179528"/>
      <w:bookmarkStart w:id="201" w:name="_Toc24568"/>
      <w:r>
        <w:rPr>
          <w:rFonts w:hint="eastAsia" w:ascii="Times New Roman" w:hAnsi="Times New Roman" w:cs="Times New Roman"/>
          <w:highlight w:val="none"/>
          <w:lang w:val="en-US" w:eastAsia="zh-CN"/>
        </w:rPr>
        <w:t>11</w:t>
      </w:r>
      <w:r>
        <w:rPr>
          <w:rFonts w:hint="default" w:ascii="Times New Roman" w:hAnsi="Times New Roman" w:cs="Times New Roman"/>
          <w:highlight w:val="none"/>
        </w:rPr>
        <w:t xml:space="preserve"> 附件</w:t>
      </w:r>
      <w:bookmarkEnd w:id="200"/>
      <w:bookmarkEnd w:id="201"/>
    </w:p>
    <w:p w14:paraId="333CB7E5">
      <w:pPr>
        <w:pStyle w:val="5"/>
        <w:keepNext/>
        <w:keepLines/>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eastAsia="仿宋" w:cs="Times New Roman"/>
          <w:lang w:val="en-US" w:eastAsia="zh-CN"/>
        </w:rPr>
      </w:pPr>
      <w:bookmarkStart w:id="202" w:name="_Toc20764"/>
      <w:bookmarkStart w:id="203" w:name="_Toc1174"/>
      <w:r>
        <w:rPr>
          <w:rFonts w:hint="default" w:ascii="Times New Roman" w:hAnsi="Times New Roman" w:eastAsia="仿宋" w:cs="Times New Roman"/>
          <w:lang w:val="en-US" w:eastAsia="zh-CN"/>
        </w:rPr>
        <w:t>附件1 花溪区环境应急专家通讯录</w:t>
      </w:r>
      <w:bookmarkEnd w:id="202"/>
      <w:bookmarkEnd w:id="203"/>
    </w:p>
    <w:tbl>
      <w:tblPr>
        <w:tblStyle w:val="15"/>
        <w:tblW w:w="13995" w:type="dxa"/>
        <w:jc w:val="center"/>
        <w:shd w:val="clear" w:color="auto" w:fill="FFFFFF"/>
        <w:tblLayout w:type="fixed"/>
        <w:tblCellMar>
          <w:top w:w="0" w:type="dxa"/>
          <w:left w:w="108" w:type="dxa"/>
          <w:bottom w:w="0" w:type="dxa"/>
          <w:right w:w="108" w:type="dxa"/>
        </w:tblCellMar>
      </w:tblPr>
      <w:tblGrid>
        <w:gridCol w:w="768"/>
        <w:gridCol w:w="1170"/>
        <w:gridCol w:w="735"/>
        <w:gridCol w:w="3583"/>
        <w:gridCol w:w="1545"/>
        <w:gridCol w:w="1440"/>
        <w:gridCol w:w="1680"/>
        <w:gridCol w:w="1590"/>
        <w:gridCol w:w="1484"/>
      </w:tblGrid>
      <w:tr w14:paraId="73B55CAE">
        <w:tblPrEx>
          <w:tblCellMar>
            <w:top w:w="0" w:type="dxa"/>
            <w:left w:w="108" w:type="dxa"/>
            <w:bottom w:w="0" w:type="dxa"/>
            <w:right w:w="108" w:type="dxa"/>
          </w:tblCellMar>
        </w:tblPrEx>
        <w:trPr>
          <w:trHeight w:val="397" w:hRule="atLeast"/>
          <w:tblHeader/>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423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序号</w:t>
            </w:r>
          </w:p>
        </w:tc>
        <w:tc>
          <w:tcPr>
            <w:tcW w:w="1170" w:type="dxa"/>
            <w:tcBorders>
              <w:top w:val="single" w:color="000000" w:sz="4" w:space="0"/>
              <w:left w:val="nil"/>
              <w:bottom w:val="single" w:color="000000" w:sz="4" w:space="0"/>
              <w:right w:val="single" w:color="000000" w:sz="4" w:space="0"/>
            </w:tcBorders>
            <w:shd w:val="clear" w:color="auto" w:fill="FFFFFF"/>
            <w:vAlign w:val="center"/>
          </w:tcPr>
          <w:p w14:paraId="4E89A5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姓名</w:t>
            </w:r>
          </w:p>
        </w:tc>
        <w:tc>
          <w:tcPr>
            <w:tcW w:w="735" w:type="dxa"/>
            <w:tcBorders>
              <w:top w:val="single" w:color="000000" w:sz="4" w:space="0"/>
              <w:left w:val="nil"/>
              <w:bottom w:val="single" w:color="000000" w:sz="4" w:space="0"/>
              <w:right w:val="single" w:color="000000" w:sz="4" w:space="0"/>
            </w:tcBorders>
            <w:shd w:val="clear" w:color="auto" w:fill="FFFFFF"/>
            <w:vAlign w:val="center"/>
          </w:tcPr>
          <w:p w14:paraId="01EE0F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性别</w:t>
            </w:r>
          </w:p>
        </w:tc>
        <w:tc>
          <w:tcPr>
            <w:tcW w:w="3583" w:type="dxa"/>
            <w:tcBorders>
              <w:top w:val="single" w:color="000000" w:sz="4" w:space="0"/>
              <w:left w:val="nil"/>
              <w:bottom w:val="single" w:color="000000" w:sz="4" w:space="0"/>
              <w:right w:val="single" w:color="000000" w:sz="4" w:space="0"/>
            </w:tcBorders>
            <w:shd w:val="clear" w:color="auto" w:fill="FFFFFF"/>
            <w:vAlign w:val="center"/>
          </w:tcPr>
          <w:p w14:paraId="017F0F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工作单位</w:t>
            </w:r>
          </w:p>
        </w:tc>
        <w:tc>
          <w:tcPr>
            <w:tcW w:w="1545" w:type="dxa"/>
            <w:tcBorders>
              <w:top w:val="single" w:color="000000" w:sz="4" w:space="0"/>
              <w:left w:val="nil"/>
              <w:bottom w:val="single" w:color="000000" w:sz="4" w:space="0"/>
              <w:right w:val="single" w:color="000000" w:sz="4" w:space="0"/>
            </w:tcBorders>
            <w:shd w:val="clear" w:color="auto" w:fill="FFFFFF"/>
            <w:vAlign w:val="center"/>
          </w:tcPr>
          <w:p w14:paraId="494AF1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出生年月</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E2574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职称</w:t>
            </w:r>
          </w:p>
        </w:tc>
        <w:tc>
          <w:tcPr>
            <w:tcW w:w="1680" w:type="dxa"/>
            <w:tcBorders>
              <w:top w:val="single" w:color="000000" w:sz="4" w:space="0"/>
              <w:left w:val="nil"/>
              <w:bottom w:val="single" w:color="000000" w:sz="4" w:space="0"/>
              <w:right w:val="single" w:color="000000" w:sz="4" w:space="0"/>
            </w:tcBorders>
            <w:shd w:val="clear" w:color="auto" w:fill="FFFFFF"/>
            <w:vAlign w:val="center"/>
          </w:tcPr>
          <w:p w14:paraId="1085F3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职务</w:t>
            </w:r>
          </w:p>
        </w:tc>
        <w:tc>
          <w:tcPr>
            <w:tcW w:w="1590" w:type="dxa"/>
            <w:tcBorders>
              <w:top w:val="single" w:color="000000" w:sz="4" w:space="0"/>
              <w:left w:val="nil"/>
              <w:bottom w:val="single" w:color="000000" w:sz="4" w:space="0"/>
              <w:right w:val="single" w:color="000000" w:sz="4" w:space="0"/>
            </w:tcBorders>
            <w:shd w:val="clear" w:color="auto" w:fill="FFFFFF"/>
            <w:vAlign w:val="center"/>
          </w:tcPr>
          <w:p w14:paraId="329BC4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手机</w:t>
            </w:r>
          </w:p>
        </w:tc>
        <w:tc>
          <w:tcPr>
            <w:tcW w:w="1484" w:type="dxa"/>
            <w:tcBorders>
              <w:top w:val="single" w:color="000000" w:sz="4" w:space="0"/>
              <w:left w:val="nil"/>
              <w:bottom w:val="single" w:color="000000" w:sz="4" w:space="0"/>
              <w:right w:val="single" w:color="000000" w:sz="4" w:space="0"/>
            </w:tcBorders>
            <w:shd w:val="clear" w:color="auto" w:fill="FFFFFF"/>
          </w:tcPr>
          <w:p w14:paraId="6438E0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专业领域</w:t>
            </w:r>
          </w:p>
        </w:tc>
      </w:tr>
      <w:tr w14:paraId="56CE7522">
        <w:tblPrEx>
          <w:shd w:val="clear" w:color="auto" w:fill="FFFFFF"/>
          <w:tblCellMar>
            <w:top w:w="0" w:type="dxa"/>
            <w:left w:w="108" w:type="dxa"/>
            <w:bottom w:w="0" w:type="dxa"/>
            <w:right w:w="108" w:type="dxa"/>
          </w:tblCellMar>
        </w:tblPrEx>
        <w:trPr>
          <w:trHeight w:val="397" w:hRule="atLeast"/>
          <w:jc w:val="center"/>
        </w:trPr>
        <w:tc>
          <w:tcPr>
            <w:tcW w:w="768" w:type="dxa"/>
            <w:tcBorders>
              <w:top w:val="nil"/>
              <w:left w:val="single" w:color="000000" w:sz="4" w:space="0"/>
              <w:bottom w:val="single" w:color="000000" w:sz="4" w:space="0"/>
              <w:right w:val="single" w:color="000000" w:sz="4" w:space="0"/>
            </w:tcBorders>
            <w:shd w:val="clear" w:color="auto" w:fill="FFFFFF"/>
            <w:vAlign w:val="center"/>
          </w:tcPr>
          <w:p w14:paraId="6165AA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1</w:t>
            </w:r>
          </w:p>
        </w:tc>
        <w:tc>
          <w:tcPr>
            <w:tcW w:w="1170" w:type="dxa"/>
            <w:tcBorders>
              <w:top w:val="nil"/>
              <w:left w:val="nil"/>
              <w:bottom w:val="single" w:color="000000" w:sz="4" w:space="0"/>
              <w:right w:val="single" w:color="000000" w:sz="4" w:space="0"/>
            </w:tcBorders>
            <w:shd w:val="clear" w:color="auto" w:fill="FFFFFF"/>
            <w:vAlign w:val="center"/>
          </w:tcPr>
          <w:p w14:paraId="095BF5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李  敏</w:t>
            </w:r>
          </w:p>
        </w:tc>
        <w:tc>
          <w:tcPr>
            <w:tcW w:w="735" w:type="dxa"/>
            <w:tcBorders>
              <w:top w:val="nil"/>
              <w:left w:val="nil"/>
              <w:bottom w:val="single" w:color="000000" w:sz="4" w:space="0"/>
              <w:right w:val="single" w:color="000000" w:sz="4" w:space="0"/>
            </w:tcBorders>
            <w:shd w:val="clear" w:color="auto" w:fill="FFFFFF"/>
            <w:vAlign w:val="center"/>
          </w:tcPr>
          <w:p w14:paraId="368F39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女</w:t>
            </w:r>
          </w:p>
        </w:tc>
        <w:tc>
          <w:tcPr>
            <w:tcW w:w="3583" w:type="dxa"/>
            <w:tcBorders>
              <w:top w:val="nil"/>
              <w:left w:val="nil"/>
              <w:bottom w:val="single" w:color="000000" w:sz="4" w:space="0"/>
              <w:right w:val="single" w:color="000000" w:sz="4" w:space="0"/>
            </w:tcBorders>
            <w:shd w:val="clear" w:color="auto" w:fill="FFFFFF"/>
            <w:vAlign w:val="center"/>
          </w:tcPr>
          <w:p w14:paraId="7C7A0C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贵州省环科院</w:t>
            </w:r>
          </w:p>
        </w:tc>
        <w:tc>
          <w:tcPr>
            <w:tcW w:w="1545" w:type="dxa"/>
            <w:tcBorders>
              <w:top w:val="nil"/>
              <w:left w:val="nil"/>
              <w:bottom w:val="single" w:color="000000" w:sz="4" w:space="0"/>
              <w:right w:val="single" w:color="000000" w:sz="4" w:space="0"/>
            </w:tcBorders>
            <w:shd w:val="clear" w:color="auto" w:fill="FFFFFF"/>
            <w:vAlign w:val="center"/>
          </w:tcPr>
          <w:p w14:paraId="11A3F8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1970年8月</w:t>
            </w:r>
          </w:p>
        </w:tc>
        <w:tc>
          <w:tcPr>
            <w:tcW w:w="1440" w:type="dxa"/>
            <w:tcBorders>
              <w:top w:val="nil"/>
              <w:left w:val="nil"/>
              <w:bottom w:val="single" w:color="000000" w:sz="4" w:space="0"/>
              <w:right w:val="single" w:color="000000" w:sz="4" w:space="0"/>
            </w:tcBorders>
            <w:shd w:val="clear" w:color="auto" w:fill="FFFFFF"/>
            <w:vAlign w:val="center"/>
          </w:tcPr>
          <w:p w14:paraId="54F993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高工</w:t>
            </w:r>
          </w:p>
        </w:tc>
        <w:tc>
          <w:tcPr>
            <w:tcW w:w="1680" w:type="dxa"/>
            <w:tcBorders>
              <w:top w:val="nil"/>
              <w:left w:val="nil"/>
              <w:bottom w:val="single" w:color="000000" w:sz="4" w:space="0"/>
              <w:right w:val="single" w:color="000000" w:sz="4" w:space="0"/>
            </w:tcBorders>
            <w:shd w:val="clear" w:color="auto" w:fill="FFFFFF"/>
            <w:vAlign w:val="center"/>
          </w:tcPr>
          <w:p w14:paraId="77F22B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主任</w:t>
            </w:r>
          </w:p>
        </w:tc>
        <w:tc>
          <w:tcPr>
            <w:tcW w:w="1590" w:type="dxa"/>
            <w:tcBorders>
              <w:top w:val="nil"/>
              <w:left w:val="nil"/>
              <w:bottom w:val="single" w:color="000000" w:sz="4" w:space="0"/>
              <w:right w:val="single" w:color="000000" w:sz="4" w:space="0"/>
            </w:tcBorders>
            <w:shd w:val="clear" w:color="auto" w:fill="FFFFFF"/>
            <w:vAlign w:val="center"/>
          </w:tcPr>
          <w:p w14:paraId="273FC3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13985186587</w:t>
            </w:r>
          </w:p>
        </w:tc>
        <w:tc>
          <w:tcPr>
            <w:tcW w:w="1484" w:type="dxa"/>
            <w:tcBorders>
              <w:top w:val="nil"/>
              <w:left w:val="nil"/>
              <w:bottom w:val="single" w:color="000000" w:sz="4" w:space="0"/>
              <w:right w:val="single" w:color="000000" w:sz="4" w:space="0"/>
            </w:tcBorders>
            <w:shd w:val="clear" w:color="auto" w:fill="FFFFFF"/>
            <w:vAlign w:val="center"/>
          </w:tcPr>
          <w:p w14:paraId="77F763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环境科学</w:t>
            </w:r>
          </w:p>
        </w:tc>
      </w:tr>
      <w:tr w14:paraId="63290551">
        <w:tblPrEx>
          <w:shd w:val="clear" w:color="auto" w:fill="FFFFFF"/>
          <w:tblCellMar>
            <w:top w:w="0" w:type="dxa"/>
            <w:left w:w="108" w:type="dxa"/>
            <w:bottom w:w="0" w:type="dxa"/>
            <w:right w:w="108" w:type="dxa"/>
          </w:tblCellMar>
        </w:tblPrEx>
        <w:trPr>
          <w:trHeight w:val="397" w:hRule="atLeast"/>
          <w:jc w:val="center"/>
        </w:trPr>
        <w:tc>
          <w:tcPr>
            <w:tcW w:w="768" w:type="dxa"/>
            <w:tcBorders>
              <w:top w:val="nil"/>
              <w:left w:val="single" w:color="000000" w:sz="4" w:space="0"/>
              <w:bottom w:val="single" w:color="000000" w:sz="4" w:space="0"/>
              <w:right w:val="single" w:color="000000" w:sz="4" w:space="0"/>
            </w:tcBorders>
            <w:shd w:val="clear" w:color="auto" w:fill="FFFFFF"/>
            <w:vAlign w:val="center"/>
          </w:tcPr>
          <w:p w14:paraId="7ABA69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2</w:t>
            </w:r>
          </w:p>
        </w:tc>
        <w:tc>
          <w:tcPr>
            <w:tcW w:w="1170" w:type="dxa"/>
            <w:tcBorders>
              <w:top w:val="nil"/>
              <w:left w:val="nil"/>
              <w:bottom w:val="single" w:color="000000" w:sz="4" w:space="0"/>
              <w:right w:val="single" w:color="000000" w:sz="4" w:space="0"/>
            </w:tcBorders>
            <w:shd w:val="clear" w:color="auto" w:fill="FFFFFF"/>
            <w:vAlign w:val="center"/>
          </w:tcPr>
          <w:p w14:paraId="4C5A85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张军方</w:t>
            </w:r>
          </w:p>
        </w:tc>
        <w:tc>
          <w:tcPr>
            <w:tcW w:w="735" w:type="dxa"/>
            <w:tcBorders>
              <w:top w:val="nil"/>
              <w:left w:val="nil"/>
              <w:bottom w:val="single" w:color="000000" w:sz="4" w:space="0"/>
              <w:right w:val="single" w:color="000000" w:sz="4" w:space="0"/>
            </w:tcBorders>
            <w:shd w:val="clear" w:color="auto" w:fill="FFFFFF"/>
            <w:vAlign w:val="center"/>
          </w:tcPr>
          <w:p w14:paraId="128451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583" w:type="dxa"/>
            <w:tcBorders>
              <w:top w:val="nil"/>
              <w:left w:val="nil"/>
              <w:bottom w:val="single" w:color="000000" w:sz="4" w:space="0"/>
              <w:right w:val="single" w:color="000000" w:sz="4" w:space="0"/>
            </w:tcBorders>
            <w:shd w:val="clear" w:color="auto" w:fill="FFFFFF"/>
            <w:vAlign w:val="center"/>
          </w:tcPr>
          <w:p w14:paraId="283266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贵州省环科院</w:t>
            </w:r>
          </w:p>
        </w:tc>
        <w:tc>
          <w:tcPr>
            <w:tcW w:w="1545" w:type="dxa"/>
            <w:tcBorders>
              <w:top w:val="nil"/>
              <w:left w:val="nil"/>
              <w:bottom w:val="single" w:color="000000" w:sz="4" w:space="0"/>
              <w:right w:val="single" w:color="000000" w:sz="4" w:space="0"/>
            </w:tcBorders>
            <w:shd w:val="clear" w:color="auto" w:fill="FFFFFF"/>
            <w:vAlign w:val="center"/>
          </w:tcPr>
          <w:p w14:paraId="5719F6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1979年1月</w:t>
            </w:r>
          </w:p>
        </w:tc>
        <w:tc>
          <w:tcPr>
            <w:tcW w:w="1440" w:type="dxa"/>
            <w:tcBorders>
              <w:top w:val="nil"/>
              <w:left w:val="nil"/>
              <w:bottom w:val="single" w:color="000000" w:sz="4" w:space="0"/>
              <w:right w:val="single" w:color="000000" w:sz="4" w:space="0"/>
            </w:tcBorders>
            <w:shd w:val="clear" w:color="auto" w:fill="FFFFFF"/>
            <w:vAlign w:val="center"/>
          </w:tcPr>
          <w:p w14:paraId="100D0E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研究员</w:t>
            </w:r>
          </w:p>
        </w:tc>
        <w:tc>
          <w:tcPr>
            <w:tcW w:w="1680" w:type="dxa"/>
            <w:tcBorders>
              <w:top w:val="nil"/>
              <w:left w:val="nil"/>
              <w:bottom w:val="single" w:color="000000" w:sz="4" w:space="0"/>
              <w:right w:val="single" w:color="000000" w:sz="4" w:space="0"/>
            </w:tcBorders>
            <w:shd w:val="clear" w:color="auto" w:fill="FFFFFF"/>
            <w:vAlign w:val="center"/>
          </w:tcPr>
          <w:p w14:paraId="14E399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副院长</w:t>
            </w:r>
          </w:p>
        </w:tc>
        <w:tc>
          <w:tcPr>
            <w:tcW w:w="1590" w:type="dxa"/>
            <w:tcBorders>
              <w:top w:val="nil"/>
              <w:left w:val="nil"/>
              <w:bottom w:val="single" w:color="000000" w:sz="4" w:space="0"/>
              <w:right w:val="single" w:color="000000" w:sz="4" w:space="0"/>
            </w:tcBorders>
            <w:shd w:val="clear" w:color="auto" w:fill="FFFFFF"/>
            <w:vAlign w:val="center"/>
          </w:tcPr>
          <w:p w14:paraId="7FBD4D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13885035200</w:t>
            </w:r>
          </w:p>
        </w:tc>
        <w:tc>
          <w:tcPr>
            <w:tcW w:w="1484" w:type="dxa"/>
            <w:tcBorders>
              <w:top w:val="nil"/>
              <w:left w:val="nil"/>
              <w:bottom w:val="single" w:color="000000" w:sz="4" w:space="0"/>
              <w:right w:val="single" w:color="000000" w:sz="4" w:space="0"/>
            </w:tcBorders>
            <w:shd w:val="clear" w:color="auto" w:fill="FFFFFF"/>
            <w:vAlign w:val="center"/>
          </w:tcPr>
          <w:p w14:paraId="7D8ADF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环境科学</w:t>
            </w:r>
          </w:p>
        </w:tc>
      </w:tr>
      <w:tr w14:paraId="153AE528">
        <w:tblPrEx>
          <w:shd w:val="clear" w:color="auto" w:fill="FFFFFF"/>
          <w:tblCellMar>
            <w:top w:w="0" w:type="dxa"/>
            <w:left w:w="108" w:type="dxa"/>
            <w:bottom w:w="0" w:type="dxa"/>
            <w:right w:w="108" w:type="dxa"/>
          </w:tblCellMar>
        </w:tblPrEx>
        <w:trPr>
          <w:trHeight w:val="397" w:hRule="atLeast"/>
          <w:jc w:val="center"/>
        </w:trPr>
        <w:tc>
          <w:tcPr>
            <w:tcW w:w="768" w:type="dxa"/>
            <w:tcBorders>
              <w:top w:val="nil"/>
              <w:left w:val="single" w:color="000000" w:sz="4" w:space="0"/>
              <w:bottom w:val="single" w:color="000000" w:sz="4" w:space="0"/>
              <w:right w:val="single" w:color="000000" w:sz="4" w:space="0"/>
            </w:tcBorders>
            <w:shd w:val="clear" w:color="auto" w:fill="FFFFFF"/>
            <w:vAlign w:val="center"/>
          </w:tcPr>
          <w:p w14:paraId="56B11C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3</w:t>
            </w:r>
          </w:p>
        </w:tc>
        <w:tc>
          <w:tcPr>
            <w:tcW w:w="1170" w:type="dxa"/>
            <w:tcBorders>
              <w:top w:val="nil"/>
              <w:left w:val="nil"/>
              <w:bottom w:val="single" w:color="000000" w:sz="4" w:space="0"/>
              <w:right w:val="single" w:color="000000" w:sz="4" w:space="0"/>
            </w:tcBorders>
            <w:shd w:val="clear" w:color="auto" w:fill="FFFFFF"/>
            <w:vAlign w:val="center"/>
          </w:tcPr>
          <w:p w14:paraId="6175F0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康  媞</w:t>
            </w:r>
          </w:p>
        </w:tc>
        <w:tc>
          <w:tcPr>
            <w:tcW w:w="735" w:type="dxa"/>
            <w:tcBorders>
              <w:top w:val="nil"/>
              <w:left w:val="nil"/>
              <w:bottom w:val="single" w:color="000000" w:sz="4" w:space="0"/>
              <w:right w:val="single" w:color="000000" w:sz="4" w:space="0"/>
            </w:tcBorders>
            <w:shd w:val="clear" w:color="auto" w:fill="FFFFFF"/>
            <w:vAlign w:val="center"/>
          </w:tcPr>
          <w:p w14:paraId="38EF52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女</w:t>
            </w:r>
          </w:p>
        </w:tc>
        <w:tc>
          <w:tcPr>
            <w:tcW w:w="3583" w:type="dxa"/>
            <w:tcBorders>
              <w:top w:val="nil"/>
              <w:left w:val="nil"/>
              <w:bottom w:val="single" w:color="000000" w:sz="4" w:space="0"/>
              <w:right w:val="single" w:color="000000" w:sz="4" w:space="0"/>
            </w:tcBorders>
            <w:shd w:val="clear" w:color="auto" w:fill="FFFFFF"/>
            <w:vAlign w:val="center"/>
          </w:tcPr>
          <w:p w14:paraId="146A05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贵州省环科院</w:t>
            </w:r>
          </w:p>
        </w:tc>
        <w:tc>
          <w:tcPr>
            <w:tcW w:w="1545" w:type="dxa"/>
            <w:tcBorders>
              <w:top w:val="nil"/>
              <w:left w:val="nil"/>
              <w:bottom w:val="single" w:color="000000" w:sz="4" w:space="0"/>
              <w:right w:val="single" w:color="000000" w:sz="4" w:space="0"/>
            </w:tcBorders>
            <w:shd w:val="clear" w:color="auto" w:fill="FFFFFF"/>
            <w:vAlign w:val="center"/>
          </w:tcPr>
          <w:p w14:paraId="32E0E9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1969年6月</w:t>
            </w:r>
          </w:p>
        </w:tc>
        <w:tc>
          <w:tcPr>
            <w:tcW w:w="1440" w:type="dxa"/>
            <w:tcBorders>
              <w:top w:val="nil"/>
              <w:left w:val="nil"/>
              <w:bottom w:val="single" w:color="000000" w:sz="4" w:space="0"/>
              <w:right w:val="single" w:color="000000" w:sz="4" w:space="0"/>
            </w:tcBorders>
            <w:shd w:val="clear" w:color="auto" w:fill="FFFFFF"/>
            <w:vAlign w:val="center"/>
          </w:tcPr>
          <w:p w14:paraId="29059D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工程技术应用研究员</w:t>
            </w:r>
          </w:p>
        </w:tc>
        <w:tc>
          <w:tcPr>
            <w:tcW w:w="1680" w:type="dxa"/>
            <w:tcBorders>
              <w:top w:val="nil"/>
              <w:left w:val="nil"/>
              <w:bottom w:val="single" w:color="000000" w:sz="4" w:space="0"/>
              <w:right w:val="single" w:color="000000" w:sz="4" w:space="0"/>
            </w:tcBorders>
            <w:shd w:val="clear" w:color="auto" w:fill="FFFFFF"/>
            <w:vAlign w:val="center"/>
          </w:tcPr>
          <w:p w14:paraId="6C3B32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仿宋" w:cs="Times New Roman"/>
                <w:color w:val="auto"/>
                <w:sz w:val="24"/>
                <w:szCs w:val="24"/>
                <w:lang w:val="en-US" w:eastAsia="zh-CN"/>
              </w:rPr>
            </w:pPr>
            <w:r>
              <w:rPr>
                <w:rFonts w:hint="eastAsia" w:ascii="Times New Roman" w:hAnsi="Times New Roman" w:cs="Times New Roman"/>
                <w:color w:val="auto"/>
                <w:sz w:val="24"/>
                <w:szCs w:val="24"/>
                <w:lang w:val="en-US" w:eastAsia="zh-CN"/>
              </w:rPr>
              <w:t>/</w:t>
            </w:r>
          </w:p>
        </w:tc>
        <w:tc>
          <w:tcPr>
            <w:tcW w:w="1590" w:type="dxa"/>
            <w:tcBorders>
              <w:top w:val="nil"/>
              <w:left w:val="nil"/>
              <w:bottom w:val="single" w:color="000000" w:sz="4" w:space="0"/>
              <w:right w:val="single" w:color="000000" w:sz="4" w:space="0"/>
            </w:tcBorders>
            <w:shd w:val="clear" w:color="auto" w:fill="FFFFFF"/>
            <w:vAlign w:val="center"/>
          </w:tcPr>
          <w:p w14:paraId="57FF12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14785517448</w:t>
            </w:r>
          </w:p>
        </w:tc>
        <w:tc>
          <w:tcPr>
            <w:tcW w:w="1484" w:type="dxa"/>
            <w:tcBorders>
              <w:top w:val="nil"/>
              <w:left w:val="nil"/>
              <w:bottom w:val="single" w:color="000000" w:sz="4" w:space="0"/>
              <w:right w:val="single" w:color="000000" w:sz="4" w:space="0"/>
            </w:tcBorders>
            <w:shd w:val="clear" w:color="auto" w:fill="FFFFFF"/>
            <w:vAlign w:val="center"/>
          </w:tcPr>
          <w:p w14:paraId="1BBC91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水污染治理</w:t>
            </w:r>
          </w:p>
        </w:tc>
      </w:tr>
      <w:tr w14:paraId="263C54F0">
        <w:tblPrEx>
          <w:shd w:val="clear" w:color="auto" w:fill="FFFFFF"/>
          <w:tblCellMar>
            <w:top w:w="0" w:type="dxa"/>
            <w:left w:w="108" w:type="dxa"/>
            <w:bottom w:w="0" w:type="dxa"/>
            <w:right w:w="108" w:type="dxa"/>
          </w:tblCellMar>
        </w:tblPrEx>
        <w:trPr>
          <w:trHeight w:val="397" w:hRule="atLeast"/>
          <w:jc w:val="center"/>
        </w:trPr>
        <w:tc>
          <w:tcPr>
            <w:tcW w:w="768" w:type="dxa"/>
            <w:tcBorders>
              <w:top w:val="nil"/>
              <w:left w:val="single" w:color="000000" w:sz="4" w:space="0"/>
              <w:bottom w:val="single" w:color="000000" w:sz="4" w:space="0"/>
              <w:right w:val="single" w:color="000000" w:sz="4" w:space="0"/>
            </w:tcBorders>
            <w:shd w:val="clear" w:color="auto" w:fill="FFFFFF"/>
            <w:vAlign w:val="center"/>
          </w:tcPr>
          <w:p w14:paraId="07A7AD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4</w:t>
            </w:r>
          </w:p>
        </w:tc>
        <w:tc>
          <w:tcPr>
            <w:tcW w:w="1170" w:type="dxa"/>
            <w:tcBorders>
              <w:top w:val="nil"/>
              <w:left w:val="nil"/>
              <w:bottom w:val="single" w:color="000000" w:sz="4" w:space="0"/>
              <w:right w:val="single" w:color="000000" w:sz="4" w:space="0"/>
            </w:tcBorders>
            <w:shd w:val="clear" w:color="auto" w:fill="FFFFFF"/>
            <w:vAlign w:val="center"/>
          </w:tcPr>
          <w:p w14:paraId="45F58A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傅成诚</w:t>
            </w:r>
          </w:p>
        </w:tc>
        <w:tc>
          <w:tcPr>
            <w:tcW w:w="735" w:type="dxa"/>
            <w:tcBorders>
              <w:top w:val="nil"/>
              <w:left w:val="nil"/>
              <w:bottom w:val="single" w:color="000000" w:sz="4" w:space="0"/>
              <w:right w:val="single" w:color="000000" w:sz="4" w:space="0"/>
            </w:tcBorders>
            <w:shd w:val="clear" w:color="auto" w:fill="FFFFFF"/>
            <w:vAlign w:val="center"/>
          </w:tcPr>
          <w:p w14:paraId="2E65C6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583" w:type="dxa"/>
            <w:tcBorders>
              <w:top w:val="nil"/>
              <w:left w:val="nil"/>
              <w:bottom w:val="single" w:color="000000" w:sz="4" w:space="0"/>
              <w:right w:val="single" w:color="000000" w:sz="4" w:space="0"/>
            </w:tcBorders>
            <w:shd w:val="clear" w:color="auto" w:fill="FFFFFF"/>
            <w:vAlign w:val="center"/>
          </w:tcPr>
          <w:p w14:paraId="19B975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贵州省环境监测中心站</w:t>
            </w:r>
          </w:p>
        </w:tc>
        <w:tc>
          <w:tcPr>
            <w:tcW w:w="1545" w:type="dxa"/>
            <w:tcBorders>
              <w:top w:val="nil"/>
              <w:left w:val="nil"/>
              <w:bottom w:val="single" w:color="000000" w:sz="4" w:space="0"/>
              <w:right w:val="single" w:color="000000" w:sz="4" w:space="0"/>
            </w:tcBorders>
            <w:shd w:val="clear" w:color="auto" w:fill="FFFFFF"/>
            <w:vAlign w:val="center"/>
          </w:tcPr>
          <w:p w14:paraId="5BBA32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1985年3月</w:t>
            </w:r>
          </w:p>
        </w:tc>
        <w:tc>
          <w:tcPr>
            <w:tcW w:w="1440" w:type="dxa"/>
            <w:tcBorders>
              <w:top w:val="nil"/>
              <w:left w:val="nil"/>
              <w:bottom w:val="single" w:color="000000" w:sz="4" w:space="0"/>
              <w:right w:val="single" w:color="000000" w:sz="4" w:space="0"/>
            </w:tcBorders>
            <w:shd w:val="clear" w:color="auto" w:fill="FFFFFF"/>
            <w:vAlign w:val="center"/>
          </w:tcPr>
          <w:p w14:paraId="397F14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高级工程师</w:t>
            </w:r>
          </w:p>
        </w:tc>
        <w:tc>
          <w:tcPr>
            <w:tcW w:w="1680" w:type="dxa"/>
            <w:tcBorders>
              <w:top w:val="nil"/>
              <w:left w:val="nil"/>
              <w:bottom w:val="single" w:color="000000" w:sz="4" w:space="0"/>
              <w:right w:val="single" w:color="000000" w:sz="4" w:space="0"/>
            </w:tcBorders>
            <w:shd w:val="clear" w:color="auto" w:fill="FFFFFF"/>
            <w:vAlign w:val="center"/>
          </w:tcPr>
          <w:p w14:paraId="7439A1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科室负责人</w:t>
            </w:r>
          </w:p>
        </w:tc>
        <w:tc>
          <w:tcPr>
            <w:tcW w:w="1590" w:type="dxa"/>
            <w:tcBorders>
              <w:top w:val="nil"/>
              <w:left w:val="nil"/>
              <w:bottom w:val="single" w:color="000000" w:sz="4" w:space="0"/>
              <w:right w:val="single" w:color="000000" w:sz="4" w:space="0"/>
            </w:tcBorders>
            <w:shd w:val="clear" w:color="auto" w:fill="FFFFFF"/>
            <w:vAlign w:val="center"/>
          </w:tcPr>
          <w:p w14:paraId="1FE1A7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15185012816</w:t>
            </w:r>
          </w:p>
        </w:tc>
        <w:tc>
          <w:tcPr>
            <w:tcW w:w="1484" w:type="dxa"/>
            <w:tcBorders>
              <w:top w:val="nil"/>
              <w:left w:val="nil"/>
              <w:bottom w:val="single" w:color="000000" w:sz="4" w:space="0"/>
              <w:right w:val="single" w:color="000000" w:sz="4" w:space="0"/>
            </w:tcBorders>
            <w:shd w:val="clear" w:color="auto" w:fill="FFFFFF"/>
            <w:vAlign w:val="center"/>
          </w:tcPr>
          <w:p w14:paraId="3D9E84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环境监测</w:t>
            </w:r>
          </w:p>
        </w:tc>
      </w:tr>
      <w:tr w14:paraId="478793C9">
        <w:tblPrEx>
          <w:tblCellMar>
            <w:top w:w="0" w:type="dxa"/>
            <w:left w:w="108" w:type="dxa"/>
            <w:bottom w:w="0" w:type="dxa"/>
            <w:right w:w="108" w:type="dxa"/>
          </w:tblCellMar>
        </w:tblPrEx>
        <w:trPr>
          <w:trHeight w:val="397" w:hRule="atLeast"/>
          <w:jc w:val="center"/>
        </w:trPr>
        <w:tc>
          <w:tcPr>
            <w:tcW w:w="768" w:type="dxa"/>
            <w:tcBorders>
              <w:top w:val="nil"/>
              <w:left w:val="single" w:color="000000" w:sz="4" w:space="0"/>
              <w:bottom w:val="single" w:color="000000" w:sz="4" w:space="0"/>
              <w:right w:val="single" w:color="000000" w:sz="4" w:space="0"/>
            </w:tcBorders>
            <w:shd w:val="clear" w:color="auto" w:fill="FFFFFF"/>
            <w:vAlign w:val="center"/>
          </w:tcPr>
          <w:p w14:paraId="4CD06D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5</w:t>
            </w:r>
          </w:p>
        </w:tc>
        <w:tc>
          <w:tcPr>
            <w:tcW w:w="1170" w:type="dxa"/>
            <w:tcBorders>
              <w:top w:val="nil"/>
              <w:left w:val="nil"/>
              <w:bottom w:val="single" w:color="000000" w:sz="4" w:space="0"/>
              <w:right w:val="single" w:color="000000" w:sz="4" w:space="0"/>
            </w:tcBorders>
            <w:shd w:val="clear" w:color="auto" w:fill="FFFFFF"/>
            <w:vAlign w:val="center"/>
          </w:tcPr>
          <w:p w14:paraId="761047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杨  琼</w:t>
            </w:r>
          </w:p>
        </w:tc>
        <w:tc>
          <w:tcPr>
            <w:tcW w:w="735" w:type="dxa"/>
            <w:tcBorders>
              <w:top w:val="nil"/>
              <w:left w:val="nil"/>
              <w:bottom w:val="single" w:color="000000" w:sz="4" w:space="0"/>
              <w:right w:val="single" w:color="000000" w:sz="4" w:space="0"/>
            </w:tcBorders>
            <w:shd w:val="clear" w:color="auto" w:fill="FFFFFF"/>
            <w:vAlign w:val="center"/>
          </w:tcPr>
          <w:p w14:paraId="1D1D31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583" w:type="dxa"/>
            <w:tcBorders>
              <w:top w:val="nil"/>
              <w:left w:val="nil"/>
              <w:bottom w:val="single" w:color="000000" w:sz="4" w:space="0"/>
              <w:right w:val="single" w:color="000000" w:sz="4" w:space="0"/>
            </w:tcBorders>
            <w:shd w:val="clear" w:color="auto" w:fill="FFFFFF"/>
            <w:vAlign w:val="center"/>
          </w:tcPr>
          <w:p w14:paraId="0D4911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贵州省环境监测中心站</w:t>
            </w:r>
          </w:p>
        </w:tc>
        <w:tc>
          <w:tcPr>
            <w:tcW w:w="1545" w:type="dxa"/>
            <w:tcBorders>
              <w:top w:val="nil"/>
              <w:left w:val="nil"/>
              <w:bottom w:val="single" w:color="000000" w:sz="4" w:space="0"/>
              <w:right w:val="single" w:color="000000" w:sz="4" w:space="0"/>
            </w:tcBorders>
            <w:shd w:val="clear" w:color="auto" w:fill="FFFFFF"/>
            <w:vAlign w:val="center"/>
          </w:tcPr>
          <w:p w14:paraId="51875F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1977年10月</w:t>
            </w:r>
          </w:p>
        </w:tc>
        <w:tc>
          <w:tcPr>
            <w:tcW w:w="1440" w:type="dxa"/>
            <w:tcBorders>
              <w:top w:val="nil"/>
              <w:left w:val="nil"/>
              <w:bottom w:val="single" w:color="000000" w:sz="4" w:space="0"/>
              <w:right w:val="single" w:color="000000" w:sz="4" w:space="0"/>
            </w:tcBorders>
            <w:shd w:val="clear" w:color="auto" w:fill="FFFFFF"/>
            <w:vAlign w:val="center"/>
          </w:tcPr>
          <w:p w14:paraId="214671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高级工程师</w:t>
            </w:r>
          </w:p>
        </w:tc>
        <w:tc>
          <w:tcPr>
            <w:tcW w:w="1680" w:type="dxa"/>
            <w:tcBorders>
              <w:top w:val="nil"/>
              <w:left w:val="nil"/>
              <w:bottom w:val="single" w:color="000000" w:sz="4" w:space="0"/>
              <w:right w:val="single" w:color="000000" w:sz="4" w:space="0"/>
            </w:tcBorders>
            <w:shd w:val="clear" w:color="auto" w:fill="FFFFFF"/>
            <w:vAlign w:val="center"/>
          </w:tcPr>
          <w:p w14:paraId="320FFE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仿宋" w:cs="Times New Roman"/>
                <w:color w:val="auto"/>
                <w:sz w:val="24"/>
                <w:szCs w:val="24"/>
                <w:lang w:val="en-US" w:eastAsia="zh-CN"/>
              </w:rPr>
            </w:pPr>
            <w:r>
              <w:rPr>
                <w:rFonts w:hint="eastAsia" w:ascii="Times New Roman" w:hAnsi="Times New Roman" w:cs="Times New Roman"/>
                <w:color w:val="auto"/>
                <w:sz w:val="24"/>
                <w:szCs w:val="24"/>
                <w:lang w:val="en-US" w:eastAsia="zh-CN"/>
              </w:rPr>
              <w:t>/</w:t>
            </w:r>
          </w:p>
        </w:tc>
        <w:tc>
          <w:tcPr>
            <w:tcW w:w="1590" w:type="dxa"/>
            <w:tcBorders>
              <w:top w:val="nil"/>
              <w:left w:val="nil"/>
              <w:bottom w:val="single" w:color="000000" w:sz="4" w:space="0"/>
              <w:right w:val="single" w:color="000000" w:sz="4" w:space="0"/>
            </w:tcBorders>
            <w:shd w:val="clear" w:color="auto" w:fill="FFFFFF"/>
            <w:vAlign w:val="center"/>
          </w:tcPr>
          <w:p w14:paraId="04B8CD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13639088826</w:t>
            </w:r>
          </w:p>
        </w:tc>
        <w:tc>
          <w:tcPr>
            <w:tcW w:w="1484" w:type="dxa"/>
            <w:tcBorders>
              <w:top w:val="nil"/>
              <w:left w:val="nil"/>
              <w:bottom w:val="single" w:color="000000" w:sz="4" w:space="0"/>
              <w:right w:val="single" w:color="000000" w:sz="4" w:space="0"/>
            </w:tcBorders>
            <w:shd w:val="clear" w:color="auto" w:fill="FFFFFF"/>
            <w:vAlign w:val="center"/>
          </w:tcPr>
          <w:p w14:paraId="00E45F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环境监测</w:t>
            </w:r>
          </w:p>
        </w:tc>
      </w:tr>
      <w:tr w14:paraId="33560E50">
        <w:tblPrEx>
          <w:tblCellMar>
            <w:top w:w="0" w:type="dxa"/>
            <w:left w:w="108" w:type="dxa"/>
            <w:bottom w:w="0" w:type="dxa"/>
            <w:right w:w="108" w:type="dxa"/>
          </w:tblCellMar>
        </w:tblPrEx>
        <w:trPr>
          <w:trHeight w:val="397" w:hRule="atLeast"/>
          <w:jc w:val="center"/>
        </w:trPr>
        <w:tc>
          <w:tcPr>
            <w:tcW w:w="768" w:type="dxa"/>
            <w:tcBorders>
              <w:top w:val="nil"/>
              <w:left w:val="single" w:color="000000" w:sz="4" w:space="0"/>
              <w:bottom w:val="single" w:color="000000" w:sz="4" w:space="0"/>
              <w:right w:val="single" w:color="000000" w:sz="4" w:space="0"/>
            </w:tcBorders>
            <w:shd w:val="clear" w:color="auto" w:fill="FFFFFF"/>
            <w:vAlign w:val="center"/>
          </w:tcPr>
          <w:p w14:paraId="142061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6</w:t>
            </w:r>
          </w:p>
        </w:tc>
        <w:tc>
          <w:tcPr>
            <w:tcW w:w="1170" w:type="dxa"/>
            <w:tcBorders>
              <w:top w:val="nil"/>
              <w:left w:val="nil"/>
              <w:bottom w:val="single" w:color="000000" w:sz="4" w:space="0"/>
              <w:right w:val="single" w:color="000000" w:sz="4" w:space="0"/>
            </w:tcBorders>
            <w:shd w:val="clear" w:color="auto" w:fill="FFFFFF"/>
            <w:vAlign w:val="center"/>
          </w:tcPr>
          <w:p w14:paraId="5B9A9D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耿康华</w:t>
            </w:r>
          </w:p>
        </w:tc>
        <w:tc>
          <w:tcPr>
            <w:tcW w:w="735" w:type="dxa"/>
            <w:tcBorders>
              <w:top w:val="nil"/>
              <w:left w:val="nil"/>
              <w:bottom w:val="single" w:color="000000" w:sz="4" w:space="0"/>
              <w:right w:val="single" w:color="000000" w:sz="4" w:space="0"/>
            </w:tcBorders>
            <w:shd w:val="clear" w:color="auto" w:fill="FFFFFF"/>
            <w:vAlign w:val="center"/>
          </w:tcPr>
          <w:p w14:paraId="65EA94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583" w:type="dxa"/>
            <w:tcBorders>
              <w:top w:val="nil"/>
              <w:left w:val="nil"/>
              <w:bottom w:val="single" w:color="000000" w:sz="4" w:space="0"/>
              <w:right w:val="single" w:color="000000" w:sz="4" w:space="0"/>
            </w:tcBorders>
            <w:shd w:val="clear" w:color="auto" w:fill="FFFFFF"/>
            <w:vAlign w:val="center"/>
          </w:tcPr>
          <w:p w14:paraId="6FE4E9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贵州省环境工程评估中心</w:t>
            </w:r>
          </w:p>
        </w:tc>
        <w:tc>
          <w:tcPr>
            <w:tcW w:w="1545" w:type="dxa"/>
            <w:tcBorders>
              <w:top w:val="nil"/>
              <w:left w:val="nil"/>
              <w:bottom w:val="single" w:color="000000" w:sz="4" w:space="0"/>
              <w:right w:val="single" w:color="000000" w:sz="4" w:space="0"/>
            </w:tcBorders>
            <w:shd w:val="clear" w:color="auto" w:fill="FFFFFF"/>
            <w:vAlign w:val="center"/>
          </w:tcPr>
          <w:p w14:paraId="462F7B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1960年7月</w:t>
            </w:r>
          </w:p>
        </w:tc>
        <w:tc>
          <w:tcPr>
            <w:tcW w:w="1440" w:type="dxa"/>
            <w:tcBorders>
              <w:top w:val="nil"/>
              <w:left w:val="nil"/>
              <w:bottom w:val="single" w:color="000000" w:sz="4" w:space="0"/>
              <w:right w:val="single" w:color="000000" w:sz="4" w:space="0"/>
            </w:tcBorders>
            <w:shd w:val="clear" w:color="auto" w:fill="FFFFFF"/>
            <w:vAlign w:val="center"/>
          </w:tcPr>
          <w:p w14:paraId="2EB336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高工</w:t>
            </w:r>
          </w:p>
        </w:tc>
        <w:tc>
          <w:tcPr>
            <w:tcW w:w="1680" w:type="dxa"/>
            <w:tcBorders>
              <w:top w:val="nil"/>
              <w:left w:val="nil"/>
              <w:bottom w:val="single" w:color="000000" w:sz="4" w:space="0"/>
              <w:right w:val="single" w:color="000000" w:sz="4" w:space="0"/>
            </w:tcBorders>
            <w:shd w:val="clear" w:color="auto" w:fill="FFFFFF"/>
            <w:vAlign w:val="center"/>
          </w:tcPr>
          <w:p w14:paraId="212D7F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仿宋" w:cs="Times New Roman"/>
                <w:color w:val="auto"/>
                <w:sz w:val="24"/>
                <w:szCs w:val="24"/>
                <w:lang w:val="en-US" w:eastAsia="zh-CN"/>
              </w:rPr>
            </w:pPr>
            <w:r>
              <w:rPr>
                <w:rFonts w:hint="eastAsia" w:ascii="Times New Roman" w:hAnsi="Times New Roman" w:cs="Times New Roman"/>
                <w:color w:val="auto"/>
                <w:sz w:val="24"/>
                <w:szCs w:val="24"/>
                <w:lang w:val="en-US" w:eastAsia="zh-CN"/>
              </w:rPr>
              <w:t>/</w:t>
            </w:r>
          </w:p>
        </w:tc>
        <w:tc>
          <w:tcPr>
            <w:tcW w:w="1590" w:type="dxa"/>
            <w:tcBorders>
              <w:top w:val="nil"/>
              <w:left w:val="nil"/>
              <w:bottom w:val="single" w:color="000000" w:sz="4" w:space="0"/>
              <w:right w:val="single" w:color="000000" w:sz="4" w:space="0"/>
            </w:tcBorders>
            <w:shd w:val="clear" w:color="auto" w:fill="FFFFFF"/>
            <w:vAlign w:val="center"/>
          </w:tcPr>
          <w:p w14:paraId="14A87B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13037805159</w:t>
            </w:r>
          </w:p>
        </w:tc>
        <w:tc>
          <w:tcPr>
            <w:tcW w:w="1484" w:type="dxa"/>
            <w:tcBorders>
              <w:top w:val="nil"/>
              <w:left w:val="nil"/>
              <w:bottom w:val="single" w:color="000000" w:sz="4" w:space="0"/>
              <w:right w:val="single" w:color="000000" w:sz="4" w:space="0"/>
            </w:tcBorders>
            <w:shd w:val="clear" w:color="auto" w:fill="FFFFFF"/>
            <w:vAlign w:val="center"/>
          </w:tcPr>
          <w:p w14:paraId="661EF5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给水排水</w:t>
            </w:r>
          </w:p>
        </w:tc>
      </w:tr>
      <w:tr w14:paraId="6292D8C5">
        <w:tblPrEx>
          <w:tblCellMar>
            <w:top w:w="0" w:type="dxa"/>
            <w:left w:w="108" w:type="dxa"/>
            <w:bottom w:w="0" w:type="dxa"/>
            <w:right w:w="108" w:type="dxa"/>
          </w:tblCellMar>
        </w:tblPrEx>
        <w:trPr>
          <w:trHeight w:val="397" w:hRule="atLeast"/>
          <w:jc w:val="center"/>
        </w:trPr>
        <w:tc>
          <w:tcPr>
            <w:tcW w:w="768" w:type="dxa"/>
            <w:tcBorders>
              <w:top w:val="nil"/>
              <w:left w:val="single" w:color="000000" w:sz="4" w:space="0"/>
              <w:bottom w:val="single" w:color="000000" w:sz="4" w:space="0"/>
              <w:right w:val="single" w:color="000000" w:sz="4" w:space="0"/>
            </w:tcBorders>
            <w:shd w:val="clear" w:color="auto" w:fill="FFFFFF"/>
            <w:vAlign w:val="center"/>
          </w:tcPr>
          <w:p w14:paraId="5B3D9E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7</w:t>
            </w:r>
          </w:p>
        </w:tc>
        <w:tc>
          <w:tcPr>
            <w:tcW w:w="1170" w:type="dxa"/>
            <w:tcBorders>
              <w:top w:val="nil"/>
              <w:left w:val="nil"/>
              <w:bottom w:val="single" w:color="000000" w:sz="4" w:space="0"/>
              <w:right w:val="single" w:color="000000" w:sz="4" w:space="0"/>
            </w:tcBorders>
            <w:shd w:val="clear" w:color="auto" w:fill="FFFFFF"/>
            <w:vAlign w:val="center"/>
          </w:tcPr>
          <w:p w14:paraId="529AF3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胡  文</w:t>
            </w:r>
          </w:p>
        </w:tc>
        <w:tc>
          <w:tcPr>
            <w:tcW w:w="735" w:type="dxa"/>
            <w:tcBorders>
              <w:top w:val="nil"/>
              <w:left w:val="nil"/>
              <w:bottom w:val="single" w:color="000000" w:sz="4" w:space="0"/>
              <w:right w:val="single" w:color="000000" w:sz="4" w:space="0"/>
            </w:tcBorders>
            <w:shd w:val="clear" w:color="auto" w:fill="FFFFFF"/>
            <w:vAlign w:val="center"/>
          </w:tcPr>
          <w:p w14:paraId="7063DC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583" w:type="dxa"/>
            <w:tcBorders>
              <w:top w:val="nil"/>
              <w:left w:val="nil"/>
              <w:bottom w:val="single" w:color="000000" w:sz="4" w:space="0"/>
              <w:right w:val="single" w:color="000000" w:sz="4" w:space="0"/>
            </w:tcBorders>
            <w:shd w:val="clear" w:color="auto" w:fill="FFFFFF"/>
            <w:vAlign w:val="center"/>
          </w:tcPr>
          <w:p w14:paraId="204FFC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贵州楚天环保公司</w:t>
            </w:r>
          </w:p>
        </w:tc>
        <w:tc>
          <w:tcPr>
            <w:tcW w:w="1545" w:type="dxa"/>
            <w:tcBorders>
              <w:top w:val="nil"/>
              <w:left w:val="nil"/>
              <w:bottom w:val="single" w:color="000000" w:sz="4" w:space="0"/>
              <w:right w:val="single" w:color="000000" w:sz="4" w:space="0"/>
            </w:tcBorders>
            <w:shd w:val="clear" w:color="auto" w:fill="FFFFFF"/>
            <w:vAlign w:val="center"/>
          </w:tcPr>
          <w:p w14:paraId="5E42DC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1967年3月</w:t>
            </w:r>
          </w:p>
        </w:tc>
        <w:tc>
          <w:tcPr>
            <w:tcW w:w="1440" w:type="dxa"/>
            <w:tcBorders>
              <w:top w:val="nil"/>
              <w:left w:val="nil"/>
              <w:bottom w:val="single" w:color="000000" w:sz="4" w:space="0"/>
              <w:right w:val="single" w:color="000000" w:sz="4" w:space="0"/>
            </w:tcBorders>
            <w:shd w:val="clear" w:color="auto" w:fill="FFFFFF"/>
            <w:vAlign w:val="center"/>
          </w:tcPr>
          <w:p w14:paraId="37D93D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高工</w:t>
            </w:r>
          </w:p>
        </w:tc>
        <w:tc>
          <w:tcPr>
            <w:tcW w:w="1680" w:type="dxa"/>
            <w:tcBorders>
              <w:top w:val="nil"/>
              <w:left w:val="nil"/>
              <w:bottom w:val="single" w:color="000000" w:sz="4" w:space="0"/>
              <w:right w:val="single" w:color="000000" w:sz="4" w:space="0"/>
            </w:tcBorders>
            <w:shd w:val="clear" w:color="auto" w:fill="FFFFFF"/>
            <w:vAlign w:val="center"/>
          </w:tcPr>
          <w:p w14:paraId="1F9E03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总经理</w:t>
            </w:r>
          </w:p>
        </w:tc>
        <w:tc>
          <w:tcPr>
            <w:tcW w:w="1590" w:type="dxa"/>
            <w:tcBorders>
              <w:top w:val="nil"/>
              <w:left w:val="nil"/>
              <w:bottom w:val="single" w:color="000000" w:sz="4" w:space="0"/>
              <w:right w:val="single" w:color="000000" w:sz="4" w:space="0"/>
            </w:tcBorders>
            <w:shd w:val="clear" w:color="auto" w:fill="FFFFFF"/>
            <w:vAlign w:val="center"/>
          </w:tcPr>
          <w:p w14:paraId="27256B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13809478737</w:t>
            </w:r>
          </w:p>
        </w:tc>
        <w:tc>
          <w:tcPr>
            <w:tcW w:w="1484" w:type="dxa"/>
            <w:tcBorders>
              <w:top w:val="nil"/>
              <w:left w:val="nil"/>
              <w:bottom w:val="single" w:color="000000" w:sz="4" w:space="0"/>
              <w:right w:val="single" w:color="000000" w:sz="4" w:space="0"/>
            </w:tcBorders>
            <w:shd w:val="clear" w:color="auto" w:fill="FFFFFF"/>
            <w:vAlign w:val="center"/>
          </w:tcPr>
          <w:p w14:paraId="5B1433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废水治理</w:t>
            </w:r>
          </w:p>
        </w:tc>
      </w:tr>
      <w:tr w14:paraId="5832B0E7">
        <w:tblPrEx>
          <w:shd w:val="clear" w:color="auto" w:fill="FFFFFF"/>
          <w:tblCellMar>
            <w:top w:w="0" w:type="dxa"/>
            <w:left w:w="108" w:type="dxa"/>
            <w:bottom w:w="0" w:type="dxa"/>
            <w:right w:w="108" w:type="dxa"/>
          </w:tblCellMar>
        </w:tblPrEx>
        <w:trPr>
          <w:trHeight w:val="397" w:hRule="atLeast"/>
          <w:jc w:val="center"/>
        </w:trPr>
        <w:tc>
          <w:tcPr>
            <w:tcW w:w="768" w:type="dxa"/>
            <w:tcBorders>
              <w:top w:val="nil"/>
              <w:left w:val="single" w:color="000000" w:sz="4" w:space="0"/>
              <w:bottom w:val="single" w:color="000000" w:sz="4" w:space="0"/>
              <w:right w:val="single" w:color="000000" w:sz="4" w:space="0"/>
            </w:tcBorders>
            <w:shd w:val="clear" w:color="auto" w:fill="FFFFFF"/>
            <w:vAlign w:val="center"/>
          </w:tcPr>
          <w:p w14:paraId="168BD2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8</w:t>
            </w:r>
          </w:p>
        </w:tc>
        <w:tc>
          <w:tcPr>
            <w:tcW w:w="1170" w:type="dxa"/>
            <w:tcBorders>
              <w:top w:val="nil"/>
              <w:left w:val="nil"/>
              <w:bottom w:val="single" w:color="000000" w:sz="4" w:space="0"/>
              <w:right w:val="single" w:color="000000" w:sz="4" w:space="0"/>
            </w:tcBorders>
            <w:shd w:val="clear" w:color="auto" w:fill="FFFFFF"/>
            <w:vAlign w:val="center"/>
          </w:tcPr>
          <w:p w14:paraId="373204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杨爱江</w:t>
            </w:r>
          </w:p>
        </w:tc>
        <w:tc>
          <w:tcPr>
            <w:tcW w:w="735" w:type="dxa"/>
            <w:tcBorders>
              <w:top w:val="nil"/>
              <w:left w:val="nil"/>
              <w:bottom w:val="single" w:color="000000" w:sz="4" w:space="0"/>
              <w:right w:val="single" w:color="000000" w:sz="4" w:space="0"/>
            </w:tcBorders>
            <w:shd w:val="clear" w:color="auto" w:fill="FFFFFF"/>
            <w:vAlign w:val="center"/>
          </w:tcPr>
          <w:p w14:paraId="74C886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583" w:type="dxa"/>
            <w:tcBorders>
              <w:top w:val="nil"/>
              <w:left w:val="nil"/>
              <w:bottom w:val="single" w:color="000000" w:sz="4" w:space="0"/>
              <w:right w:val="single" w:color="000000" w:sz="4" w:space="0"/>
            </w:tcBorders>
            <w:shd w:val="clear" w:color="auto" w:fill="FFFFFF"/>
            <w:vAlign w:val="center"/>
          </w:tcPr>
          <w:p w14:paraId="5512A1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贵州大学资环学院</w:t>
            </w:r>
          </w:p>
        </w:tc>
        <w:tc>
          <w:tcPr>
            <w:tcW w:w="1545" w:type="dxa"/>
            <w:tcBorders>
              <w:top w:val="nil"/>
              <w:left w:val="nil"/>
              <w:bottom w:val="single" w:color="000000" w:sz="4" w:space="0"/>
              <w:right w:val="single" w:color="000000" w:sz="4" w:space="0"/>
            </w:tcBorders>
            <w:shd w:val="clear" w:color="auto" w:fill="FFFFFF"/>
            <w:vAlign w:val="center"/>
          </w:tcPr>
          <w:p w14:paraId="0DD2E1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1973年6月</w:t>
            </w:r>
          </w:p>
        </w:tc>
        <w:tc>
          <w:tcPr>
            <w:tcW w:w="1440" w:type="dxa"/>
            <w:tcBorders>
              <w:top w:val="nil"/>
              <w:left w:val="nil"/>
              <w:bottom w:val="single" w:color="000000" w:sz="4" w:space="0"/>
              <w:right w:val="single" w:color="000000" w:sz="4" w:space="0"/>
            </w:tcBorders>
            <w:shd w:val="clear" w:color="auto" w:fill="FFFFFF"/>
            <w:vAlign w:val="center"/>
          </w:tcPr>
          <w:p w14:paraId="71208C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教授</w:t>
            </w:r>
          </w:p>
        </w:tc>
        <w:tc>
          <w:tcPr>
            <w:tcW w:w="1680" w:type="dxa"/>
            <w:tcBorders>
              <w:top w:val="nil"/>
              <w:left w:val="nil"/>
              <w:bottom w:val="single" w:color="000000" w:sz="4" w:space="0"/>
              <w:right w:val="single" w:color="000000" w:sz="4" w:space="0"/>
            </w:tcBorders>
            <w:shd w:val="clear" w:color="auto" w:fill="FFFFFF"/>
            <w:vAlign w:val="center"/>
          </w:tcPr>
          <w:p w14:paraId="0BA30D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主任</w:t>
            </w:r>
          </w:p>
        </w:tc>
        <w:tc>
          <w:tcPr>
            <w:tcW w:w="1590" w:type="dxa"/>
            <w:tcBorders>
              <w:top w:val="nil"/>
              <w:left w:val="nil"/>
              <w:bottom w:val="single" w:color="000000" w:sz="4" w:space="0"/>
              <w:right w:val="single" w:color="000000" w:sz="4" w:space="0"/>
            </w:tcBorders>
            <w:shd w:val="clear" w:color="auto" w:fill="FFFFFF"/>
            <w:vAlign w:val="center"/>
          </w:tcPr>
          <w:p w14:paraId="352AD4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13985028407</w:t>
            </w:r>
          </w:p>
        </w:tc>
        <w:tc>
          <w:tcPr>
            <w:tcW w:w="1484" w:type="dxa"/>
            <w:tcBorders>
              <w:top w:val="nil"/>
              <w:left w:val="nil"/>
              <w:bottom w:val="single" w:color="000000" w:sz="4" w:space="0"/>
              <w:right w:val="single" w:color="000000" w:sz="4" w:space="0"/>
            </w:tcBorders>
            <w:shd w:val="clear" w:color="auto" w:fill="FFFFFF"/>
            <w:vAlign w:val="center"/>
          </w:tcPr>
          <w:p w14:paraId="2B458D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环境工程</w:t>
            </w:r>
          </w:p>
        </w:tc>
      </w:tr>
      <w:tr w14:paraId="5A3F0162">
        <w:tblPrEx>
          <w:tblCellMar>
            <w:top w:w="0" w:type="dxa"/>
            <w:left w:w="108" w:type="dxa"/>
            <w:bottom w:w="0" w:type="dxa"/>
            <w:right w:w="108" w:type="dxa"/>
          </w:tblCellMar>
        </w:tblPrEx>
        <w:trPr>
          <w:trHeight w:val="397" w:hRule="atLeast"/>
          <w:jc w:val="center"/>
        </w:trPr>
        <w:tc>
          <w:tcPr>
            <w:tcW w:w="768" w:type="dxa"/>
            <w:tcBorders>
              <w:top w:val="nil"/>
              <w:left w:val="single" w:color="000000" w:sz="4" w:space="0"/>
              <w:bottom w:val="single" w:color="000000" w:sz="4" w:space="0"/>
              <w:right w:val="single" w:color="000000" w:sz="4" w:space="0"/>
            </w:tcBorders>
            <w:shd w:val="clear" w:color="auto" w:fill="FFFFFF"/>
            <w:vAlign w:val="center"/>
          </w:tcPr>
          <w:p w14:paraId="40303D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9</w:t>
            </w:r>
          </w:p>
        </w:tc>
        <w:tc>
          <w:tcPr>
            <w:tcW w:w="1170" w:type="dxa"/>
            <w:tcBorders>
              <w:top w:val="nil"/>
              <w:left w:val="nil"/>
              <w:bottom w:val="single" w:color="000000" w:sz="4" w:space="0"/>
              <w:right w:val="single" w:color="000000" w:sz="4" w:space="0"/>
            </w:tcBorders>
            <w:shd w:val="clear" w:color="auto" w:fill="FFFFFF"/>
            <w:vAlign w:val="center"/>
          </w:tcPr>
          <w:p w14:paraId="638B0D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葛  皓</w:t>
            </w:r>
          </w:p>
        </w:tc>
        <w:tc>
          <w:tcPr>
            <w:tcW w:w="735" w:type="dxa"/>
            <w:tcBorders>
              <w:top w:val="nil"/>
              <w:left w:val="nil"/>
              <w:bottom w:val="single" w:color="000000" w:sz="4" w:space="0"/>
              <w:right w:val="single" w:color="000000" w:sz="4" w:space="0"/>
            </w:tcBorders>
            <w:shd w:val="clear" w:color="auto" w:fill="FFFFFF"/>
            <w:vAlign w:val="center"/>
          </w:tcPr>
          <w:p w14:paraId="0204B8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女</w:t>
            </w:r>
          </w:p>
        </w:tc>
        <w:tc>
          <w:tcPr>
            <w:tcW w:w="3583" w:type="dxa"/>
            <w:tcBorders>
              <w:top w:val="nil"/>
              <w:left w:val="nil"/>
              <w:bottom w:val="single" w:color="000000" w:sz="4" w:space="0"/>
              <w:right w:val="single" w:color="000000" w:sz="4" w:space="0"/>
            </w:tcBorders>
            <w:shd w:val="clear" w:color="auto" w:fill="FFFFFF"/>
            <w:vAlign w:val="center"/>
          </w:tcPr>
          <w:p w14:paraId="189855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贵州师范大学生命科学学院</w:t>
            </w:r>
          </w:p>
        </w:tc>
        <w:tc>
          <w:tcPr>
            <w:tcW w:w="1545" w:type="dxa"/>
            <w:tcBorders>
              <w:top w:val="nil"/>
              <w:left w:val="nil"/>
              <w:bottom w:val="single" w:color="000000" w:sz="4" w:space="0"/>
              <w:right w:val="single" w:color="000000" w:sz="4" w:space="0"/>
            </w:tcBorders>
            <w:shd w:val="clear" w:color="auto" w:fill="FFFFFF"/>
            <w:vAlign w:val="center"/>
          </w:tcPr>
          <w:p w14:paraId="293E87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1970年10月</w:t>
            </w:r>
          </w:p>
        </w:tc>
        <w:tc>
          <w:tcPr>
            <w:tcW w:w="1440" w:type="dxa"/>
            <w:tcBorders>
              <w:top w:val="nil"/>
              <w:left w:val="nil"/>
              <w:bottom w:val="single" w:color="000000" w:sz="4" w:space="0"/>
              <w:right w:val="single" w:color="000000" w:sz="4" w:space="0"/>
            </w:tcBorders>
            <w:shd w:val="clear" w:color="auto" w:fill="FFFFFF"/>
            <w:vAlign w:val="center"/>
          </w:tcPr>
          <w:p w14:paraId="167A36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教授</w:t>
            </w:r>
          </w:p>
        </w:tc>
        <w:tc>
          <w:tcPr>
            <w:tcW w:w="1680" w:type="dxa"/>
            <w:tcBorders>
              <w:top w:val="nil"/>
              <w:left w:val="nil"/>
              <w:bottom w:val="single" w:color="000000" w:sz="4" w:space="0"/>
              <w:right w:val="single" w:color="000000" w:sz="4" w:space="0"/>
            </w:tcBorders>
            <w:shd w:val="clear" w:color="auto" w:fill="FFFFFF"/>
            <w:vAlign w:val="center"/>
          </w:tcPr>
          <w:p w14:paraId="4EF9F5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副处</w:t>
            </w:r>
          </w:p>
        </w:tc>
        <w:tc>
          <w:tcPr>
            <w:tcW w:w="1590" w:type="dxa"/>
            <w:tcBorders>
              <w:top w:val="nil"/>
              <w:left w:val="nil"/>
              <w:bottom w:val="single" w:color="000000" w:sz="4" w:space="0"/>
              <w:right w:val="single" w:color="000000" w:sz="4" w:space="0"/>
            </w:tcBorders>
            <w:shd w:val="clear" w:color="auto" w:fill="FFFFFF"/>
            <w:vAlign w:val="center"/>
          </w:tcPr>
          <w:p w14:paraId="20E4D0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13885028407</w:t>
            </w:r>
          </w:p>
        </w:tc>
        <w:tc>
          <w:tcPr>
            <w:tcW w:w="1484" w:type="dxa"/>
            <w:tcBorders>
              <w:top w:val="nil"/>
              <w:left w:val="nil"/>
              <w:bottom w:val="single" w:color="000000" w:sz="4" w:space="0"/>
              <w:right w:val="single" w:color="000000" w:sz="4" w:space="0"/>
            </w:tcBorders>
            <w:shd w:val="clear" w:color="auto" w:fill="FFFFFF"/>
            <w:vAlign w:val="center"/>
          </w:tcPr>
          <w:p w14:paraId="77C852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生态学</w:t>
            </w:r>
          </w:p>
        </w:tc>
      </w:tr>
      <w:tr w14:paraId="75999DF1">
        <w:tblPrEx>
          <w:tblCellMar>
            <w:top w:w="0" w:type="dxa"/>
            <w:left w:w="108" w:type="dxa"/>
            <w:bottom w:w="0" w:type="dxa"/>
            <w:right w:w="108" w:type="dxa"/>
          </w:tblCellMar>
        </w:tblPrEx>
        <w:trPr>
          <w:trHeight w:val="397" w:hRule="atLeast"/>
          <w:jc w:val="center"/>
        </w:trPr>
        <w:tc>
          <w:tcPr>
            <w:tcW w:w="768" w:type="dxa"/>
            <w:tcBorders>
              <w:top w:val="nil"/>
              <w:left w:val="single" w:color="000000" w:sz="4" w:space="0"/>
              <w:bottom w:val="single" w:color="000000" w:sz="4" w:space="0"/>
              <w:right w:val="single" w:color="000000" w:sz="4" w:space="0"/>
            </w:tcBorders>
            <w:shd w:val="clear" w:color="auto" w:fill="FFFFFF"/>
            <w:vAlign w:val="center"/>
          </w:tcPr>
          <w:p w14:paraId="2ED2F7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10</w:t>
            </w:r>
          </w:p>
        </w:tc>
        <w:tc>
          <w:tcPr>
            <w:tcW w:w="1170" w:type="dxa"/>
            <w:tcBorders>
              <w:top w:val="nil"/>
              <w:left w:val="nil"/>
              <w:bottom w:val="single" w:color="000000" w:sz="4" w:space="0"/>
              <w:right w:val="single" w:color="000000" w:sz="4" w:space="0"/>
            </w:tcBorders>
            <w:shd w:val="clear" w:color="auto" w:fill="FFFFFF"/>
            <w:vAlign w:val="center"/>
          </w:tcPr>
          <w:p w14:paraId="7DAED7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张延林</w:t>
            </w:r>
          </w:p>
        </w:tc>
        <w:tc>
          <w:tcPr>
            <w:tcW w:w="735" w:type="dxa"/>
            <w:tcBorders>
              <w:top w:val="nil"/>
              <w:left w:val="nil"/>
              <w:bottom w:val="single" w:color="000000" w:sz="4" w:space="0"/>
              <w:right w:val="single" w:color="000000" w:sz="4" w:space="0"/>
            </w:tcBorders>
            <w:shd w:val="clear" w:color="auto" w:fill="FFFFFF"/>
            <w:vAlign w:val="center"/>
          </w:tcPr>
          <w:p w14:paraId="78FC54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583" w:type="dxa"/>
            <w:tcBorders>
              <w:top w:val="nil"/>
              <w:left w:val="nil"/>
              <w:bottom w:val="single" w:color="000000" w:sz="4" w:space="0"/>
              <w:right w:val="single" w:color="000000" w:sz="4" w:space="0"/>
            </w:tcBorders>
            <w:shd w:val="clear" w:color="auto" w:fill="FFFFFF"/>
            <w:vAlign w:val="center"/>
          </w:tcPr>
          <w:p w14:paraId="143C86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贵州省轻纺设计院</w:t>
            </w:r>
          </w:p>
        </w:tc>
        <w:tc>
          <w:tcPr>
            <w:tcW w:w="1545" w:type="dxa"/>
            <w:tcBorders>
              <w:top w:val="nil"/>
              <w:left w:val="nil"/>
              <w:bottom w:val="single" w:color="000000" w:sz="4" w:space="0"/>
              <w:right w:val="single" w:color="000000" w:sz="4" w:space="0"/>
            </w:tcBorders>
            <w:shd w:val="clear" w:color="auto" w:fill="FFFFFF"/>
            <w:vAlign w:val="center"/>
          </w:tcPr>
          <w:p w14:paraId="68E66F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1957年10月</w:t>
            </w:r>
          </w:p>
        </w:tc>
        <w:tc>
          <w:tcPr>
            <w:tcW w:w="1440" w:type="dxa"/>
            <w:tcBorders>
              <w:top w:val="nil"/>
              <w:left w:val="nil"/>
              <w:bottom w:val="single" w:color="000000" w:sz="4" w:space="0"/>
              <w:right w:val="single" w:color="000000" w:sz="4" w:space="0"/>
            </w:tcBorders>
            <w:shd w:val="clear" w:color="auto" w:fill="FFFFFF"/>
            <w:vAlign w:val="center"/>
          </w:tcPr>
          <w:p w14:paraId="06DE34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教授级高工</w:t>
            </w:r>
          </w:p>
        </w:tc>
        <w:tc>
          <w:tcPr>
            <w:tcW w:w="1680" w:type="dxa"/>
            <w:tcBorders>
              <w:top w:val="nil"/>
              <w:left w:val="nil"/>
              <w:bottom w:val="single" w:color="000000" w:sz="4" w:space="0"/>
              <w:right w:val="single" w:color="000000" w:sz="4" w:space="0"/>
            </w:tcBorders>
            <w:shd w:val="clear" w:color="auto" w:fill="FFFFFF"/>
            <w:vAlign w:val="center"/>
          </w:tcPr>
          <w:p w14:paraId="365824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院长</w:t>
            </w:r>
          </w:p>
        </w:tc>
        <w:tc>
          <w:tcPr>
            <w:tcW w:w="1590" w:type="dxa"/>
            <w:tcBorders>
              <w:top w:val="nil"/>
              <w:left w:val="nil"/>
              <w:bottom w:val="single" w:color="000000" w:sz="4" w:space="0"/>
              <w:right w:val="single" w:color="000000" w:sz="4" w:space="0"/>
            </w:tcBorders>
            <w:shd w:val="clear" w:color="auto" w:fill="FFFFFF"/>
            <w:vAlign w:val="center"/>
          </w:tcPr>
          <w:p w14:paraId="3A5265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1380948617</w:t>
            </w:r>
          </w:p>
        </w:tc>
        <w:tc>
          <w:tcPr>
            <w:tcW w:w="1484" w:type="dxa"/>
            <w:tcBorders>
              <w:top w:val="nil"/>
              <w:left w:val="nil"/>
              <w:bottom w:val="single" w:color="000000" w:sz="4" w:space="0"/>
              <w:right w:val="single" w:color="000000" w:sz="4" w:space="0"/>
            </w:tcBorders>
            <w:shd w:val="clear" w:color="auto" w:fill="FFFFFF"/>
          </w:tcPr>
          <w:p w14:paraId="2FECFA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给排水</w:t>
            </w:r>
          </w:p>
        </w:tc>
      </w:tr>
      <w:tr w14:paraId="37683D94">
        <w:tblPrEx>
          <w:shd w:val="clear" w:color="auto" w:fill="FFFFFF"/>
          <w:tblCellMar>
            <w:top w:w="0" w:type="dxa"/>
            <w:left w:w="108" w:type="dxa"/>
            <w:bottom w:w="0" w:type="dxa"/>
            <w:right w:w="108" w:type="dxa"/>
          </w:tblCellMar>
        </w:tblPrEx>
        <w:trPr>
          <w:trHeight w:val="397" w:hRule="atLeast"/>
          <w:jc w:val="center"/>
        </w:trPr>
        <w:tc>
          <w:tcPr>
            <w:tcW w:w="768" w:type="dxa"/>
            <w:tcBorders>
              <w:top w:val="nil"/>
              <w:left w:val="single" w:color="000000" w:sz="4" w:space="0"/>
              <w:bottom w:val="single" w:color="000000" w:sz="4" w:space="0"/>
              <w:right w:val="single" w:color="000000" w:sz="4" w:space="0"/>
            </w:tcBorders>
            <w:shd w:val="clear" w:color="auto" w:fill="FFFFFF"/>
            <w:vAlign w:val="center"/>
          </w:tcPr>
          <w:p w14:paraId="16213F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11</w:t>
            </w:r>
          </w:p>
        </w:tc>
        <w:tc>
          <w:tcPr>
            <w:tcW w:w="1170" w:type="dxa"/>
            <w:tcBorders>
              <w:top w:val="nil"/>
              <w:left w:val="nil"/>
              <w:bottom w:val="single" w:color="000000" w:sz="4" w:space="0"/>
              <w:right w:val="single" w:color="000000" w:sz="4" w:space="0"/>
            </w:tcBorders>
            <w:shd w:val="clear" w:color="auto" w:fill="FFFFFF"/>
            <w:vAlign w:val="center"/>
          </w:tcPr>
          <w:p w14:paraId="66A243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马福波</w:t>
            </w:r>
          </w:p>
        </w:tc>
        <w:tc>
          <w:tcPr>
            <w:tcW w:w="735" w:type="dxa"/>
            <w:tcBorders>
              <w:top w:val="nil"/>
              <w:left w:val="nil"/>
              <w:bottom w:val="single" w:color="000000" w:sz="4" w:space="0"/>
              <w:right w:val="single" w:color="000000" w:sz="4" w:space="0"/>
            </w:tcBorders>
            <w:shd w:val="clear" w:color="auto" w:fill="FFFFFF"/>
            <w:vAlign w:val="center"/>
          </w:tcPr>
          <w:p w14:paraId="08315C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583" w:type="dxa"/>
            <w:tcBorders>
              <w:top w:val="nil"/>
              <w:left w:val="nil"/>
              <w:bottom w:val="single" w:color="000000" w:sz="4" w:space="0"/>
              <w:right w:val="single" w:color="000000" w:sz="4" w:space="0"/>
            </w:tcBorders>
            <w:shd w:val="clear" w:color="auto" w:fill="FFFFFF"/>
            <w:vAlign w:val="center"/>
          </w:tcPr>
          <w:p w14:paraId="285841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贵州省化工研究院</w:t>
            </w:r>
          </w:p>
        </w:tc>
        <w:tc>
          <w:tcPr>
            <w:tcW w:w="1545" w:type="dxa"/>
            <w:tcBorders>
              <w:top w:val="nil"/>
              <w:left w:val="nil"/>
              <w:bottom w:val="single" w:color="000000" w:sz="4" w:space="0"/>
              <w:right w:val="single" w:color="000000" w:sz="4" w:space="0"/>
            </w:tcBorders>
            <w:shd w:val="clear" w:color="auto" w:fill="FFFFFF"/>
            <w:vAlign w:val="center"/>
          </w:tcPr>
          <w:p w14:paraId="6FEF25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1962年9月</w:t>
            </w:r>
          </w:p>
        </w:tc>
        <w:tc>
          <w:tcPr>
            <w:tcW w:w="1440" w:type="dxa"/>
            <w:tcBorders>
              <w:top w:val="nil"/>
              <w:left w:val="nil"/>
              <w:bottom w:val="single" w:color="000000" w:sz="4" w:space="0"/>
              <w:right w:val="single" w:color="000000" w:sz="4" w:space="0"/>
            </w:tcBorders>
            <w:shd w:val="clear" w:color="auto" w:fill="FFFFFF"/>
            <w:vAlign w:val="center"/>
          </w:tcPr>
          <w:p w14:paraId="3CB75D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研究员</w:t>
            </w:r>
          </w:p>
        </w:tc>
        <w:tc>
          <w:tcPr>
            <w:tcW w:w="1680" w:type="dxa"/>
            <w:tcBorders>
              <w:top w:val="nil"/>
              <w:left w:val="nil"/>
              <w:bottom w:val="single" w:color="000000" w:sz="4" w:space="0"/>
              <w:right w:val="single" w:color="000000" w:sz="4" w:space="0"/>
            </w:tcBorders>
            <w:shd w:val="clear" w:color="auto" w:fill="FFFFFF"/>
            <w:vAlign w:val="center"/>
          </w:tcPr>
          <w:p w14:paraId="6F44A1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院长</w:t>
            </w:r>
          </w:p>
        </w:tc>
        <w:tc>
          <w:tcPr>
            <w:tcW w:w="1590" w:type="dxa"/>
            <w:tcBorders>
              <w:top w:val="nil"/>
              <w:left w:val="nil"/>
              <w:bottom w:val="single" w:color="000000" w:sz="4" w:space="0"/>
              <w:right w:val="single" w:color="000000" w:sz="4" w:space="0"/>
            </w:tcBorders>
            <w:shd w:val="clear" w:color="auto" w:fill="FFFFFF"/>
            <w:vAlign w:val="center"/>
          </w:tcPr>
          <w:p w14:paraId="13A1EC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18985173068</w:t>
            </w:r>
          </w:p>
        </w:tc>
        <w:tc>
          <w:tcPr>
            <w:tcW w:w="1484" w:type="dxa"/>
            <w:tcBorders>
              <w:top w:val="nil"/>
              <w:left w:val="nil"/>
              <w:bottom w:val="single" w:color="000000" w:sz="4" w:space="0"/>
              <w:right w:val="single" w:color="000000" w:sz="4" w:space="0"/>
            </w:tcBorders>
            <w:shd w:val="clear" w:color="auto" w:fill="FFFFFF"/>
          </w:tcPr>
          <w:p w14:paraId="652CC5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放射化学</w:t>
            </w:r>
          </w:p>
        </w:tc>
      </w:tr>
      <w:tr w14:paraId="791894E2">
        <w:tblPrEx>
          <w:shd w:val="clear" w:color="auto" w:fill="FFFFFF"/>
          <w:tblCellMar>
            <w:top w:w="0" w:type="dxa"/>
            <w:left w:w="108" w:type="dxa"/>
            <w:bottom w:w="0" w:type="dxa"/>
            <w:right w:w="108" w:type="dxa"/>
          </w:tblCellMar>
        </w:tblPrEx>
        <w:trPr>
          <w:trHeight w:val="397" w:hRule="atLeast"/>
          <w:jc w:val="center"/>
        </w:trPr>
        <w:tc>
          <w:tcPr>
            <w:tcW w:w="768" w:type="dxa"/>
            <w:tcBorders>
              <w:top w:val="nil"/>
              <w:left w:val="single" w:color="000000" w:sz="4" w:space="0"/>
              <w:bottom w:val="single" w:color="000000" w:sz="4" w:space="0"/>
              <w:right w:val="single" w:color="000000" w:sz="4" w:space="0"/>
            </w:tcBorders>
            <w:shd w:val="clear" w:color="auto" w:fill="FFFFFF"/>
            <w:vAlign w:val="center"/>
          </w:tcPr>
          <w:p w14:paraId="1B173E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12</w:t>
            </w:r>
          </w:p>
        </w:tc>
        <w:tc>
          <w:tcPr>
            <w:tcW w:w="1170" w:type="dxa"/>
            <w:tcBorders>
              <w:top w:val="nil"/>
              <w:left w:val="nil"/>
              <w:bottom w:val="single" w:color="000000" w:sz="4" w:space="0"/>
              <w:right w:val="single" w:color="000000" w:sz="4" w:space="0"/>
            </w:tcBorders>
            <w:shd w:val="clear" w:color="auto" w:fill="FFFFFF"/>
            <w:vAlign w:val="center"/>
          </w:tcPr>
          <w:p w14:paraId="32911D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邵  冰</w:t>
            </w:r>
          </w:p>
        </w:tc>
        <w:tc>
          <w:tcPr>
            <w:tcW w:w="735" w:type="dxa"/>
            <w:tcBorders>
              <w:top w:val="nil"/>
              <w:left w:val="nil"/>
              <w:bottom w:val="single" w:color="000000" w:sz="4" w:space="0"/>
              <w:right w:val="single" w:color="000000" w:sz="4" w:space="0"/>
            </w:tcBorders>
            <w:shd w:val="clear" w:color="auto" w:fill="FFFFFF"/>
            <w:vAlign w:val="center"/>
          </w:tcPr>
          <w:p w14:paraId="763C5A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583" w:type="dxa"/>
            <w:tcBorders>
              <w:top w:val="nil"/>
              <w:left w:val="nil"/>
              <w:bottom w:val="single" w:color="000000" w:sz="4" w:space="0"/>
              <w:right w:val="single" w:color="000000" w:sz="4" w:space="0"/>
            </w:tcBorders>
            <w:shd w:val="clear" w:color="auto" w:fill="FFFFFF"/>
            <w:vAlign w:val="center"/>
          </w:tcPr>
          <w:p w14:paraId="710B3A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贵州省化工研究院</w:t>
            </w:r>
          </w:p>
        </w:tc>
        <w:tc>
          <w:tcPr>
            <w:tcW w:w="1545" w:type="dxa"/>
            <w:tcBorders>
              <w:top w:val="nil"/>
              <w:left w:val="nil"/>
              <w:bottom w:val="single" w:color="000000" w:sz="4" w:space="0"/>
              <w:right w:val="single" w:color="000000" w:sz="4" w:space="0"/>
            </w:tcBorders>
            <w:shd w:val="clear" w:color="auto" w:fill="FFFFFF"/>
            <w:vAlign w:val="center"/>
          </w:tcPr>
          <w:p w14:paraId="57E3DC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1968年9月</w:t>
            </w:r>
          </w:p>
        </w:tc>
        <w:tc>
          <w:tcPr>
            <w:tcW w:w="1440" w:type="dxa"/>
            <w:tcBorders>
              <w:top w:val="nil"/>
              <w:left w:val="nil"/>
              <w:bottom w:val="single" w:color="000000" w:sz="4" w:space="0"/>
              <w:right w:val="single" w:color="000000" w:sz="4" w:space="0"/>
            </w:tcBorders>
            <w:shd w:val="clear" w:color="auto" w:fill="FFFFFF"/>
            <w:vAlign w:val="center"/>
          </w:tcPr>
          <w:p w14:paraId="6F26F2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高级工程师</w:t>
            </w:r>
          </w:p>
        </w:tc>
        <w:tc>
          <w:tcPr>
            <w:tcW w:w="1680" w:type="dxa"/>
            <w:tcBorders>
              <w:top w:val="nil"/>
              <w:left w:val="nil"/>
              <w:bottom w:val="single" w:color="000000" w:sz="4" w:space="0"/>
              <w:right w:val="single" w:color="000000" w:sz="4" w:space="0"/>
            </w:tcBorders>
            <w:shd w:val="clear" w:color="auto" w:fill="FFFFFF"/>
            <w:vAlign w:val="center"/>
          </w:tcPr>
          <w:p w14:paraId="09608F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副总工程师</w:t>
            </w:r>
          </w:p>
        </w:tc>
        <w:tc>
          <w:tcPr>
            <w:tcW w:w="1590" w:type="dxa"/>
            <w:tcBorders>
              <w:top w:val="nil"/>
              <w:left w:val="nil"/>
              <w:bottom w:val="single" w:color="000000" w:sz="4" w:space="0"/>
              <w:right w:val="single" w:color="000000" w:sz="4" w:space="0"/>
            </w:tcBorders>
            <w:shd w:val="clear" w:color="auto" w:fill="FFFFFF"/>
            <w:vAlign w:val="center"/>
          </w:tcPr>
          <w:p w14:paraId="0A41D8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13985158111</w:t>
            </w:r>
          </w:p>
        </w:tc>
        <w:tc>
          <w:tcPr>
            <w:tcW w:w="1484" w:type="dxa"/>
            <w:tcBorders>
              <w:top w:val="nil"/>
              <w:left w:val="nil"/>
              <w:bottom w:val="single" w:color="000000" w:sz="4" w:space="0"/>
              <w:right w:val="single" w:color="000000" w:sz="4" w:space="0"/>
            </w:tcBorders>
            <w:shd w:val="clear" w:color="auto" w:fill="FFFFFF"/>
          </w:tcPr>
          <w:p w14:paraId="0BFC41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环境应急</w:t>
            </w:r>
          </w:p>
        </w:tc>
      </w:tr>
      <w:tr w14:paraId="30A811EB">
        <w:tblPrEx>
          <w:tblCellMar>
            <w:top w:w="0" w:type="dxa"/>
            <w:left w:w="108" w:type="dxa"/>
            <w:bottom w:w="0" w:type="dxa"/>
            <w:right w:w="108" w:type="dxa"/>
          </w:tblCellMar>
        </w:tblPrEx>
        <w:trPr>
          <w:trHeight w:val="397" w:hRule="atLeast"/>
          <w:jc w:val="center"/>
        </w:trPr>
        <w:tc>
          <w:tcPr>
            <w:tcW w:w="768" w:type="dxa"/>
            <w:tcBorders>
              <w:top w:val="nil"/>
              <w:left w:val="single" w:color="000000" w:sz="4" w:space="0"/>
              <w:bottom w:val="single" w:color="000000" w:sz="4" w:space="0"/>
              <w:right w:val="single" w:color="000000" w:sz="4" w:space="0"/>
            </w:tcBorders>
            <w:shd w:val="clear" w:color="auto" w:fill="FFFFFF"/>
            <w:vAlign w:val="center"/>
          </w:tcPr>
          <w:p w14:paraId="4BCD4C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13</w:t>
            </w:r>
          </w:p>
        </w:tc>
        <w:tc>
          <w:tcPr>
            <w:tcW w:w="1170" w:type="dxa"/>
            <w:tcBorders>
              <w:top w:val="nil"/>
              <w:left w:val="nil"/>
              <w:bottom w:val="single" w:color="000000" w:sz="4" w:space="0"/>
              <w:right w:val="single" w:color="000000" w:sz="4" w:space="0"/>
            </w:tcBorders>
            <w:shd w:val="clear" w:color="auto" w:fill="FFFFFF"/>
            <w:vAlign w:val="center"/>
          </w:tcPr>
          <w:p w14:paraId="0E6D36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孙  萍</w:t>
            </w:r>
          </w:p>
        </w:tc>
        <w:tc>
          <w:tcPr>
            <w:tcW w:w="735" w:type="dxa"/>
            <w:tcBorders>
              <w:top w:val="nil"/>
              <w:left w:val="nil"/>
              <w:bottom w:val="single" w:color="000000" w:sz="4" w:space="0"/>
              <w:right w:val="single" w:color="000000" w:sz="4" w:space="0"/>
            </w:tcBorders>
            <w:shd w:val="clear" w:color="auto" w:fill="FFFFFF"/>
            <w:vAlign w:val="center"/>
          </w:tcPr>
          <w:p w14:paraId="200E66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女</w:t>
            </w:r>
          </w:p>
        </w:tc>
        <w:tc>
          <w:tcPr>
            <w:tcW w:w="3583" w:type="dxa"/>
            <w:tcBorders>
              <w:top w:val="nil"/>
              <w:left w:val="nil"/>
              <w:bottom w:val="single" w:color="000000" w:sz="4" w:space="0"/>
              <w:right w:val="single" w:color="000000" w:sz="4" w:space="0"/>
            </w:tcBorders>
            <w:shd w:val="clear" w:color="auto" w:fill="FFFFFF"/>
            <w:vAlign w:val="center"/>
          </w:tcPr>
          <w:p w14:paraId="60B460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贵阳铝镁设计研究院</w:t>
            </w:r>
          </w:p>
        </w:tc>
        <w:tc>
          <w:tcPr>
            <w:tcW w:w="1545" w:type="dxa"/>
            <w:tcBorders>
              <w:top w:val="nil"/>
              <w:left w:val="nil"/>
              <w:bottom w:val="single" w:color="000000" w:sz="4" w:space="0"/>
              <w:right w:val="single" w:color="000000" w:sz="4" w:space="0"/>
            </w:tcBorders>
            <w:shd w:val="clear" w:color="auto" w:fill="FFFFFF"/>
            <w:vAlign w:val="center"/>
          </w:tcPr>
          <w:p w14:paraId="7B1360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1965年3月</w:t>
            </w:r>
          </w:p>
        </w:tc>
        <w:tc>
          <w:tcPr>
            <w:tcW w:w="1440" w:type="dxa"/>
            <w:tcBorders>
              <w:top w:val="nil"/>
              <w:left w:val="nil"/>
              <w:bottom w:val="single" w:color="000000" w:sz="4" w:space="0"/>
              <w:right w:val="single" w:color="000000" w:sz="4" w:space="0"/>
            </w:tcBorders>
            <w:shd w:val="clear" w:color="auto" w:fill="FFFFFF"/>
            <w:vAlign w:val="center"/>
          </w:tcPr>
          <w:p w14:paraId="403899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副教授高工</w:t>
            </w:r>
          </w:p>
        </w:tc>
        <w:tc>
          <w:tcPr>
            <w:tcW w:w="1680" w:type="dxa"/>
            <w:tcBorders>
              <w:top w:val="nil"/>
              <w:left w:val="nil"/>
              <w:bottom w:val="single" w:color="000000" w:sz="4" w:space="0"/>
              <w:right w:val="single" w:color="000000" w:sz="4" w:space="0"/>
            </w:tcBorders>
            <w:shd w:val="clear" w:color="auto" w:fill="FFFFFF"/>
            <w:vAlign w:val="center"/>
          </w:tcPr>
          <w:p w14:paraId="66EDA0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主任工程师</w:t>
            </w:r>
          </w:p>
        </w:tc>
        <w:tc>
          <w:tcPr>
            <w:tcW w:w="1590" w:type="dxa"/>
            <w:tcBorders>
              <w:top w:val="nil"/>
              <w:left w:val="nil"/>
              <w:bottom w:val="single" w:color="000000" w:sz="4" w:space="0"/>
              <w:right w:val="single" w:color="000000" w:sz="4" w:space="0"/>
            </w:tcBorders>
            <w:shd w:val="clear" w:color="auto" w:fill="FFFFFF"/>
            <w:vAlign w:val="center"/>
          </w:tcPr>
          <w:p w14:paraId="54F753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13595184666</w:t>
            </w:r>
          </w:p>
        </w:tc>
        <w:tc>
          <w:tcPr>
            <w:tcW w:w="1484" w:type="dxa"/>
            <w:tcBorders>
              <w:top w:val="nil"/>
              <w:left w:val="nil"/>
              <w:bottom w:val="single" w:color="000000" w:sz="4" w:space="0"/>
              <w:right w:val="single" w:color="000000" w:sz="4" w:space="0"/>
            </w:tcBorders>
            <w:shd w:val="clear" w:color="auto" w:fill="FFFFFF"/>
          </w:tcPr>
          <w:p w14:paraId="09DEA9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环境工程</w:t>
            </w:r>
          </w:p>
        </w:tc>
      </w:tr>
      <w:tr w14:paraId="302EB62D">
        <w:tblPrEx>
          <w:tblCellMar>
            <w:top w:w="0" w:type="dxa"/>
            <w:left w:w="108" w:type="dxa"/>
            <w:bottom w:w="0" w:type="dxa"/>
            <w:right w:w="108" w:type="dxa"/>
          </w:tblCellMar>
        </w:tblPrEx>
        <w:trPr>
          <w:trHeight w:val="397" w:hRule="atLeast"/>
          <w:jc w:val="center"/>
        </w:trPr>
        <w:tc>
          <w:tcPr>
            <w:tcW w:w="768" w:type="dxa"/>
            <w:tcBorders>
              <w:top w:val="nil"/>
              <w:left w:val="single" w:color="000000" w:sz="4" w:space="0"/>
              <w:bottom w:val="single" w:color="000000" w:sz="4" w:space="0"/>
              <w:right w:val="single" w:color="000000" w:sz="4" w:space="0"/>
            </w:tcBorders>
            <w:shd w:val="clear" w:color="auto" w:fill="FFFFFF"/>
            <w:vAlign w:val="center"/>
          </w:tcPr>
          <w:p w14:paraId="0C5DC2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14</w:t>
            </w:r>
          </w:p>
        </w:tc>
        <w:tc>
          <w:tcPr>
            <w:tcW w:w="1170" w:type="dxa"/>
            <w:tcBorders>
              <w:top w:val="nil"/>
              <w:left w:val="nil"/>
              <w:bottom w:val="single" w:color="000000" w:sz="4" w:space="0"/>
              <w:right w:val="single" w:color="000000" w:sz="4" w:space="0"/>
            </w:tcBorders>
            <w:shd w:val="clear" w:color="auto" w:fill="FFFFFF"/>
            <w:vAlign w:val="center"/>
          </w:tcPr>
          <w:p w14:paraId="08953E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张  薇</w:t>
            </w:r>
          </w:p>
        </w:tc>
        <w:tc>
          <w:tcPr>
            <w:tcW w:w="735" w:type="dxa"/>
            <w:tcBorders>
              <w:top w:val="nil"/>
              <w:left w:val="nil"/>
              <w:bottom w:val="single" w:color="000000" w:sz="4" w:space="0"/>
              <w:right w:val="single" w:color="000000" w:sz="4" w:space="0"/>
            </w:tcBorders>
            <w:shd w:val="clear" w:color="auto" w:fill="FFFFFF"/>
            <w:vAlign w:val="center"/>
          </w:tcPr>
          <w:p w14:paraId="1BD1E3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女</w:t>
            </w:r>
          </w:p>
        </w:tc>
        <w:tc>
          <w:tcPr>
            <w:tcW w:w="3583" w:type="dxa"/>
            <w:tcBorders>
              <w:top w:val="nil"/>
              <w:left w:val="nil"/>
              <w:bottom w:val="single" w:color="000000" w:sz="4" w:space="0"/>
              <w:right w:val="single" w:color="000000" w:sz="4" w:space="0"/>
            </w:tcBorders>
            <w:shd w:val="clear" w:color="auto" w:fill="FFFFFF"/>
            <w:vAlign w:val="center"/>
          </w:tcPr>
          <w:p w14:paraId="518975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贵州冶金科学研究室</w:t>
            </w:r>
          </w:p>
        </w:tc>
        <w:tc>
          <w:tcPr>
            <w:tcW w:w="1545" w:type="dxa"/>
            <w:tcBorders>
              <w:top w:val="nil"/>
              <w:left w:val="nil"/>
              <w:bottom w:val="single" w:color="000000" w:sz="4" w:space="0"/>
              <w:right w:val="single" w:color="000000" w:sz="4" w:space="0"/>
            </w:tcBorders>
            <w:shd w:val="clear" w:color="auto" w:fill="FFFFFF"/>
            <w:vAlign w:val="center"/>
          </w:tcPr>
          <w:p w14:paraId="5F4BD5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1964年11月</w:t>
            </w:r>
          </w:p>
        </w:tc>
        <w:tc>
          <w:tcPr>
            <w:tcW w:w="1440" w:type="dxa"/>
            <w:tcBorders>
              <w:top w:val="nil"/>
              <w:left w:val="nil"/>
              <w:bottom w:val="single" w:color="000000" w:sz="4" w:space="0"/>
              <w:right w:val="single" w:color="000000" w:sz="4" w:space="0"/>
            </w:tcBorders>
            <w:shd w:val="clear" w:color="auto" w:fill="FFFFFF"/>
            <w:vAlign w:val="center"/>
          </w:tcPr>
          <w:p w14:paraId="50A0B6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研究员</w:t>
            </w:r>
          </w:p>
        </w:tc>
        <w:tc>
          <w:tcPr>
            <w:tcW w:w="1680" w:type="dxa"/>
            <w:tcBorders>
              <w:top w:val="nil"/>
              <w:left w:val="nil"/>
              <w:bottom w:val="single" w:color="000000" w:sz="4" w:space="0"/>
              <w:right w:val="single" w:color="000000" w:sz="4" w:space="0"/>
            </w:tcBorders>
            <w:shd w:val="clear" w:color="auto" w:fill="FFFFFF"/>
            <w:vAlign w:val="center"/>
          </w:tcPr>
          <w:p w14:paraId="47E07E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p>
        </w:tc>
        <w:tc>
          <w:tcPr>
            <w:tcW w:w="1590" w:type="dxa"/>
            <w:tcBorders>
              <w:top w:val="nil"/>
              <w:left w:val="nil"/>
              <w:bottom w:val="single" w:color="000000" w:sz="4" w:space="0"/>
              <w:right w:val="single" w:color="000000" w:sz="4" w:space="0"/>
            </w:tcBorders>
            <w:shd w:val="clear" w:color="auto" w:fill="FFFFFF"/>
            <w:vAlign w:val="center"/>
          </w:tcPr>
          <w:p w14:paraId="2D552B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13608511626</w:t>
            </w:r>
          </w:p>
        </w:tc>
        <w:tc>
          <w:tcPr>
            <w:tcW w:w="1484" w:type="dxa"/>
            <w:tcBorders>
              <w:top w:val="nil"/>
              <w:left w:val="nil"/>
              <w:bottom w:val="single" w:color="000000" w:sz="4" w:space="0"/>
              <w:right w:val="single" w:color="000000" w:sz="4" w:space="0"/>
            </w:tcBorders>
            <w:shd w:val="clear" w:color="auto" w:fill="FFFFFF"/>
          </w:tcPr>
          <w:p w14:paraId="3589B8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化工</w:t>
            </w:r>
          </w:p>
        </w:tc>
      </w:tr>
      <w:tr w14:paraId="1767838D">
        <w:tblPrEx>
          <w:tblCellMar>
            <w:top w:w="0" w:type="dxa"/>
            <w:left w:w="108" w:type="dxa"/>
            <w:bottom w:w="0" w:type="dxa"/>
            <w:right w:w="108" w:type="dxa"/>
          </w:tblCellMar>
        </w:tblPrEx>
        <w:trPr>
          <w:trHeight w:val="397" w:hRule="atLeast"/>
          <w:jc w:val="center"/>
        </w:trPr>
        <w:tc>
          <w:tcPr>
            <w:tcW w:w="768" w:type="dxa"/>
            <w:tcBorders>
              <w:top w:val="nil"/>
              <w:left w:val="single" w:color="000000" w:sz="4" w:space="0"/>
              <w:bottom w:val="single" w:color="000000" w:sz="4" w:space="0"/>
              <w:right w:val="single" w:color="000000" w:sz="4" w:space="0"/>
            </w:tcBorders>
            <w:shd w:val="clear" w:color="auto" w:fill="FFFFFF"/>
            <w:vAlign w:val="center"/>
          </w:tcPr>
          <w:p w14:paraId="03C6AF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15</w:t>
            </w:r>
          </w:p>
        </w:tc>
        <w:tc>
          <w:tcPr>
            <w:tcW w:w="1170" w:type="dxa"/>
            <w:tcBorders>
              <w:top w:val="nil"/>
              <w:left w:val="nil"/>
              <w:bottom w:val="single" w:color="000000" w:sz="4" w:space="0"/>
              <w:right w:val="single" w:color="000000" w:sz="4" w:space="0"/>
            </w:tcBorders>
            <w:shd w:val="clear" w:color="auto" w:fill="FFFFFF"/>
            <w:vAlign w:val="center"/>
          </w:tcPr>
          <w:p w14:paraId="0707EB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袁  菊</w:t>
            </w:r>
          </w:p>
        </w:tc>
        <w:tc>
          <w:tcPr>
            <w:tcW w:w="735" w:type="dxa"/>
            <w:tcBorders>
              <w:top w:val="nil"/>
              <w:left w:val="nil"/>
              <w:bottom w:val="single" w:color="000000" w:sz="4" w:space="0"/>
              <w:right w:val="single" w:color="000000" w:sz="4" w:space="0"/>
            </w:tcBorders>
            <w:shd w:val="clear" w:color="auto" w:fill="FFFFFF"/>
            <w:vAlign w:val="center"/>
          </w:tcPr>
          <w:p w14:paraId="3CDAB2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女</w:t>
            </w:r>
          </w:p>
        </w:tc>
        <w:tc>
          <w:tcPr>
            <w:tcW w:w="3583" w:type="dxa"/>
            <w:tcBorders>
              <w:top w:val="nil"/>
              <w:left w:val="nil"/>
              <w:bottom w:val="single" w:color="000000" w:sz="4" w:space="0"/>
              <w:right w:val="single" w:color="000000" w:sz="4" w:space="0"/>
            </w:tcBorders>
            <w:shd w:val="clear" w:color="auto" w:fill="FFFFFF"/>
            <w:vAlign w:val="center"/>
          </w:tcPr>
          <w:p w14:paraId="610560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贵州筑信水务环境产业有限公司</w:t>
            </w:r>
          </w:p>
        </w:tc>
        <w:tc>
          <w:tcPr>
            <w:tcW w:w="1545" w:type="dxa"/>
            <w:tcBorders>
              <w:top w:val="nil"/>
              <w:left w:val="nil"/>
              <w:bottom w:val="single" w:color="000000" w:sz="4" w:space="0"/>
              <w:right w:val="single" w:color="000000" w:sz="4" w:space="0"/>
            </w:tcBorders>
            <w:shd w:val="clear" w:color="auto" w:fill="FFFFFF"/>
            <w:vAlign w:val="center"/>
          </w:tcPr>
          <w:p w14:paraId="108FEF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1981年7月</w:t>
            </w:r>
          </w:p>
        </w:tc>
        <w:tc>
          <w:tcPr>
            <w:tcW w:w="1440" w:type="dxa"/>
            <w:tcBorders>
              <w:top w:val="nil"/>
              <w:left w:val="nil"/>
              <w:bottom w:val="single" w:color="000000" w:sz="4" w:space="0"/>
              <w:right w:val="single" w:color="000000" w:sz="4" w:space="0"/>
            </w:tcBorders>
            <w:shd w:val="clear" w:color="auto" w:fill="FFFFFF"/>
            <w:vAlign w:val="center"/>
          </w:tcPr>
          <w:p w14:paraId="15E55F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工程师</w:t>
            </w:r>
          </w:p>
        </w:tc>
        <w:tc>
          <w:tcPr>
            <w:tcW w:w="1680" w:type="dxa"/>
            <w:tcBorders>
              <w:top w:val="nil"/>
              <w:left w:val="nil"/>
              <w:bottom w:val="single" w:color="000000" w:sz="4" w:space="0"/>
              <w:right w:val="single" w:color="000000" w:sz="4" w:space="0"/>
            </w:tcBorders>
            <w:shd w:val="clear" w:color="auto" w:fill="FFFFFF"/>
            <w:vAlign w:val="center"/>
          </w:tcPr>
          <w:p w14:paraId="1AEE1C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总经理助理</w:t>
            </w:r>
          </w:p>
        </w:tc>
        <w:tc>
          <w:tcPr>
            <w:tcW w:w="1590" w:type="dxa"/>
            <w:tcBorders>
              <w:top w:val="nil"/>
              <w:left w:val="nil"/>
              <w:bottom w:val="single" w:color="000000" w:sz="4" w:space="0"/>
              <w:right w:val="single" w:color="000000" w:sz="4" w:space="0"/>
            </w:tcBorders>
            <w:shd w:val="clear" w:color="auto" w:fill="FFFFFF"/>
            <w:vAlign w:val="center"/>
          </w:tcPr>
          <w:p w14:paraId="71ED9A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13885188209</w:t>
            </w:r>
          </w:p>
        </w:tc>
        <w:tc>
          <w:tcPr>
            <w:tcW w:w="1484" w:type="dxa"/>
            <w:tcBorders>
              <w:top w:val="nil"/>
              <w:left w:val="nil"/>
              <w:bottom w:val="single" w:color="000000" w:sz="4" w:space="0"/>
              <w:right w:val="single" w:color="000000" w:sz="4" w:space="0"/>
            </w:tcBorders>
            <w:shd w:val="clear" w:color="auto" w:fill="FFFFFF"/>
          </w:tcPr>
          <w:p w14:paraId="78BC35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环境保护、水处理</w:t>
            </w:r>
          </w:p>
        </w:tc>
      </w:tr>
      <w:tr w14:paraId="3BA5E317">
        <w:tblPrEx>
          <w:shd w:val="clear" w:color="auto" w:fill="FFFFFF"/>
          <w:tblCellMar>
            <w:top w:w="0" w:type="dxa"/>
            <w:left w:w="108" w:type="dxa"/>
            <w:bottom w:w="0" w:type="dxa"/>
            <w:right w:w="108" w:type="dxa"/>
          </w:tblCellMar>
        </w:tblPrEx>
        <w:trPr>
          <w:trHeight w:val="397" w:hRule="atLeast"/>
          <w:jc w:val="center"/>
        </w:trPr>
        <w:tc>
          <w:tcPr>
            <w:tcW w:w="768" w:type="dxa"/>
            <w:tcBorders>
              <w:top w:val="nil"/>
              <w:left w:val="single" w:color="000000" w:sz="4" w:space="0"/>
              <w:bottom w:val="single" w:color="000000" w:sz="4" w:space="0"/>
              <w:right w:val="single" w:color="000000" w:sz="4" w:space="0"/>
            </w:tcBorders>
            <w:shd w:val="clear" w:color="auto" w:fill="FFFFFF"/>
            <w:vAlign w:val="center"/>
          </w:tcPr>
          <w:p w14:paraId="41FF48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16</w:t>
            </w:r>
          </w:p>
        </w:tc>
        <w:tc>
          <w:tcPr>
            <w:tcW w:w="1170" w:type="dxa"/>
            <w:tcBorders>
              <w:top w:val="nil"/>
              <w:left w:val="nil"/>
              <w:bottom w:val="single" w:color="000000" w:sz="4" w:space="0"/>
              <w:right w:val="single" w:color="000000" w:sz="4" w:space="0"/>
            </w:tcBorders>
            <w:shd w:val="clear" w:color="auto" w:fill="FFFFFF"/>
            <w:vAlign w:val="center"/>
          </w:tcPr>
          <w:p w14:paraId="5D7809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宋  文</w:t>
            </w:r>
          </w:p>
        </w:tc>
        <w:tc>
          <w:tcPr>
            <w:tcW w:w="735" w:type="dxa"/>
            <w:tcBorders>
              <w:top w:val="nil"/>
              <w:left w:val="nil"/>
              <w:bottom w:val="single" w:color="000000" w:sz="4" w:space="0"/>
              <w:right w:val="single" w:color="000000" w:sz="4" w:space="0"/>
            </w:tcBorders>
            <w:shd w:val="clear" w:color="auto" w:fill="FFFFFF"/>
            <w:vAlign w:val="center"/>
          </w:tcPr>
          <w:p w14:paraId="3650CA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583" w:type="dxa"/>
            <w:tcBorders>
              <w:top w:val="nil"/>
              <w:left w:val="nil"/>
              <w:bottom w:val="single" w:color="000000" w:sz="4" w:space="0"/>
              <w:right w:val="single" w:color="000000" w:sz="4" w:space="0"/>
            </w:tcBorders>
            <w:shd w:val="clear" w:color="auto" w:fill="FFFFFF"/>
            <w:vAlign w:val="center"/>
          </w:tcPr>
          <w:p w14:paraId="76535B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贵州大学</w:t>
            </w:r>
          </w:p>
        </w:tc>
        <w:tc>
          <w:tcPr>
            <w:tcW w:w="1545" w:type="dxa"/>
            <w:tcBorders>
              <w:top w:val="nil"/>
              <w:left w:val="nil"/>
              <w:bottom w:val="single" w:color="000000" w:sz="4" w:space="0"/>
              <w:right w:val="single" w:color="000000" w:sz="4" w:space="0"/>
            </w:tcBorders>
            <w:shd w:val="clear" w:color="auto" w:fill="FFFFFF"/>
            <w:vAlign w:val="center"/>
          </w:tcPr>
          <w:p w14:paraId="61213D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1975年2月</w:t>
            </w:r>
          </w:p>
        </w:tc>
        <w:tc>
          <w:tcPr>
            <w:tcW w:w="1440" w:type="dxa"/>
            <w:tcBorders>
              <w:top w:val="nil"/>
              <w:left w:val="nil"/>
              <w:bottom w:val="single" w:color="000000" w:sz="4" w:space="0"/>
              <w:right w:val="single" w:color="000000" w:sz="4" w:space="0"/>
            </w:tcBorders>
            <w:shd w:val="clear" w:color="auto" w:fill="FFFFFF"/>
            <w:vAlign w:val="center"/>
          </w:tcPr>
          <w:p w14:paraId="218E48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副教授</w:t>
            </w:r>
          </w:p>
        </w:tc>
        <w:tc>
          <w:tcPr>
            <w:tcW w:w="1680" w:type="dxa"/>
            <w:tcBorders>
              <w:top w:val="nil"/>
              <w:left w:val="nil"/>
              <w:bottom w:val="single" w:color="000000" w:sz="4" w:space="0"/>
              <w:right w:val="single" w:color="000000" w:sz="4" w:space="0"/>
            </w:tcBorders>
            <w:shd w:val="clear" w:color="auto" w:fill="FFFFFF"/>
            <w:vAlign w:val="center"/>
          </w:tcPr>
          <w:p w14:paraId="196E98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高校教师</w:t>
            </w:r>
          </w:p>
        </w:tc>
        <w:tc>
          <w:tcPr>
            <w:tcW w:w="1590" w:type="dxa"/>
            <w:tcBorders>
              <w:top w:val="nil"/>
              <w:left w:val="nil"/>
              <w:bottom w:val="single" w:color="000000" w:sz="4" w:space="0"/>
              <w:right w:val="single" w:color="000000" w:sz="4" w:space="0"/>
            </w:tcBorders>
            <w:shd w:val="clear" w:color="auto" w:fill="FFFFFF"/>
            <w:vAlign w:val="center"/>
          </w:tcPr>
          <w:p w14:paraId="155DD0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13984007688</w:t>
            </w:r>
          </w:p>
        </w:tc>
        <w:tc>
          <w:tcPr>
            <w:tcW w:w="1484" w:type="dxa"/>
            <w:tcBorders>
              <w:top w:val="nil"/>
              <w:left w:val="nil"/>
              <w:bottom w:val="single" w:color="000000" w:sz="4" w:space="0"/>
              <w:right w:val="single" w:color="000000" w:sz="4" w:space="0"/>
            </w:tcBorders>
            <w:shd w:val="clear" w:color="auto" w:fill="FFFFFF"/>
          </w:tcPr>
          <w:p w14:paraId="496A0D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环境工程</w:t>
            </w:r>
          </w:p>
        </w:tc>
      </w:tr>
      <w:tr w14:paraId="0F410665">
        <w:tblPrEx>
          <w:shd w:val="clear" w:color="auto" w:fill="FFFFFF"/>
          <w:tblCellMar>
            <w:top w:w="0" w:type="dxa"/>
            <w:left w:w="108" w:type="dxa"/>
            <w:bottom w:w="0" w:type="dxa"/>
            <w:right w:w="108" w:type="dxa"/>
          </w:tblCellMar>
        </w:tblPrEx>
        <w:trPr>
          <w:trHeight w:val="397"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15E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17</w:t>
            </w:r>
          </w:p>
        </w:tc>
        <w:tc>
          <w:tcPr>
            <w:tcW w:w="1170" w:type="dxa"/>
            <w:tcBorders>
              <w:top w:val="single" w:color="000000" w:sz="4" w:space="0"/>
              <w:left w:val="nil"/>
              <w:bottom w:val="single" w:color="000000" w:sz="4" w:space="0"/>
              <w:right w:val="single" w:color="000000" w:sz="4" w:space="0"/>
            </w:tcBorders>
            <w:shd w:val="clear" w:color="auto" w:fill="FFFFFF"/>
            <w:vAlign w:val="center"/>
          </w:tcPr>
          <w:p w14:paraId="01D6C8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刘定富</w:t>
            </w:r>
          </w:p>
        </w:tc>
        <w:tc>
          <w:tcPr>
            <w:tcW w:w="735" w:type="dxa"/>
            <w:tcBorders>
              <w:top w:val="single" w:color="000000" w:sz="4" w:space="0"/>
              <w:left w:val="nil"/>
              <w:bottom w:val="single" w:color="000000" w:sz="4" w:space="0"/>
              <w:right w:val="single" w:color="000000" w:sz="4" w:space="0"/>
            </w:tcBorders>
            <w:shd w:val="clear" w:color="auto" w:fill="FFFFFF"/>
            <w:vAlign w:val="center"/>
          </w:tcPr>
          <w:p w14:paraId="66104E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583" w:type="dxa"/>
            <w:tcBorders>
              <w:top w:val="single" w:color="000000" w:sz="4" w:space="0"/>
              <w:left w:val="nil"/>
              <w:bottom w:val="single" w:color="000000" w:sz="4" w:space="0"/>
              <w:right w:val="single" w:color="000000" w:sz="4" w:space="0"/>
            </w:tcBorders>
            <w:shd w:val="clear" w:color="auto" w:fill="FFFFFF"/>
            <w:vAlign w:val="center"/>
          </w:tcPr>
          <w:p w14:paraId="2037FE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贵州大学</w:t>
            </w:r>
          </w:p>
        </w:tc>
        <w:tc>
          <w:tcPr>
            <w:tcW w:w="1545" w:type="dxa"/>
            <w:tcBorders>
              <w:top w:val="single" w:color="000000" w:sz="4" w:space="0"/>
              <w:left w:val="nil"/>
              <w:bottom w:val="single" w:color="000000" w:sz="4" w:space="0"/>
              <w:right w:val="single" w:color="000000" w:sz="4" w:space="0"/>
            </w:tcBorders>
            <w:shd w:val="clear" w:color="auto" w:fill="FFFFFF"/>
            <w:vAlign w:val="center"/>
          </w:tcPr>
          <w:p w14:paraId="5F0069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1962年6月</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55A37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教授</w:t>
            </w:r>
          </w:p>
        </w:tc>
        <w:tc>
          <w:tcPr>
            <w:tcW w:w="1680" w:type="dxa"/>
            <w:tcBorders>
              <w:top w:val="single" w:color="000000" w:sz="4" w:space="0"/>
              <w:left w:val="nil"/>
              <w:bottom w:val="single" w:color="000000" w:sz="4" w:space="0"/>
              <w:right w:val="single" w:color="000000" w:sz="4" w:space="0"/>
            </w:tcBorders>
            <w:shd w:val="clear" w:color="auto" w:fill="FFFFFF"/>
            <w:vAlign w:val="center"/>
          </w:tcPr>
          <w:p w14:paraId="25EFE4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p>
        </w:tc>
        <w:tc>
          <w:tcPr>
            <w:tcW w:w="1590" w:type="dxa"/>
            <w:tcBorders>
              <w:top w:val="single" w:color="000000" w:sz="4" w:space="0"/>
              <w:left w:val="nil"/>
              <w:bottom w:val="single" w:color="000000" w:sz="4" w:space="0"/>
              <w:right w:val="single" w:color="000000" w:sz="4" w:space="0"/>
            </w:tcBorders>
            <w:shd w:val="clear" w:color="auto" w:fill="FFFFFF"/>
            <w:vAlign w:val="center"/>
          </w:tcPr>
          <w:p w14:paraId="1EA0BF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13984407703</w:t>
            </w:r>
          </w:p>
        </w:tc>
        <w:tc>
          <w:tcPr>
            <w:tcW w:w="1484" w:type="dxa"/>
            <w:tcBorders>
              <w:top w:val="single" w:color="000000" w:sz="4" w:space="0"/>
              <w:left w:val="nil"/>
              <w:bottom w:val="single" w:color="000000" w:sz="4" w:space="0"/>
              <w:right w:val="single" w:color="000000" w:sz="4" w:space="0"/>
            </w:tcBorders>
            <w:shd w:val="clear" w:color="auto" w:fill="FFFFFF"/>
          </w:tcPr>
          <w:p w14:paraId="18C0A8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环境工程</w:t>
            </w:r>
          </w:p>
        </w:tc>
      </w:tr>
      <w:tr w14:paraId="33C59953">
        <w:tblPrEx>
          <w:tblCellMar>
            <w:top w:w="0" w:type="dxa"/>
            <w:left w:w="108" w:type="dxa"/>
            <w:bottom w:w="0" w:type="dxa"/>
            <w:right w:w="108" w:type="dxa"/>
          </w:tblCellMar>
        </w:tblPrEx>
        <w:trPr>
          <w:trHeight w:val="397"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124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18</w:t>
            </w:r>
          </w:p>
        </w:tc>
        <w:tc>
          <w:tcPr>
            <w:tcW w:w="1170" w:type="dxa"/>
            <w:tcBorders>
              <w:top w:val="single" w:color="000000" w:sz="4" w:space="0"/>
              <w:left w:val="nil"/>
              <w:bottom w:val="single" w:color="000000" w:sz="4" w:space="0"/>
              <w:right w:val="single" w:color="000000" w:sz="4" w:space="0"/>
            </w:tcBorders>
            <w:shd w:val="clear" w:color="auto" w:fill="FFFFFF"/>
            <w:vAlign w:val="center"/>
          </w:tcPr>
          <w:p w14:paraId="0F24BF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江  川</w:t>
            </w:r>
          </w:p>
        </w:tc>
        <w:tc>
          <w:tcPr>
            <w:tcW w:w="735" w:type="dxa"/>
            <w:tcBorders>
              <w:top w:val="single" w:color="000000" w:sz="4" w:space="0"/>
              <w:left w:val="nil"/>
              <w:bottom w:val="single" w:color="000000" w:sz="4" w:space="0"/>
              <w:right w:val="single" w:color="000000" w:sz="4" w:space="0"/>
            </w:tcBorders>
            <w:shd w:val="clear" w:color="auto" w:fill="FFFFFF"/>
            <w:vAlign w:val="center"/>
          </w:tcPr>
          <w:p w14:paraId="1C1D32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583" w:type="dxa"/>
            <w:tcBorders>
              <w:top w:val="single" w:color="000000" w:sz="4" w:space="0"/>
              <w:left w:val="nil"/>
              <w:bottom w:val="single" w:color="000000" w:sz="4" w:space="0"/>
              <w:right w:val="single" w:color="000000" w:sz="4" w:space="0"/>
            </w:tcBorders>
            <w:shd w:val="clear" w:color="auto" w:fill="FFFFFF"/>
            <w:vAlign w:val="center"/>
          </w:tcPr>
          <w:p w14:paraId="57CBFC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贵州省环境监测中心站</w:t>
            </w:r>
          </w:p>
        </w:tc>
        <w:tc>
          <w:tcPr>
            <w:tcW w:w="1545" w:type="dxa"/>
            <w:tcBorders>
              <w:top w:val="single" w:color="000000" w:sz="4" w:space="0"/>
              <w:left w:val="nil"/>
              <w:bottom w:val="single" w:color="000000" w:sz="4" w:space="0"/>
              <w:right w:val="single" w:color="000000" w:sz="4" w:space="0"/>
            </w:tcBorders>
            <w:shd w:val="clear" w:color="auto" w:fill="FFFFFF"/>
            <w:vAlign w:val="center"/>
          </w:tcPr>
          <w:p w14:paraId="1D1E98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1955年10月</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A353C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研究员</w:t>
            </w:r>
          </w:p>
        </w:tc>
        <w:tc>
          <w:tcPr>
            <w:tcW w:w="1680" w:type="dxa"/>
            <w:tcBorders>
              <w:top w:val="single" w:color="000000" w:sz="4" w:space="0"/>
              <w:left w:val="nil"/>
              <w:bottom w:val="single" w:color="000000" w:sz="4" w:space="0"/>
              <w:right w:val="single" w:color="000000" w:sz="4" w:space="0"/>
            </w:tcBorders>
            <w:shd w:val="clear" w:color="auto" w:fill="FFFFFF"/>
            <w:vAlign w:val="center"/>
          </w:tcPr>
          <w:p w14:paraId="2BB912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p>
        </w:tc>
        <w:tc>
          <w:tcPr>
            <w:tcW w:w="1590" w:type="dxa"/>
            <w:tcBorders>
              <w:top w:val="single" w:color="000000" w:sz="4" w:space="0"/>
              <w:left w:val="nil"/>
              <w:bottom w:val="single" w:color="000000" w:sz="4" w:space="0"/>
              <w:right w:val="single" w:color="000000" w:sz="4" w:space="0"/>
            </w:tcBorders>
            <w:shd w:val="clear" w:color="auto" w:fill="FFFFFF"/>
            <w:vAlign w:val="center"/>
          </w:tcPr>
          <w:p w14:paraId="07908F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13885073151</w:t>
            </w:r>
          </w:p>
        </w:tc>
        <w:tc>
          <w:tcPr>
            <w:tcW w:w="1484" w:type="dxa"/>
            <w:tcBorders>
              <w:top w:val="single" w:color="000000" w:sz="4" w:space="0"/>
              <w:left w:val="nil"/>
              <w:bottom w:val="single" w:color="000000" w:sz="4" w:space="0"/>
              <w:right w:val="single" w:color="000000" w:sz="4" w:space="0"/>
            </w:tcBorders>
            <w:shd w:val="clear" w:color="auto" w:fill="FFFFFF"/>
          </w:tcPr>
          <w:p w14:paraId="22794D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环境监测</w:t>
            </w:r>
          </w:p>
        </w:tc>
      </w:tr>
    </w:tbl>
    <w:p w14:paraId="04885F67">
      <w:pPr>
        <w:pStyle w:val="20"/>
        <w:pageBreakBefore w:val="0"/>
        <w:widowControl w:val="0"/>
        <w:kinsoku/>
        <w:wordWrap/>
        <w:overflowPunct/>
        <w:topLinePunct w:val="0"/>
        <w:bidi w:val="0"/>
        <w:jc w:val="center"/>
        <w:textAlignment w:val="auto"/>
        <w:rPr>
          <w:rFonts w:hint="default" w:ascii="Times New Roman" w:hAnsi="Times New Roman" w:eastAsia="仿宋" w:cs="Times New Roman"/>
          <w:lang w:val="en-US" w:eastAsia="zh-CN"/>
        </w:rPr>
      </w:pPr>
    </w:p>
    <w:p w14:paraId="4412BB06">
      <w:pPr>
        <w:pStyle w:val="20"/>
        <w:pageBreakBefore w:val="0"/>
        <w:widowControl w:val="0"/>
        <w:kinsoku/>
        <w:wordWrap/>
        <w:overflowPunct/>
        <w:topLinePunct w:val="0"/>
        <w:bidi w:val="0"/>
        <w:jc w:val="both"/>
        <w:textAlignment w:val="auto"/>
        <w:rPr>
          <w:rFonts w:hint="default" w:ascii="Times New Roman" w:hAnsi="Times New Roman" w:eastAsia="仿宋" w:cs="Times New Roman"/>
          <w:lang w:val="en-US" w:eastAsia="zh-CN"/>
        </w:rPr>
        <w:sectPr>
          <w:pgSz w:w="16838" w:h="11906" w:orient="landscape"/>
          <w:pgMar w:top="720" w:right="1440" w:bottom="720" w:left="1440" w:header="851" w:footer="992" w:gutter="0"/>
          <w:pgNumType w:fmt="decimal"/>
          <w:cols w:space="425" w:num="1"/>
          <w:docGrid w:type="lines" w:linePitch="312" w:charSpace="0"/>
        </w:sectPr>
      </w:pPr>
    </w:p>
    <w:p w14:paraId="5AA84FFE">
      <w:pPr>
        <w:pStyle w:val="5"/>
        <w:bidi w:val="0"/>
        <w:rPr>
          <w:rFonts w:hint="eastAsia"/>
          <w:lang w:val="en-US" w:eastAsia="zh-CN"/>
        </w:rPr>
      </w:pPr>
      <w:bookmarkStart w:id="204" w:name="_Toc9295"/>
      <w:bookmarkStart w:id="205" w:name="_Toc30404"/>
      <w:bookmarkStart w:id="206" w:name="_Toc9990"/>
      <w:r>
        <w:rPr>
          <w:rFonts w:hint="eastAsia"/>
          <w:lang w:val="en-US" w:eastAsia="zh-CN"/>
        </w:rPr>
        <w:t>附件2 应急演练方案</w:t>
      </w:r>
      <w:bookmarkEnd w:id="204"/>
      <w:bookmarkEnd w:id="205"/>
      <w:bookmarkEnd w:id="206"/>
    </w:p>
    <w:p w14:paraId="215B7C2C">
      <w:pPr>
        <w:bidi w:val="0"/>
        <w:ind w:left="0" w:leftChars="0" w:firstLine="0" w:firstLineChars="0"/>
        <w:jc w:val="center"/>
        <w:rPr>
          <w:rFonts w:hint="eastAsia"/>
          <w:b/>
          <w:bCs/>
          <w:sz w:val="30"/>
          <w:szCs w:val="30"/>
          <w:lang w:val="en-US" w:eastAsia="zh-CN"/>
        </w:rPr>
      </w:pPr>
      <w:r>
        <w:rPr>
          <w:rFonts w:hint="eastAsia"/>
          <w:b/>
          <w:bCs/>
          <w:sz w:val="30"/>
          <w:szCs w:val="30"/>
          <w:lang w:val="en-US" w:eastAsia="zh-CN"/>
        </w:rPr>
        <w:t>花溪水库集中式饮用水水源地突发环境事件应急预案演练方案</w:t>
      </w:r>
    </w:p>
    <w:p w14:paraId="74F84456">
      <w:pPr>
        <w:bidi w:val="0"/>
        <w:jc w:val="right"/>
        <w:rPr>
          <w:rFonts w:hint="eastAsia"/>
          <w:sz w:val="30"/>
          <w:szCs w:val="30"/>
          <w:lang w:val="en-US" w:eastAsia="zh-CN"/>
        </w:rPr>
      </w:pPr>
      <w:r>
        <w:rPr>
          <w:rFonts w:hint="eastAsia"/>
          <w:sz w:val="30"/>
          <w:szCs w:val="30"/>
          <w:lang w:val="en-US" w:eastAsia="zh-CN"/>
        </w:rPr>
        <w:t>——以水体富营养化（藻类爆发）事件为例</w:t>
      </w:r>
    </w:p>
    <w:p w14:paraId="1F49BCDB">
      <w:pPr>
        <w:bidi w:val="0"/>
        <w:rPr>
          <w:rFonts w:hint="eastAsia"/>
          <w:sz w:val="30"/>
          <w:szCs w:val="30"/>
          <w:lang w:val="en-US" w:eastAsia="zh-CN"/>
        </w:rPr>
      </w:pPr>
      <w:r>
        <w:rPr>
          <w:rFonts w:hint="eastAsia"/>
          <w:sz w:val="30"/>
          <w:szCs w:val="30"/>
          <w:lang w:val="en-US" w:eastAsia="zh-CN"/>
        </w:rPr>
        <w:t>总则：为提高花溪区各单位对突发环境事件的应急处置能力，适应事件应急处置的需要，加强各应急小组之间的协调配合，编制此演练方案。</w:t>
      </w:r>
    </w:p>
    <w:p w14:paraId="62D3B59D">
      <w:pPr>
        <w:bidi w:val="0"/>
        <w:rPr>
          <w:rFonts w:hint="eastAsia"/>
          <w:b/>
          <w:bCs/>
          <w:sz w:val="30"/>
          <w:szCs w:val="30"/>
          <w:lang w:val="en-US" w:eastAsia="zh-CN"/>
        </w:rPr>
      </w:pPr>
      <w:r>
        <w:rPr>
          <w:rFonts w:hint="eastAsia"/>
          <w:b/>
          <w:bCs/>
          <w:sz w:val="30"/>
          <w:szCs w:val="30"/>
          <w:lang w:val="en-US" w:eastAsia="zh-CN"/>
        </w:rPr>
        <w:t>一、编制依据</w:t>
      </w:r>
    </w:p>
    <w:p w14:paraId="600179A6">
      <w:pPr>
        <w:bidi w:val="0"/>
        <w:rPr>
          <w:rFonts w:hint="eastAsia"/>
          <w:sz w:val="30"/>
          <w:szCs w:val="30"/>
          <w:lang w:val="en-US" w:eastAsia="zh-CN"/>
        </w:rPr>
      </w:pPr>
      <w:r>
        <w:rPr>
          <w:rFonts w:hint="eastAsia"/>
          <w:sz w:val="30"/>
          <w:szCs w:val="30"/>
          <w:lang w:val="en-US" w:eastAsia="zh-CN"/>
        </w:rPr>
        <w:t>《花溪区集中式饮用水水源地突发环境事件应急预案》</w:t>
      </w:r>
    </w:p>
    <w:p w14:paraId="0091FD1B">
      <w:pPr>
        <w:bidi w:val="0"/>
        <w:rPr>
          <w:rFonts w:hint="eastAsia"/>
          <w:b/>
          <w:bCs/>
          <w:sz w:val="30"/>
          <w:szCs w:val="30"/>
          <w:lang w:val="en-US" w:eastAsia="zh-CN"/>
        </w:rPr>
      </w:pPr>
      <w:r>
        <w:rPr>
          <w:rFonts w:hint="eastAsia"/>
          <w:b/>
          <w:bCs/>
          <w:sz w:val="30"/>
          <w:szCs w:val="30"/>
          <w:lang w:val="en-US" w:eastAsia="zh-CN"/>
        </w:rPr>
        <w:t>二、演练时间</w:t>
      </w:r>
    </w:p>
    <w:p w14:paraId="62404B78">
      <w:pPr>
        <w:bidi w:val="0"/>
        <w:rPr>
          <w:rFonts w:hint="eastAsia"/>
          <w:sz w:val="30"/>
          <w:szCs w:val="30"/>
          <w:lang w:val="en-US" w:eastAsia="zh-CN"/>
        </w:rPr>
      </w:pPr>
      <w:r>
        <w:rPr>
          <w:rFonts w:hint="eastAsia"/>
          <w:sz w:val="30"/>
          <w:szCs w:val="30"/>
          <w:lang w:val="en-US" w:eastAsia="zh-CN"/>
        </w:rPr>
        <w:t>2022年X月X日</w:t>
      </w:r>
    </w:p>
    <w:p w14:paraId="4C990C25">
      <w:pPr>
        <w:bidi w:val="0"/>
        <w:rPr>
          <w:rFonts w:hint="eastAsia"/>
          <w:b/>
          <w:bCs/>
          <w:sz w:val="30"/>
          <w:szCs w:val="30"/>
          <w:lang w:val="en-US" w:eastAsia="zh-CN"/>
        </w:rPr>
      </w:pPr>
      <w:r>
        <w:rPr>
          <w:rFonts w:hint="eastAsia"/>
          <w:b/>
          <w:bCs/>
          <w:sz w:val="30"/>
          <w:szCs w:val="30"/>
          <w:lang w:val="en-US" w:eastAsia="zh-CN"/>
        </w:rPr>
        <w:t>三、演练地点</w:t>
      </w:r>
    </w:p>
    <w:p w14:paraId="78F65857">
      <w:pPr>
        <w:bidi w:val="0"/>
        <w:rPr>
          <w:rFonts w:hint="eastAsia"/>
          <w:sz w:val="30"/>
          <w:szCs w:val="30"/>
          <w:lang w:val="en-US" w:eastAsia="zh-CN"/>
        </w:rPr>
      </w:pPr>
      <w:r>
        <w:rPr>
          <w:rFonts w:hint="eastAsia"/>
          <w:sz w:val="30"/>
          <w:szCs w:val="30"/>
          <w:lang w:val="en-US" w:eastAsia="zh-CN"/>
        </w:rPr>
        <w:t>花溪水库集中式饮用水水源地</w:t>
      </w:r>
    </w:p>
    <w:p w14:paraId="10710358">
      <w:pPr>
        <w:bidi w:val="0"/>
        <w:rPr>
          <w:rFonts w:hint="eastAsia"/>
          <w:b/>
          <w:bCs/>
          <w:sz w:val="30"/>
          <w:szCs w:val="30"/>
          <w:highlight w:val="none"/>
          <w:lang w:val="en-US" w:eastAsia="zh-CN"/>
        </w:rPr>
      </w:pPr>
      <w:r>
        <w:rPr>
          <w:rFonts w:hint="eastAsia"/>
          <w:b/>
          <w:bCs/>
          <w:sz w:val="30"/>
          <w:szCs w:val="30"/>
          <w:highlight w:val="none"/>
          <w:lang w:val="en-US" w:eastAsia="zh-CN"/>
        </w:rPr>
        <w:t>四、参演单位及人员</w:t>
      </w:r>
    </w:p>
    <w:p w14:paraId="3F178914">
      <w:pPr>
        <w:bidi w:val="0"/>
        <w:rPr>
          <w:rFonts w:hint="eastAsia"/>
          <w:sz w:val="30"/>
          <w:szCs w:val="30"/>
          <w:lang w:val="en-US" w:eastAsia="zh-CN"/>
        </w:rPr>
      </w:pPr>
      <w:r>
        <w:rPr>
          <w:rFonts w:hint="eastAsia"/>
          <w:sz w:val="30"/>
          <w:szCs w:val="30"/>
          <w:lang w:val="en-US" w:eastAsia="zh-CN"/>
        </w:rPr>
        <w:t>为更好地部署、指挥应急演练，成立应急组织结构，具体人员名单如下：</w:t>
      </w:r>
    </w:p>
    <w:tbl>
      <w:tblPr>
        <w:tblStyle w:val="15"/>
        <w:tblpPr w:leftFromText="180" w:rightFromText="180" w:vertAnchor="text" w:horzAnchor="page" w:tblpX="1755" w:tblpY="14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084"/>
        <w:gridCol w:w="1234"/>
        <w:gridCol w:w="3185"/>
        <w:gridCol w:w="2253"/>
      </w:tblGrid>
      <w:tr w14:paraId="4C416034">
        <w:tblPrEx>
          <w:tblCellMar>
            <w:top w:w="0" w:type="dxa"/>
            <w:left w:w="108" w:type="dxa"/>
            <w:bottom w:w="0" w:type="dxa"/>
            <w:right w:w="108" w:type="dxa"/>
          </w:tblCellMar>
        </w:tblPrEx>
        <w:trPr>
          <w:trHeight w:val="340" w:hRule="atLeast"/>
          <w:tblHeader/>
        </w:trPr>
        <w:tc>
          <w:tcPr>
            <w:tcW w:w="448" w:type="pct"/>
            <w:vAlign w:val="center"/>
          </w:tcPr>
          <w:p w14:paraId="2E036B6B">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序号</w:t>
            </w:r>
          </w:p>
        </w:tc>
        <w:tc>
          <w:tcPr>
            <w:tcW w:w="1360" w:type="pct"/>
            <w:gridSpan w:val="2"/>
            <w:vAlign w:val="center"/>
          </w:tcPr>
          <w:p w14:paraId="605BBD3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应急机构职务</w:t>
            </w:r>
          </w:p>
        </w:tc>
        <w:tc>
          <w:tcPr>
            <w:tcW w:w="1869" w:type="pct"/>
            <w:vAlign w:val="center"/>
          </w:tcPr>
          <w:p w14:paraId="0E2C3374">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单位</w:t>
            </w:r>
          </w:p>
        </w:tc>
        <w:tc>
          <w:tcPr>
            <w:tcW w:w="1322" w:type="pct"/>
            <w:vAlign w:val="center"/>
          </w:tcPr>
          <w:p w14:paraId="6F3E31B9">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行政职务</w:t>
            </w:r>
          </w:p>
        </w:tc>
      </w:tr>
      <w:tr w14:paraId="6CC8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14:paraId="73B52E04">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w:t>
            </w:r>
          </w:p>
        </w:tc>
        <w:tc>
          <w:tcPr>
            <w:tcW w:w="636" w:type="pct"/>
            <w:vMerge w:val="restart"/>
            <w:vAlign w:val="center"/>
          </w:tcPr>
          <w:p w14:paraId="3DA8DB00">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指挥部</w:t>
            </w:r>
          </w:p>
        </w:tc>
        <w:tc>
          <w:tcPr>
            <w:tcW w:w="723" w:type="pct"/>
            <w:vAlign w:val="center"/>
          </w:tcPr>
          <w:p w14:paraId="008EA441">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指挥长</w:t>
            </w:r>
          </w:p>
        </w:tc>
        <w:tc>
          <w:tcPr>
            <w:tcW w:w="1869" w:type="pct"/>
            <w:vAlign w:val="center"/>
          </w:tcPr>
          <w:p w14:paraId="7341ED3C">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花溪区人民政府</w:t>
            </w:r>
          </w:p>
        </w:tc>
        <w:tc>
          <w:tcPr>
            <w:tcW w:w="1322" w:type="pct"/>
            <w:vAlign w:val="center"/>
          </w:tcPr>
          <w:p w14:paraId="7DD9964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副区长</w:t>
            </w:r>
          </w:p>
        </w:tc>
      </w:tr>
      <w:tr w14:paraId="119CF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15C699B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7306A743">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Merge w:val="restart"/>
            <w:vAlign w:val="center"/>
          </w:tcPr>
          <w:p w14:paraId="4B826094">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副指挥长</w:t>
            </w:r>
          </w:p>
        </w:tc>
        <w:tc>
          <w:tcPr>
            <w:tcW w:w="1869" w:type="pct"/>
            <w:vAlign w:val="center"/>
          </w:tcPr>
          <w:p w14:paraId="012D66E3">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花溪区人民政府办公室</w:t>
            </w:r>
          </w:p>
        </w:tc>
        <w:tc>
          <w:tcPr>
            <w:tcW w:w="1322" w:type="pct"/>
            <w:vAlign w:val="center"/>
          </w:tcPr>
          <w:p w14:paraId="48F5B6B5">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副主任</w:t>
            </w:r>
          </w:p>
        </w:tc>
      </w:tr>
      <w:tr w14:paraId="2BA3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5A3A65C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0969725C">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Merge w:val="continue"/>
            <w:vAlign w:val="center"/>
          </w:tcPr>
          <w:p w14:paraId="10900C83">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1869" w:type="pct"/>
            <w:vAlign w:val="center"/>
          </w:tcPr>
          <w:p w14:paraId="5F7008AB">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贵阳市生态环境局花溪分局</w:t>
            </w:r>
          </w:p>
        </w:tc>
        <w:tc>
          <w:tcPr>
            <w:tcW w:w="1322" w:type="pct"/>
            <w:vAlign w:val="center"/>
          </w:tcPr>
          <w:p w14:paraId="2D5CFBF2">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局长</w:t>
            </w:r>
          </w:p>
        </w:tc>
      </w:tr>
      <w:tr w14:paraId="4092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14:paraId="108AA8E0">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2</w:t>
            </w:r>
          </w:p>
        </w:tc>
        <w:tc>
          <w:tcPr>
            <w:tcW w:w="636" w:type="pct"/>
            <w:vMerge w:val="restart"/>
            <w:vAlign w:val="center"/>
          </w:tcPr>
          <w:p w14:paraId="0D417B07">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应急办公室</w:t>
            </w:r>
          </w:p>
        </w:tc>
        <w:tc>
          <w:tcPr>
            <w:tcW w:w="723" w:type="pct"/>
            <w:vAlign w:val="center"/>
          </w:tcPr>
          <w:p w14:paraId="37B4D52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主任</w:t>
            </w:r>
          </w:p>
        </w:tc>
        <w:tc>
          <w:tcPr>
            <w:tcW w:w="1869" w:type="pct"/>
            <w:vAlign w:val="center"/>
          </w:tcPr>
          <w:p w14:paraId="3C34735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贵阳市生态环境局花溪分局</w:t>
            </w:r>
          </w:p>
        </w:tc>
        <w:tc>
          <w:tcPr>
            <w:tcW w:w="1322" w:type="pct"/>
            <w:vAlign w:val="center"/>
          </w:tcPr>
          <w:p w14:paraId="4DD778F1">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局长</w:t>
            </w:r>
          </w:p>
        </w:tc>
      </w:tr>
      <w:tr w14:paraId="6526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63B6E423">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5FD2A5F7">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5404B212">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副主任</w:t>
            </w:r>
          </w:p>
        </w:tc>
        <w:tc>
          <w:tcPr>
            <w:tcW w:w="1869" w:type="pct"/>
            <w:vAlign w:val="center"/>
          </w:tcPr>
          <w:p w14:paraId="2E3C5B5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花溪区应急管理局</w:t>
            </w:r>
          </w:p>
        </w:tc>
        <w:tc>
          <w:tcPr>
            <w:tcW w:w="1322" w:type="pct"/>
            <w:vAlign w:val="center"/>
          </w:tcPr>
          <w:p w14:paraId="6BA1013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局长</w:t>
            </w:r>
          </w:p>
        </w:tc>
      </w:tr>
      <w:tr w14:paraId="0C09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14:paraId="7DAAB828">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3</w:t>
            </w:r>
          </w:p>
        </w:tc>
        <w:tc>
          <w:tcPr>
            <w:tcW w:w="636" w:type="pct"/>
            <w:vMerge w:val="restart"/>
            <w:vAlign w:val="center"/>
          </w:tcPr>
          <w:p w14:paraId="5F96F5FC">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应急处置组</w:t>
            </w:r>
          </w:p>
        </w:tc>
        <w:tc>
          <w:tcPr>
            <w:tcW w:w="723" w:type="pct"/>
            <w:vAlign w:val="center"/>
          </w:tcPr>
          <w:p w14:paraId="65F481E5">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14:paraId="1C9B3FA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贵阳市生态环境局花溪分局</w:t>
            </w:r>
          </w:p>
        </w:tc>
        <w:tc>
          <w:tcPr>
            <w:tcW w:w="1322" w:type="pct"/>
            <w:vAlign w:val="center"/>
          </w:tcPr>
          <w:p w14:paraId="2D5F03C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60F7E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6D45B150">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55AB357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5330B642">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1920D21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花溪区应急管理局</w:t>
            </w:r>
          </w:p>
        </w:tc>
        <w:tc>
          <w:tcPr>
            <w:tcW w:w="1322" w:type="pct"/>
            <w:vAlign w:val="center"/>
          </w:tcPr>
          <w:p w14:paraId="7E36B874">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0C81E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0B4D5F6F">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08FF3A62">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4594E84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14A01AF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贵阳市公安局花溪分局</w:t>
            </w:r>
          </w:p>
        </w:tc>
        <w:tc>
          <w:tcPr>
            <w:tcW w:w="1322" w:type="pct"/>
            <w:vAlign w:val="center"/>
          </w:tcPr>
          <w:p w14:paraId="29F91EC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65D1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6311EADE">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6214BC63">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1A16FBC1">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610965E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花溪区水务局</w:t>
            </w:r>
          </w:p>
        </w:tc>
        <w:tc>
          <w:tcPr>
            <w:tcW w:w="1322" w:type="pct"/>
            <w:vAlign w:val="center"/>
          </w:tcPr>
          <w:p w14:paraId="773861DF">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0FFA3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214D6C51">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5CC363D5">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2121CA03">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724313D6">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花溪区综合行政执法局</w:t>
            </w:r>
          </w:p>
        </w:tc>
        <w:tc>
          <w:tcPr>
            <w:tcW w:w="1322" w:type="pct"/>
            <w:vAlign w:val="center"/>
          </w:tcPr>
          <w:p w14:paraId="756FC97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08FB1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76321E79">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742EA7E4">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1C1B6F54">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0778D24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花溪区气象局</w:t>
            </w:r>
          </w:p>
        </w:tc>
        <w:tc>
          <w:tcPr>
            <w:tcW w:w="1322" w:type="pct"/>
            <w:vAlign w:val="center"/>
          </w:tcPr>
          <w:p w14:paraId="67ABE752">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仿宋" w:cs="Times New Roman"/>
                <w:sz w:val="24"/>
                <w:szCs w:val="24"/>
                <w:lang w:eastAsia="zh-CN"/>
              </w:rPr>
            </w:pPr>
            <w:r>
              <w:rPr>
                <w:rFonts w:hint="eastAsia" w:cs="Times New Roman"/>
                <w:sz w:val="24"/>
                <w:szCs w:val="24"/>
                <w:lang w:val="en-US" w:eastAsia="zh-CN"/>
              </w:rPr>
              <w:t>副局长</w:t>
            </w:r>
          </w:p>
        </w:tc>
      </w:tr>
      <w:tr w14:paraId="607A0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3717BD4E">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10398403">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7D69897B">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149A4A9C">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花溪区消防大队</w:t>
            </w:r>
          </w:p>
        </w:tc>
        <w:tc>
          <w:tcPr>
            <w:tcW w:w="1322" w:type="pct"/>
            <w:vAlign w:val="center"/>
          </w:tcPr>
          <w:p w14:paraId="37C9B13E">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指导员</w:t>
            </w:r>
          </w:p>
        </w:tc>
      </w:tr>
      <w:tr w14:paraId="4102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14:paraId="7B611596">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4</w:t>
            </w:r>
          </w:p>
        </w:tc>
        <w:tc>
          <w:tcPr>
            <w:tcW w:w="636" w:type="pct"/>
            <w:vMerge w:val="restart"/>
            <w:vAlign w:val="center"/>
          </w:tcPr>
          <w:p w14:paraId="3F4698F4">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应急监测组</w:t>
            </w:r>
          </w:p>
        </w:tc>
        <w:tc>
          <w:tcPr>
            <w:tcW w:w="723" w:type="pct"/>
            <w:vAlign w:val="center"/>
          </w:tcPr>
          <w:p w14:paraId="77A392A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14:paraId="0B98657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贵阳市第二片区环境监测站</w:t>
            </w:r>
          </w:p>
        </w:tc>
        <w:tc>
          <w:tcPr>
            <w:tcW w:w="1322" w:type="pct"/>
            <w:vAlign w:val="center"/>
          </w:tcPr>
          <w:p w14:paraId="4F9E91B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站长</w:t>
            </w:r>
          </w:p>
        </w:tc>
      </w:tr>
      <w:tr w14:paraId="13A71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4212BC55">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239C055E">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5ADB4215">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024F86D4">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贵阳市第二片区环境监测站</w:t>
            </w:r>
          </w:p>
        </w:tc>
        <w:tc>
          <w:tcPr>
            <w:tcW w:w="1322" w:type="pct"/>
            <w:vAlign w:val="center"/>
          </w:tcPr>
          <w:p w14:paraId="3575E6F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副站长</w:t>
            </w:r>
          </w:p>
        </w:tc>
      </w:tr>
      <w:tr w14:paraId="74DED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1AA55F79">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29333862">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597C4943">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2300FB65">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花溪区疾控中心</w:t>
            </w:r>
          </w:p>
        </w:tc>
        <w:tc>
          <w:tcPr>
            <w:tcW w:w="1322" w:type="pct"/>
            <w:vAlign w:val="center"/>
          </w:tcPr>
          <w:p w14:paraId="7566B8A5">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仿宋" w:cs="Times New Roman"/>
                <w:sz w:val="24"/>
                <w:szCs w:val="24"/>
                <w:lang w:eastAsia="zh-CN"/>
              </w:rPr>
            </w:pPr>
            <w:r>
              <w:rPr>
                <w:rFonts w:hint="eastAsia" w:cs="Times New Roman"/>
                <w:sz w:val="24"/>
                <w:szCs w:val="24"/>
                <w:lang w:val="en-US" w:eastAsia="zh-CN"/>
              </w:rPr>
              <w:t>主任</w:t>
            </w:r>
          </w:p>
        </w:tc>
      </w:tr>
      <w:tr w14:paraId="1AE0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14:paraId="306DFFB3">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5</w:t>
            </w:r>
          </w:p>
        </w:tc>
        <w:tc>
          <w:tcPr>
            <w:tcW w:w="636" w:type="pct"/>
            <w:vMerge w:val="restart"/>
            <w:vAlign w:val="center"/>
          </w:tcPr>
          <w:p w14:paraId="43CD46CF">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医疗救援组</w:t>
            </w:r>
          </w:p>
        </w:tc>
        <w:tc>
          <w:tcPr>
            <w:tcW w:w="723" w:type="pct"/>
            <w:vAlign w:val="center"/>
          </w:tcPr>
          <w:p w14:paraId="47C26910">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14:paraId="003C2236">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花溪区卫生健康局</w:t>
            </w:r>
          </w:p>
        </w:tc>
        <w:tc>
          <w:tcPr>
            <w:tcW w:w="1322" w:type="pct"/>
            <w:vAlign w:val="center"/>
          </w:tcPr>
          <w:p w14:paraId="35E873C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局长</w:t>
            </w:r>
          </w:p>
        </w:tc>
      </w:tr>
      <w:tr w14:paraId="44935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37C9C8C0">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5EEECAC9">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7D8C3024">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3191" w:type="pct"/>
            <w:gridSpan w:val="2"/>
            <w:vAlign w:val="center"/>
          </w:tcPr>
          <w:p w14:paraId="759D478A">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花溪区</w:t>
            </w:r>
            <w:r>
              <w:rPr>
                <w:rFonts w:hint="eastAsia" w:eastAsia="仿宋" w:cs="Times New Roman"/>
                <w:sz w:val="24"/>
                <w:szCs w:val="24"/>
                <w:lang w:val="en-US" w:eastAsia="zh-CN"/>
              </w:rPr>
              <w:t>人民医院</w:t>
            </w:r>
          </w:p>
        </w:tc>
      </w:tr>
      <w:tr w14:paraId="4D23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14:paraId="54AC7483">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6</w:t>
            </w:r>
          </w:p>
        </w:tc>
        <w:tc>
          <w:tcPr>
            <w:tcW w:w="636" w:type="pct"/>
            <w:vMerge w:val="restart"/>
            <w:vAlign w:val="center"/>
          </w:tcPr>
          <w:p w14:paraId="6ABCC293">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后勤保障组</w:t>
            </w:r>
          </w:p>
        </w:tc>
        <w:tc>
          <w:tcPr>
            <w:tcW w:w="723" w:type="pct"/>
            <w:vAlign w:val="center"/>
          </w:tcPr>
          <w:p w14:paraId="62EA8996">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14:paraId="4C4D2F5E">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花溪区应急管理局</w:t>
            </w:r>
          </w:p>
        </w:tc>
        <w:tc>
          <w:tcPr>
            <w:tcW w:w="1322" w:type="pct"/>
            <w:vAlign w:val="center"/>
          </w:tcPr>
          <w:p w14:paraId="291809CF">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2FB39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570FAD0B">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656BDB58">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304E229F">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3C540DE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花溪区民政局</w:t>
            </w:r>
          </w:p>
        </w:tc>
        <w:tc>
          <w:tcPr>
            <w:tcW w:w="1322" w:type="pct"/>
            <w:vAlign w:val="center"/>
          </w:tcPr>
          <w:p w14:paraId="64B630E0">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仿宋" w:cs="Times New Roman"/>
                <w:sz w:val="24"/>
                <w:szCs w:val="24"/>
                <w:lang w:eastAsia="zh-CN"/>
              </w:rPr>
            </w:pPr>
            <w:r>
              <w:rPr>
                <w:rFonts w:hint="eastAsia" w:cs="Times New Roman"/>
                <w:sz w:val="24"/>
                <w:szCs w:val="24"/>
                <w:lang w:val="en-US" w:eastAsia="zh-CN"/>
              </w:rPr>
              <w:t>副局长</w:t>
            </w:r>
          </w:p>
        </w:tc>
      </w:tr>
      <w:tr w14:paraId="3D6B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3E3C0CD9">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07D19F3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13E3C372">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7E98C471">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花溪区水务局</w:t>
            </w:r>
          </w:p>
        </w:tc>
        <w:tc>
          <w:tcPr>
            <w:tcW w:w="1322" w:type="pct"/>
            <w:vAlign w:val="center"/>
          </w:tcPr>
          <w:p w14:paraId="2D969FE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014A1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221CF505">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3FCE3FE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6A7300D7">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157DD984">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花溪区农业农村局</w:t>
            </w:r>
          </w:p>
        </w:tc>
        <w:tc>
          <w:tcPr>
            <w:tcW w:w="1322" w:type="pct"/>
            <w:vAlign w:val="center"/>
          </w:tcPr>
          <w:p w14:paraId="0A7E272B">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0949A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5899343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1F2B38F8">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1DCB54FE">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64AF9A4C">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花溪区自然资源局</w:t>
            </w:r>
          </w:p>
        </w:tc>
        <w:tc>
          <w:tcPr>
            <w:tcW w:w="1322" w:type="pct"/>
            <w:vAlign w:val="center"/>
          </w:tcPr>
          <w:p w14:paraId="1D2F052B">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10E6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14:paraId="4532501C">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7</w:t>
            </w:r>
          </w:p>
        </w:tc>
        <w:tc>
          <w:tcPr>
            <w:tcW w:w="636" w:type="pct"/>
            <w:vMerge w:val="restart"/>
            <w:vAlign w:val="center"/>
          </w:tcPr>
          <w:p w14:paraId="6A580EE9">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警戒疏散组</w:t>
            </w:r>
          </w:p>
        </w:tc>
        <w:tc>
          <w:tcPr>
            <w:tcW w:w="723" w:type="pct"/>
            <w:vAlign w:val="center"/>
          </w:tcPr>
          <w:p w14:paraId="6FEEF263">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14:paraId="10E3DD02">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贵阳市公安局花溪分局</w:t>
            </w:r>
          </w:p>
        </w:tc>
        <w:tc>
          <w:tcPr>
            <w:tcW w:w="1322" w:type="pct"/>
            <w:vAlign w:val="center"/>
          </w:tcPr>
          <w:p w14:paraId="03971BA2">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778B0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44EE04D2">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655A5F14">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02AAF60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36FBFDC5">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花溪区交通局</w:t>
            </w:r>
          </w:p>
        </w:tc>
        <w:tc>
          <w:tcPr>
            <w:tcW w:w="1322" w:type="pct"/>
            <w:vAlign w:val="center"/>
          </w:tcPr>
          <w:p w14:paraId="62E3B8F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507E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4B7F20D8">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6FF2DC6A">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7063B557">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54D504AE">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花溪区人武部</w:t>
            </w:r>
          </w:p>
        </w:tc>
        <w:tc>
          <w:tcPr>
            <w:tcW w:w="1322" w:type="pct"/>
            <w:vAlign w:val="center"/>
          </w:tcPr>
          <w:p w14:paraId="6B98662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副部长</w:t>
            </w:r>
          </w:p>
        </w:tc>
      </w:tr>
      <w:tr w14:paraId="706E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14:paraId="6462D996">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8</w:t>
            </w:r>
          </w:p>
        </w:tc>
        <w:tc>
          <w:tcPr>
            <w:tcW w:w="636" w:type="pct"/>
            <w:vMerge w:val="restart"/>
            <w:vAlign w:val="center"/>
          </w:tcPr>
          <w:p w14:paraId="21A9B2F5">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社会</w:t>
            </w:r>
            <w:r>
              <w:rPr>
                <w:rFonts w:hint="default" w:ascii="Times New Roman" w:hAnsi="Times New Roman" w:eastAsia="仿宋" w:cs="Times New Roman"/>
                <w:kern w:val="0"/>
                <w:sz w:val="24"/>
                <w:szCs w:val="24"/>
                <w:lang w:val="en-US" w:eastAsia="zh-CN"/>
              </w:rPr>
              <w:t>维稳</w:t>
            </w:r>
            <w:r>
              <w:rPr>
                <w:rFonts w:hint="default" w:ascii="Times New Roman" w:hAnsi="Times New Roman" w:eastAsia="仿宋" w:cs="Times New Roman"/>
                <w:kern w:val="0"/>
                <w:sz w:val="24"/>
                <w:szCs w:val="24"/>
              </w:rPr>
              <w:t>组</w:t>
            </w:r>
          </w:p>
        </w:tc>
        <w:tc>
          <w:tcPr>
            <w:tcW w:w="723" w:type="pct"/>
            <w:vAlign w:val="center"/>
          </w:tcPr>
          <w:p w14:paraId="2B4C2CE2">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14:paraId="331FE172">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花溪区信访局</w:t>
            </w:r>
          </w:p>
        </w:tc>
        <w:tc>
          <w:tcPr>
            <w:tcW w:w="1322" w:type="pct"/>
            <w:vAlign w:val="center"/>
          </w:tcPr>
          <w:p w14:paraId="33805FF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副局长</w:t>
            </w:r>
          </w:p>
        </w:tc>
      </w:tr>
      <w:tr w14:paraId="56C95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692EA24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4CE711F7">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3CD8ECE9">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组员</w:t>
            </w:r>
          </w:p>
        </w:tc>
        <w:tc>
          <w:tcPr>
            <w:tcW w:w="1869" w:type="pct"/>
            <w:vAlign w:val="center"/>
          </w:tcPr>
          <w:p w14:paraId="11EB3A6C">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贵阳市公安局花溪分局</w:t>
            </w:r>
          </w:p>
        </w:tc>
        <w:tc>
          <w:tcPr>
            <w:tcW w:w="1322" w:type="pct"/>
            <w:vAlign w:val="center"/>
          </w:tcPr>
          <w:p w14:paraId="65DD62F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14:paraId="6963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3B5C8FE0">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76A58D72">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3D40F564">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组员</w:t>
            </w:r>
          </w:p>
        </w:tc>
        <w:tc>
          <w:tcPr>
            <w:tcW w:w="3191" w:type="pct"/>
            <w:gridSpan w:val="2"/>
            <w:vAlign w:val="center"/>
          </w:tcPr>
          <w:p w14:paraId="3EC911A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rPr>
              <w:t>属地</w:t>
            </w:r>
            <w:r>
              <w:rPr>
                <w:rFonts w:hint="default" w:ascii="Times New Roman" w:hAnsi="Times New Roman" w:eastAsia="仿宋" w:cs="Times New Roman"/>
                <w:sz w:val="24"/>
                <w:szCs w:val="24"/>
                <w:lang w:val="en-US" w:eastAsia="zh-CN"/>
              </w:rPr>
              <w:t>乡镇</w:t>
            </w:r>
            <w:r>
              <w:rPr>
                <w:rFonts w:hint="default" w:ascii="Times New Roman" w:hAnsi="Times New Roman" w:eastAsia="仿宋" w:cs="Times New Roman"/>
                <w:sz w:val="24"/>
                <w:szCs w:val="24"/>
              </w:rPr>
              <w:t>人民政府</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街道办</w:t>
            </w:r>
            <w:r>
              <w:rPr>
                <w:rFonts w:hint="eastAsia" w:eastAsia="仿宋" w:cs="Times New Roman"/>
                <w:sz w:val="24"/>
                <w:szCs w:val="24"/>
                <w:lang w:val="en-US" w:eastAsia="zh-CN"/>
              </w:rPr>
              <w:t>分管领导</w:t>
            </w:r>
          </w:p>
        </w:tc>
      </w:tr>
      <w:tr w14:paraId="36456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14:paraId="602C2597">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9</w:t>
            </w:r>
          </w:p>
        </w:tc>
        <w:tc>
          <w:tcPr>
            <w:tcW w:w="636" w:type="pct"/>
            <w:vMerge w:val="restart"/>
            <w:vAlign w:val="center"/>
          </w:tcPr>
          <w:p w14:paraId="30BCC550">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新闻宣传组</w:t>
            </w:r>
          </w:p>
        </w:tc>
        <w:tc>
          <w:tcPr>
            <w:tcW w:w="723" w:type="pct"/>
            <w:vAlign w:val="center"/>
          </w:tcPr>
          <w:p w14:paraId="1565103C">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14:paraId="0568DF5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花溪区委宣传部</w:t>
            </w:r>
          </w:p>
        </w:tc>
        <w:tc>
          <w:tcPr>
            <w:tcW w:w="1322" w:type="pct"/>
            <w:vAlign w:val="center"/>
          </w:tcPr>
          <w:p w14:paraId="186D3AF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副部长</w:t>
            </w:r>
          </w:p>
        </w:tc>
      </w:tr>
      <w:tr w14:paraId="466E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17BA0CB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348281BF">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62306457">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586D8066">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花溪区融媒体中心</w:t>
            </w:r>
          </w:p>
        </w:tc>
        <w:tc>
          <w:tcPr>
            <w:tcW w:w="1322" w:type="pct"/>
            <w:vAlign w:val="center"/>
          </w:tcPr>
          <w:p w14:paraId="4C75D3E1">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主任</w:t>
            </w:r>
          </w:p>
        </w:tc>
      </w:tr>
      <w:tr w14:paraId="4AEF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6D013D50">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163DAF3A">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408FF66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14856BAC">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贵阳市生态环境局花溪分局</w:t>
            </w:r>
          </w:p>
        </w:tc>
        <w:tc>
          <w:tcPr>
            <w:tcW w:w="1322" w:type="pct"/>
            <w:vAlign w:val="center"/>
          </w:tcPr>
          <w:p w14:paraId="103B6BE2">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仿宋" w:cs="Times New Roman"/>
                <w:kern w:val="0"/>
                <w:sz w:val="24"/>
                <w:szCs w:val="24"/>
                <w:lang w:eastAsia="zh-CN"/>
              </w:rPr>
            </w:pPr>
            <w:r>
              <w:rPr>
                <w:rFonts w:hint="eastAsia" w:eastAsia="仿宋" w:cs="Times New Roman"/>
                <w:sz w:val="24"/>
                <w:szCs w:val="24"/>
                <w:lang w:val="en-US" w:eastAsia="zh-CN"/>
              </w:rPr>
              <w:t>副局长</w:t>
            </w:r>
          </w:p>
        </w:tc>
      </w:tr>
      <w:tr w14:paraId="6DDB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14:paraId="58DAF82F">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10</w:t>
            </w:r>
          </w:p>
        </w:tc>
        <w:tc>
          <w:tcPr>
            <w:tcW w:w="636" w:type="pct"/>
            <w:vMerge w:val="restart"/>
            <w:vAlign w:val="center"/>
          </w:tcPr>
          <w:p w14:paraId="3CCB5AE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事后调查组</w:t>
            </w:r>
          </w:p>
        </w:tc>
        <w:tc>
          <w:tcPr>
            <w:tcW w:w="723" w:type="pct"/>
            <w:vAlign w:val="center"/>
          </w:tcPr>
          <w:p w14:paraId="636DFD19">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14:paraId="3C392E35">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仿宋" w:cs="Times New Roman"/>
                <w:sz w:val="24"/>
                <w:szCs w:val="24"/>
                <w:lang w:eastAsia="zh-CN"/>
              </w:rPr>
            </w:pPr>
            <w:r>
              <w:rPr>
                <w:rFonts w:hint="default" w:ascii="Times New Roman" w:hAnsi="Times New Roman" w:eastAsia="仿宋" w:cs="Times New Roman"/>
                <w:sz w:val="24"/>
                <w:szCs w:val="24"/>
              </w:rPr>
              <w:t>花溪区</w:t>
            </w:r>
            <w:r>
              <w:rPr>
                <w:rFonts w:hint="eastAsia" w:eastAsia="仿宋" w:cs="Times New Roman"/>
                <w:sz w:val="24"/>
                <w:szCs w:val="24"/>
                <w:lang w:val="en-US" w:eastAsia="zh-CN"/>
              </w:rPr>
              <w:t>生态环境保护</w:t>
            </w:r>
            <w:r>
              <w:rPr>
                <w:rFonts w:hint="default" w:ascii="Times New Roman" w:hAnsi="Times New Roman" w:eastAsia="仿宋" w:cs="Times New Roman"/>
                <w:sz w:val="24"/>
                <w:szCs w:val="24"/>
              </w:rPr>
              <w:t>综合行政执法</w:t>
            </w:r>
            <w:r>
              <w:rPr>
                <w:rFonts w:hint="eastAsia" w:eastAsia="仿宋" w:cs="Times New Roman"/>
                <w:sz w:val="24"/>
                <w:szCs w:val="24"/>
                <w:lang w:val="en-US" w:eastAsia="zh-CN"/>
              </w:rPr>
              <w:t>大队</w:t>
            </w:r>
          </w:p>
        </w:tc>
        <w:tc>
          <w:tcPr>
            <w:tcW w:w="1322" w:type="pct"/>
            <w:vAlign w:val="center"/>
          </w:tcPr>
          <w:p w14:paraId="137F005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eastAsia" w:eastAsia="仿宋" w:cs="Times New Roman"/>
                <w:sz w:val="24"/>
                <w:szCs w:val="24"/>
                <w:lang w:val="en-US" w:eastAsia="zh-CN"/>
              </w:rPr>
              <w:t>大</w:t>
            </w:r>
            <w:r>
              <w:rPr>
                <w:rFonts w:hint="default" w:ascii="Times New Roman" w:hAnsi="Times New Roman" w:eastAsia="仿宋" w:cs="Times New Roman"/>
                <w:sz w:val="24"/>
                <w:szCs w:val="24"/>
              </w:rPr>
              <w:t>队长</w:t>
            </w:r>
          </w:p>
        </w:tc>
      </w:tr>
      <w:tr w14:paraId="27F4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42644658">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27D24D90">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723" w:type="pct"/>
            <w:vAlign w:val="center"/>
          </w:tcPr>
          <w:p w14:paraId="424B71BF">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14:paraId="6579FAC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贵阳市公安局花溪分局</w:t>
            </w:r>
          </w:p>
        </w:tc>
        <w:tc>
          <w:tcPr>
            <w:tcW w:w="1322" w:type="pct"/>
            <w:vAlign w:val="center"/>
          </w:tcPr>
          <w:p w14:paraId="6813E97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治安管理大队大队长</w:t>
            </w:r>
          </w:p>
        </w:tc>
      </w:tr>
      <w:tr w14:paraId="06D86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14:paraId="70BC4B9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11</w:t>
            </w:r>
          </w:p>
        </w:tc>
        <w:tc>
          <w:tcPr>
            <w:tcW w:w="636" w:type="pct"/>
            <w:vMerge w:val="restart"/>
            <w:vAlign w:val="center"/>
          </w:tcPr>
          <w:p w14:paraId="4C3441E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专家咨询组</w:t>
            </w:r>
          </w:p>
        </w:tc>
        <w:tc>
          <w:tcPr>
            <w:tcW w:w="723" w:type="pct"/>
            <w:vAlign w:val="center"/>
          </w:tcPr>
          <w:p w14:paraId="488111BA">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联络员</w:t>
            </w:r>
          </w:p>
        </w:tc>
        <w:tc>
          <w:tcPr>
            <w:tcW w:w="1869" w:type="pct"/>
            <w:vAlign w:val="center"/>
          </w:tcPr>
          <w:p w14:paraId="2679521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贵阳市生态环境局花溪分局</w:t>
            </w:r>
          </w:p>
        </w:tc>
        <w:tc>
          <w:tcPr>
            <w:tcW w:w="1322" w:type="pct"/>
            <w:vAlign w:val="center"/>
          </w:tcPr>
          <w:p w14:paraId="4D7CA44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工程师</w:t>
            </w:r>
          </w:p>
        </w:tc>
      </w:tr>
      <w:tr w14:paraId="7B91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14:paraId="0625CF3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14:paraId="20DF912B">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p>
        </w:tc>
        <w:tc>
          <w:tcPr>
            <w:tcW w:w="3914" w:type="pct"/>
            <w:gridSpan w:val="3"/>
            <w:vAlign w:val="center"/>
          </w:tcPr>
          <w:p w14:paraId="2B6236E4">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相关专家</w:t>
            </w:r>
          </w:p>
        </w:tc>
      </w:tr>
    </w:tbl>
    <w:p w14:paraId="77583DE1">
      <w:pPr>
        <w:bidi w:val="0"/>
        <w:rPr>
          <w:rFonts w:hint="eastAsia"/>
          <w:b/>
          <w:bCs/>
          <w:sz w:val="30"/>
          <w:szCs w:val="30"/>
          <w:lang w:val="en-US" w:eastAsia="zh-CN"/>
        </w:rPr>
      </w:pPr>
      <w:r>
        <w:rPr>
          <w:rFonts w:hint="eastAsia"/>
          <w:b/>
          <w:bCs/>
          <w:sz w:val="30"/>
          <w:szCs w:val="30"/>
          <w:lang w:val="en-US" w:eastAsia="zh-CN"/>
        </w:rPr>
        <w:t>五、演练宗旨</w:t>
      </w:r>
    </w:p>
    <w:p w14:paraId="1F02A6C8">
      <w:pPr>
        <w:bidi w:val="0"/>
        <w:rPr>
          <w:rFonts w:hint="eastAsia"/>
          <w:sz w:val="30"/>
          <w:szCs w:val="30"/>
          <w:lang w:val="en-US" w:eastAsia="zh-CN"/>
        </w:rPr>
      </w:pPr>
      <w:r>
        <w:rPr>
          <w:rFonts w:hint="eastAsia"/>
          <w:sz w:val="30"/>
          <w:szCs w:val="30"/>
          <w:lang w:val="en-US" w:eastAsia="zh-CN"/>
        </w:rPr>
        <w:t>通过应急演练，达到各应急小组在应对饮用水水源地藻类爆发事件时，能及时高效地进行应急处置、降低环境影响的目的。</w:t>
      </w:r>
    </w:p>
    <w:p w14:paraId="6C2BB5BE">
      <w:pPr>
        <w:bidi w:val="0"/>
        <w:rPr>
          <w:rFonts w:hint="eastAsia"/>
          <w:b/>
          <w:bCs/>
          <w:sz w:val="30"/>
          <w:szCs w:val="30"/>
          <w:lang w:val="en-US" w:eastAsia="zh-CN"/>
        </w:rPr>
      </w:pPr>
      <w:r>
        <w:rPr>
          <w:rFonts w:hint="eastAsia"/>
          <w:b/>
          <w:bCs/>
          <w:sz w:val="30"/>
          <w:szCs w:val="30"/>
          <w:lang w:val="en-US" w:eastAsia="zh-CN"/>
        </w:rPr>
        <w:t>六、演练目的</w:t>
      </w:r>
    </w:p>
    <w:p w14:paraId="57B64660">
      <w:pPr>
        <w:bidi w:val="0"/>
        <w:rPr>
          <w:rFonts w:hint="eastAsia"/>
          <w:sz w:val="30"/>
          <w:szCs w:val="30"/>
          <w:lang w:val="en-US" w:eastAsia="zh-CN"/>
        </w:rPr>
      </w:pPr>
      <w:r>
        <w:rPr>
          <w:rFonts w:hint="eastAsia"/>
          <w:sz w:val="30"/>
          <w:szCs w:val="30"/>
          <w:lang w:val="en-US" w:eastAsia="zh-CN"/>
        </w:rPr>
        <w:t>1.通过演练检验应急预案的可操作性，进一步修订完善应急预案，增强实用性。</w:t>
      </w:r>
    </w:p>
    <w:p w14:paraId="59D1B611">
      <w:pPr>
        <w:bidi w:val="0"/>
        <w:rPr>
          <w:rFonts w:hint="eastAsia"/>
          <w:sz w:val="30"/>
          <w:szCs w:val="30"/>
          <w:lang w:val="en-US" w:eastAsia="zh-CN"/>
        </w:rPr>
      </w:pPr>
      <w:r>
        <w:rPr>
          <w:rFonts w:hint="eastAsia"/>
          <w:sz w:val="30"/>
          <w:szCs w:val="30"/>
          <w:lang w:val="en-US" w:eastAsia="zh-CN"/>
        </w:rPr>
        <w:t>2.提高各应急小组的协同配合及作战能力。</w:t>
      </w:r>
    </w:p>
    <w:p w14:paraId="5B79C37E">
      <w:pPr>
        <w:bidi w:val="0"/>
        <w:rPr>
          <w:rFonts w:hint="eastAsia"/>
          <w:b/>
          <w:bCs/>
          <w:sz w:val="30"/>
          <w:szCs w:val="30"/>
          <w:lang w:val="en-US" w:eastAsia="zh-CN"/>
        </w:rPr>
      </w:pPr>
      <w:r>
        <w:rPr>
          <w:rFonts w:hint="eastAsia"/>
          <w:b/>
          <w:bCs/>
          <w:sz w:val="30"/>
          <w:szCs w:val="30"/>
          <w:lang w:val="en-US" w:eastAsia="zh-CN"/>
        </w:rPr>
        <w:t>七、演练基本要求</w:t>
      </w:r>
    </w:p>
    <w:p w14:paraId="38F1D85D">
      <w:pPr>
        <w:bidi w:val="0"/>
        <w:rPr>
          <w:rFonts w:hint="eastAsia"/>
          <w:sz w:val="30"/>
          <w:szCs w:val="30"/>
          <w:lang w:val="en-US" w:eastAsia="zh-CN"/>
        </w:rPr>
      </w:pPr>
      <w:r>
        <w:rPr>
          <w:rFonts w:hint="eastAsia"/>
          <w:sz w:val="30"/>
          <w:szCs w:val="30"/>
          <w:lang w:val="en-US" w:eastAsia="zh-CN"/>
        </w:rPr>
        <w:t>1.报警内容简明扼要，各应急小组出动迅速，熟悉自身在预案中的职责。</w:t>
      </w:r>
    </w:p>
    <w:p w14:paraId="336FA665">
      <w:pPr>
        <w:bidi w:val="0"/>
        <w:rPr>
          <w:rFonts w:hint="eastAsia"/>
          <w:sz w:val="30"/>
          <w:szCs w:val="30"/>
          <w:lang w:val="en-US" w:eastAsia="zh-CN"/>
        </w:rPr>
      </w:pPr>
      <w:r>
        <w:rPr>
          <w:rFonts w:hint="eastAsia"/>
          <w:sz w:val="30"/>
          <w:szCs w:val="30"/>
          <w:lang w:val="en-US" w:eastAsia="zh-CN"/>
        </w:rPr>
        <w:t>2.物资准备</w:t>
      </w:r>
    </w:p>
    <w:p w14:paraId="6A8A37D1">
      <w:pPr>
        <w:bidi w:val="0"/>
        <w:rPr>
          <w:rFonts w:hint="eastAsia"/>
          <w:sz w:val="30"/>
          <w:szCs w:val="30"/>
          <w:lang w:val="en-US" w:eastAsia="zh-CN"/>
        </w:rPr>
      </w:pPr>
      <w:r>
        <w:rPr>
          <w:rFonts w:hint="eastAsia"/>
          <w:sz w:val="30"/>
          <w:szCs w:val="30"/>
          <w:lang w:val="en-US" w:eastAsia="zh-CN"/>
        </w:rPr>
        <w:t>2.1 应急处置物资</w:t>
      </w:r>
    </w:p>
    <w:p w14:paraId="1CD4B06E">
      <w:pPr>
        <w:bidi w:val="0"/>
        <w:rPr>
          <w:rFonts w:hint="eastAsia"/>
          <w:sz w:val="30"/>
          <w:szCs w:val="30"/>
          <w:lang w:val="en-US" w:eastAsia="zh-CN"/>
        </w:rPr>
      </w:pPr>
      <w:r>
        <w:rPr>
          <w:rFonts w:hint="eastAsia"/>
          <w:sz w:val="30"/>
          <w:szCs w:val="30"/>
          <w:lang w:val="en-US" w:eastAsia="zh-CN"/>
        </w:rPr>
        <w:t>（1）打捞工具（密眼渔网兜、船）。</w:t>
      </w:r>
    </w:p>
    <w:p w14:paraId="712798C5">
      <w:pPr>
        <w:bidi w:val="0"/>
        <w:rPr>
          <w:rFonts w:hint="eastAsia"/>
          <w:sz w:val="30"/>
          <w:szCs w:val="30"/>
          <w:lang w:val="en-US" w:eastAsia="zh-CN"/>
        </w:rPr>
      </w:pPr>
      <w:r>
        <w:rPr>
          <w:rFonts w:hint="eastAsia"/>
          <w:sz w:val="30"/>
          <w:szCs w:val="30"/>
          <w:lang w:val="en-US" w:eastAsia="zh-CN"/>
        </w:rPr>
        <w:t>（2）身体防护器具（塑胶手套、救生衣、雨鞋）数量充足，质量可靠。</w:t>
      </w:r>
    </w:p>
    <w:p w14:paraId="14E8B7DA">
      <w:pPr>
        <w:bidi w:val="0"/>
        <w:rPr>
          <w:rFonts w:hint="eastAsia"/>
          <w:sz w:val="30"/>
          <w:szCs w:val="30"/>
          <w:lang w:val="en-US" w:eastAsia="zh-CN"/>
        </w:rPr>
      </w:pPr>
      <w:r>
        <w:rPr>
          <w:rFonts w:hint="eastAsia"/>
          <w:sz w:val="30"/>
          <w:szCs w:val="30"/>
          <w:lang w:val="en-US" w:eastAsia="zh-CN"/>
        </w:rPr>
        <w:t>（3）增氧机、PVC围油栏、灭藻剂等调运迅速，数量充足，质量可靠。</w:t>
      </w:r>
    </w:p>
    <w:p w14:paraId="679216C7">
      <w:pPr>
        <w:bidi w:val="0"/>
        <w:rPr>
          <w:rFonts w:hint="eastAsia"/>
          <w:sz w:val="30"/>
          <w:szCs w:val="30"/>
          <w:lang w:val="en-US" w:eastAsia="zh-CN"/>
        </w:rPr>
      </w:pPr>
      <w:r>
        <w:rPr>
          <w:rFonts w:hint="eastAsia"/>
          <w:sz w:val="30"/>
          <w:szCs w:val="30"/>
          <w:lang w:val="en-US" w:eastAsia="zh-CN"/>
        </w:rPr>
        <w:t>2.2 通讯报警器材</w:t>
      </w:r>
    </w:p>
    <w:p w14:paraId="2DDC0E9B">
      <w:pPr>
        <w:bidi w:val="0"/>
        <w:rPr>
          <w:rFonts w:hint="eastAsia"/>
          <w:sz w:val="30"/>
          <w:szCs w:val="30"/>
          <w:lang w:val="en-US" w:eastAsia="zh-CN"/>
        </w:rPr>
      </w:pPr>
      <w:r>
        <w:rPr>
          <w:rFonts w:hint="eastAsia"/>
          <w:sz w:val="30"/>
          <w:szCs w:val="30"/>
          <w:lang w:val="en-US" w:eastAsia="zh-CN"/>
        </w:rPr>
        <w:t>（1）对讲机信道统一，电量充足，通讯正常。</w:t>
      </w:r>
    </w:p>
    <w:p w14:paraId="0755BDE8">
      <w:pPr>
        <w:bidi w:val="0"/>
        <w:rPr>
          <w:rFonts w:hint="eastAsia"/>
          <w:b/>
          <w:bCs/>
          <w:sz w:val="30"/>
          <w:szCs w:val="30"/>
          <w:lang w:val="en-US" w:eastAsia="zh-CN"/>
        </w:rPr>
      </w:pPr>
      <w:r>
        <w:rPr>
          <w:rFonts w:hint="eastAsia"/>
          <w:b/>
          <w:bCs/>
          <w:sz w:val="30"/>
          <w:szCs w:val="30"/>
          <w:lang w:val="en-US" w:eastAsia="zh-CN"/>
        </w:rPr>
        <w:t>八、岗位职责</w:t>
      </w:r>
    </w:p>
    <w:p w14:paraId="169438AB">
      <w:pPr>
        <w:bidi w:val="0"/>
        <w:rPr>
          <w:rFonts w:hint="eastAsia"/>
          <w:b/>
          <w:bCs/>
          <w:sz w:val="30"/>
          <w:szCs w:val="30"/>
          <w:lang w:val="en-US" w:eastAsia="zh-CN"/>
        </w:rPr>
      </w:pPr>
      <w:r>
        <w:rPr>
          <w:rFonts w:hint="eastAsia"/>
          <w:b/>
          <w:bCs/>
          <w:sz w:val="30"/>
          <w:szCs w:val="30"/>
          <w:lang w:val="en-US" w:eastAsia="zh-CN"/>
        </w:rPr>
        <w:t>（1）指挥长职责</w:t>
      </w:r>
    </w:p>
    <w:p w14:paraId="59B07C5D">
      <w:pPr>
        <w:bidi w:val="0"/>
        <w:rPr>
          <w:rFonts w:hint="eastAsia"/>
          <w:sz w:val="30"/>
          <w:szCs w:val="30"/>
          <w:lang w:val="en-US" w:eastAsia="zh-CN"/>
        </w:rPr>
      </w:pPr>
      <w:r>
        <w:rPr>
          <w:rFonts w:hint="eastAsia"/>
          <w:sz w:val="30"/>
          <w:szCs w:val="30"/>
          <w:lang w:val="en-US" w:eastAsia="zh-CN"/>
        </w:rPr>
        <w:t>①接警后应急指挥部紧急集合各应急救援小组成员立即赶赴事件现场。</w:t>
      </w:r>
    </w:p>
    <w:p w14:paraId="3345DA8D">
      <w:pPr>
        <w:bidi w:val="0"/>
        <w:rPr>
          <w:rFonts w:hint="eastAsia"/>
          <w:sz w:val="30"/>
          <w:szCs w:val="30"/>
          <w:lang w:val="en-US" w:eastAsia="zh-CN"/>
        </w:rPr>
      </w:pPr>
      <w:r>
        <w:rPr>
          <w:rFonts w:hint="eastAsia"/>
          <w:sz w:val="30"/>
          <w:szCs w:val="30"/>
          <w:lang w:val="en-US" w:eastAsia="zh-CN"/>
        </w:rPr>
        <w:t>②组织应急救援小组成员，核实藻类爆发情况，指挥、协调、分配现场的救援、抢修等应急处置工作。</w:t>
      </w:r>
    </w:p>
    <w:p w14:paraId="6D525E30">
      <w:pPr>
        <w:bidi w:val="0"/>
        <w:rPr>
          <w:rFonts w:hint="eastAsia"/>
          <w:sz w:val="30"/>
          <w:szCs w:val="30"/>
          <w:lang w:val="en-US" w:eastAsia="zh-CN"/>
        </w:rPr>
      </w:pPr>
      <w:r>
        <w:rPr>
          <w:rFonts w:hint="eastAsia"/>
          <w:sz w:val="30"/>
          <w:szCs w:val="30"/>
          <w:lang w:val="en-US" w:eastAsia="zh-CN"/>
        </w:rPr>
        <w:t>③负责组织制定应急抢修可行方案。</w:t>
      </w:r>
    </w:p>
    <w:p w14:paraId="7CA0284D">
      <w:pPr>
        <w:bidi w:val="0"/>
        <w:rPr>
          <w:rFonts w:hint="eastAsia"/>
          <w:b/>
          <w:bCs/>
          <w:sz w:val="30"/>
          <w:szCs w:val="30"/>
          <w:lang w:val="en-US" w:eastAsia="zh-CN"/>
        </w:rPr>
      </w:pPr>
      <w:r>
        <w:rPr>
          <w:rFonts w:hint="eastAsia"/>
          <w:b/>
          <w:bCs/>
          <w:sz w:val="30"/>
          <w:szCs w:val="30"/>
          <w:lang w:val="en-US" w:eastAsia="zh-CN"/>
        </w:rPr>
        <w:t>（2）副指挥长职责</w:t>
      </w:r>
    </w:p>
    <w:p w14:paraId="4E8F33DE">
      <w:pPr>
        <w:bidi w:val="0"/>
        <w:rPr>
          <w:rFonts w:hint="eastAsia"/>
          <w:sz w:val="30"/>
          <w:szCs w:val="30"/>
          <w:lang w:val="en-US" w:eastAsia="zh-CN"/>
        </w:rPr>
      </w:pPr>
      <w:r>
        <w:rPr>
          <w:rFonts w:hint="eastAsia"/>
          <w:sz w:val="30"/>
          <w:szCs w:val="30"/>
          <w:lang w:val="en-US" w:eastAsia="zh-CN"/>
        </w:rPr>
        <w:t>①协助指挥长制定现场应急抢险方案，指挥长不在现场时，行使指挥长职责。</w:t>
      </w:r>
    </w:p>
    <w:p w14:paraId="0036B0E8">
      <w:pPr>
        <w:bidi w:val="0"/>
        <w:rPr>
          <w:rFonts w:hint="eastAsia"/>
          <w:sz w:val="30"/>
          <w:szCs w:val="30"/>
          <w:lang w:val="en-US" w:eastAsia="zh-CN"/>
        </w:rPr>
      </w:pPr>
      <w:r>
        <w:rPr>
          <w:rFonts w:hint="eastAsia"/>
          <w:sz w:val="30"/>
          <w:szCs w:val="30"/>
          <w:lang w:val="en-US" w:eastAsia="zh-CN"/>
        </w:rPr>
        <w:t>②负责组织实施应急救援预案的展开及现场警戒力量的指挥。</w:t>
      </w:r>
    </w:p>
    <w:p w14:paraId="30571271">
      <w:pPr>
        <w:bidi w:val="0"/>
        <w:rPr>
          <w:rFonts w:hint="eastAsia"/>
          <w:sz w:val="30"/>
          <w:szCs w:val="30"/>
          <w:lang w:val="en-US" w:eastAsia="zh-CN"/>
        </w:rPr>
      </w:pPr>
      <w:r>
        <w:rPr>
          <w:rFonts w:hint="eastAsia"/>
          <w:sz w:val="30"/>
          <w:szCs w:val="30"/>
          <w:lang w:val="en-US" w:eastAsia="zh-CN"/>
        </w:rPr>
        <w:t>③协调小组成员按分工实施警戒、抢修、救灾等工作，负责抢修、安全、后勤部门的指挥。</w:t>
      </w:r>
    </w:p>
    <w:p w14:paraId="23B74F14">
      <w:pPr>
        <w:bidi w:val="0"/>
        <w:rPr>
          <w:rFonts w:hint="eastAsia"/>
          <w:b/>
          <w:bCs/>
          <w:sz w:val="30"/>
          <w:szCs w:val="30"/>
          <w:lang w:val="en-US" w:eastAsia="zh-CN"/>
        </w:rPr>
      </w:pPr>
      <w:r>
        <w:rPr>
          <w:rFonts w:hint="eastAsia"/>
          <w:b/>
          <w:bCs/>
          <w:sz w:val="30"/>
          <w:szCs w:val="30"/>
          <w:lang w:val="en-US" w:eastAsia="zh-CN"/>
        </w:rPr>
        <w:t>（3）应急办公室职责</w:t>
      </w:r>
    </w:p>
    <w:p w14:paraId="29366844">
      <w:pPr>
        <w:bidi w:val="0"/>
        <w:rPr>
          <w:rFonts w:hint="eastAsia"/>
          <w:sz w:val="30"/>
          <w:szCs w:val="30"/>
          <w:lang w:val="en-US" w:eastAsia="zh-CN"/>
        </w:rPr>
      </w:pPr>
      <w:r>
        <w:rPr>
          <w:rFonts w:hint="eastAsia"/>
          <w:sz w:val="30"/>
          <w:szCs w:val="30"/>
          <w:lang w:val="en-US" w:eastAsia="zh-CN"/>
        </w:rPr>
        <w:t>①受理水源地环境污染上报工作，收集汇总信息；</w:t>
      </w:r>
    </w:p>
    <w:p w14:paraId="395999EB">
      <w:pPr>
        <w:bidi w:val="0"/>
        <w:rPr>
          <w:rFonts w:hint="eastAsia"/>
          <w:sz w:val="30"/>
          <w:szCs w:val="30"/>
          <w:lang w:val="en-US" w:eastAsia="zh-CN"/>
        </w:rPr>
      </w:pPr>
      <w:r>
        <w:rPr>
          <w:rFonts w:hint="eastAsia"/>
          <w:sz w:val="30"/>
          <w:szCs w:val="30"/>
          <w:lang w:val="en-US" w:eastAsia="zh-CN"/>
        </w:rPr>
        <w:t>②遇到涉及水源地突发环境事件时，及时了解情况，判定事件等级，向应急指挥部报告，并提出启动应急预案和处理建议；</w:t>
      </w:r>
    </w:p>
    <w:p w14:paraId="608F48DD">
      <w:pPr>
        <w:bidi w:val="0"/>
        <w:rPr>
          <w:rFonts w:hint="eastAsia"/>
          <w:sz w:val="30"/>
          <w:szCs w:val="30"/>
          <w:lang w:val="en-US" w:eastAsia="zh-CN"/>
        </w:rPr>
      </w:pPr>
      <w:r>
        <w:rPr>
          <w:rFonts w:hint="eastAsia"/>
          <w:sz w:val="30"/>
          <w:szCs w:val="30"/>
          <w:lang w:val="en-US" w:eastAsia="zh-CN"/>
        </w:rPr>
        <w:t>③根据现场情况在外部救援单位协助下拟定应急水源调度方案，确保饮用水安全。</w:t>
      </w:r>
    </w:p>
    <w:p w14:paraId="16460147">
      <w:pPr>
        <w:bidi w:val="0"/>
        <w:rPr>
          <w:rFonts w:hint="eastAsia"/>
          <w:sz w:val="30"/>
          <w:szCs w:val="30"/>
          <w:lang w:val="en-US" w:eastAsia="zh-CN"/>
        </w:rPr>
      </w:pPr>
      <w:r>
        <w:rPr>
          <w:rFonts w:hint="eastAsia"/>
          <w:sz w:val="30"/>
          <w:szCs w:val="30"/>
          <w:lang w:val="en-US" w:eastAsia="zh-CN"/>
        </w:rPr>
        <w:t>④按照应急指挥部下达的命令和指示，组织协调、落实水源地突发环境事件应急工作。</w:t>
      </w:r>
    </w:p>
    <w:p w14:paraId="30FB6AEC">
      <w:pPr>
        <w:bidi w:val="0"/>
        <w:rPr>
          <w:rFonts w:hint="eastAsia"/>
          <w:b/>
          <w:bCs/>
          <w:sz w:val="30"/>
          <w:szCs w:val="30"/>
          <w:lang w:val="en-US" w:eastAsia="zh-CN"/>
        </w:rPr>
      </w:pPr>
      <w:r>
        <w:rPr>
          <w:rFonts w:hint="eastAsia"/>
          <w:b/>
          <w:bCs/>
          <w:sz w:val="30"/>
          <w:szCs w:val="30"/>
          <w:lang w:val="en-US" w:eastAsia="zh-CN"/>
        </w:rPr>
        <w:t>（4）应急处置组职责</w:t>
      </w:r>
    </w:p>
    <w:p w14:paraId="75E38F26">
      <w:pPr>
        <w:bidi w:val="0"/>
        <w:rPr>
          <w:rFonts w:hint="eastAsia"/>
          <w:sz w:val="30"/>
          <w:szCs w:val="30"/>
          <w:lang w:val="en-US" w:eastAsia="zh-CN"/>
        </w:rPr>
      </w:pPr>
      <w:r>
        <w:rPr>
          <w:rFonts w:hint="eastAsia"/>
          <w:sz w:val="30"/>
          <w:szCs w:val="30"/>
          <w:lang w:val="en-US" w:eastAsia="zh-CN"/>
        </w:rPr>
        <w:t>①组织人员按照指挥长、副指挥长的部署实施抢险救援活动；</w:t>
      </w:r>
    </w:p>
    <w:p w14:paraId="4CDF69F6">
      <w:pPr>
        <w:bidi w:val="0"/>
        <w:rPr>
          <w:rFonts w:hint="eastAsia"/>
          <w:sz w:val="30"/>
          <w:szCs w:val="30"/>
          <w:lang w:val="en-US" w:eastAsia="zh-CN"/>
        </w:rPr>
      </w:pPr>
      <w:r>
        <w:rPr>
          <w:rFonts w:hint="eastAsia"/>
          <w:sz w:val="30"/>
          <w:szCs w:val="30"/>
          <w:lang w:val="en-US" w:eastAsia="zh-CN"/>
        </w:rPr>
        <w:t>②对引发环境事件原因进行调查和对事件责任的认定，制定处置工作方案，并组织实施等；</w:t>
      </w:r>
    </w:p>
    <w:p w14:paraId="3D2A51CF">
      <w:pPr>
        <w:bidi w:val="0"/>
        <w:rPr>
          <w:rFonts w:hint="eastAsia"/>
          <w:sz w:val="30"/>
          <w:szCs w:val="30"/>
          <w:lang w:val="en-US" w:eastAsia="zh-CN"/>
        </w:rPr>
      </w:pPr>
      <w:r>
        <w:rPr>
          <w:rFonts w:hint="eastAsia"/>
          <w:sz w:val="30"/>
          <w:szCs w:val="30"/>
          <w:lang w:val="en-US" w:eastAsia="zh-CN"/>
        </w:rPr>
        <w:t>③负责事件现场伤员的抢救和临时处置；</w:t>
      </w:r>
    </w:p>
    <w:p w14:paraId="4F89F070">
      <w:pPr>
        <w:bidi w:val="0"/>
        <w:rPr>
          <w:rFonts w:hint="eastAsia"/>
          <w:sz w:val="30"/>
          <w:szCs w:val="30"/>
          <w:lang w:val="en-US" w:eastAsia="zh-CN"/>
        </w:rPr>
      </w:pPr>
      <w:r>
        <w:rPr>
          <w:rFonts w:hint="eastAsia"/>
          <w:sz w:val="30"/>
          <w:szCs w:val="30"/>
          <w:lang w:val="en-US" w:eastAsia="zh-CN"/>
        </w:rPr>
        <w:t>④协助外部救援单位开展应急救援工作。</w:t>
      </w:r>
    </w:p>
    <w:p w14:paraId="7502517D">
      <w:pPr>
        <w:bidi w:val="0"/>
        <w:rPr>
          <w:rFonts w:hint="eastAsia"/>
          <w:b/>
          <w:bCs/>
          <w:sz w:val="30"/>
          <w:szCs w:val="30"/>
          <w:lang w:val="en-US" w:eastAsia="zh-CN"/>
        </w:rPr>
      </w:pPr>
      <w:r>
        <w:rPr>
          <w:rFonts w:hint="eastAsia"/>
          <w:b/>
          <w:bCs/>
          <w:sz w:val="30"/>
          <w:szCs w:val="30"/>
          <w:lang w:val="en-US" w:eastAsia="zh-CN"/>
        </w:rPr>
        <w:t>（5）治安警戒组职责</w:t>
      </w:r>
    </w:p>
    <w:p w14:paraId="1D2177E1">
      <w:pPr>
        <w:bidi w:val="0"/>
        <w:rPr>
          <w:rFonts w:hint="eastAsia"/>
          <w:sz w:val="30"/>
          <w:szCs w:val="30"/>
          <w:lang w:val="en-US" w:eastAsia="zh-CN"/>
        </w:rPr>
      </w:pPr>
      <w:r>
        <w:rPr>
          <w:rFonts w:hint="eastAsia"/>
          <w:sz w:val="30"/>
          <w:szCs w:val="30"/>
          <w:lang w:val="en-US" w:eastAsia="zh-CN"/>
        </w:rPr>
        <w:t>①负责隔离事件区，维持秩序，疏导交通及方向标识的布置，保护现场并记录现场情况。</w:t>
      </w:r>
    </w:p>
    <w:p w14:paraId="0A701856">
      <w:pPr>
        <w:bidi w:val="0"/>
        <w:rPr>
          <w:rFonts w:hint="eastAsia"/>
          <w:sz w:val="30"/>
          <w:szCs w:val="30"/>
          <w:lang w:val="en-US" w:eastAsia="zh-CN"/>
        </w:rPr>
      </w:pPr>
      <w:r>
        <w:rPr>
          <w:rFonts w:hint="eastAsia"/>
          <w:sz w:val="30"/>
          <w:szCs w:val="30"/>
          <w:lang w:val="en-US" w:eastAsia="zh-CN"/>
        </w:rPr>
        <w:t>②负责事件现场的警戒工作，劝阻围观人员离开警戒区域，阻止无关人员进入现场。</w:t>
      </w:r>
    </w:p>
    <w:p w14:paraId="0C22B132">
      <w:pPr>
        <w:bidi w:val="0"/>
        <w:rPr>
          <w:rFonts w:hint="eastAsia"/>
          <w:sz w:val="30"/>
          <w:szCs w:val="30"/>
          <w:lang w:val="en-US" w:eastAsia="zh-CN"/>
        </w:rPr>
      </w:pPr>
      <w:r>
        <w:rPr>
          <w:rFonts w:hint="eastAsia"/>
          <w:sz w:val="30"/>
          <w:szCs w:val="30"/>
          <w:lang w:val="en-US" w:eastAsia="zh-CN"/>
        </w:rPr>
        <w:t>③负责指挥和安排事件现场人员紧急疏散至安全地带。</w:t>
      </w:r>
    </w:p>
    <w:p w14:paraId="281FDB52">
      <w:pPr>
        <w:bidi w:val="0"/>
        <w:rPr>
          <w:rFonts w:hint="eastAsia"/>
          <w:sz w:val="30"/>
          <w:szCs w:val="30"/>
          <w:lang w:val="en-US" w:eastAsia="zh-CN"/>
        </w:rPr>
      </w:pPr>
      <w:r>
        <w:rPr>
          <w:rFonts w:hint="eastAsia"/>
          <w:sz w:val="30"/>
          <w:szCs w:val="30"/>
          <w:lang w:val="en-US" w:eastAsia="zh-CN"/>
        </w:rPr>
        <w:t>④负责协助外部救援单位通知，并组织周围居民、群众撤离危险地界。</w:t>
      </w:r>
    </w:p>
    <w:p w14:paraId="1C0D980B">
      <w:pPr>
        <w:bidi w:val="0"/>
        <w:rPr>
          <w:rFonts w:hint="eastAsia"/>
          <w:b/>
          <w:bCs/>
          <w:sz w:val="30"/>
          <w:szCs w:val="30"/>
          <w:lang w:val="en-US" w:eastAsia="zh-CN"/>
        </w:rPr>
      </w:pPr>
      <w:r>
        <w:rPr>
          <w:rFonts w:hint="eastAsia"/>
          <w:b/>
          <w:bCs/>
          <w:sz w:val="30"/>
          <w:szCs w:val="30"/>
          <w:lang w:val="en-US" w:eastAsia="zh-CN"/>
        </w:rPr>
        <w:t>（6）后勤保障组职责</w:t>
      </w:r>
    </w:p>
    <w:p w14:paraId="0021E90B">
      <w:pPr>
        <w:bidi w:val="0"/>
        <w:rPr>
          <w:rFonts w:hint="eastAsia"/>
          <w:sz w:val="30"/>
          <w:szCs w:val="30"/>
          <w:lang w:val="en-US" w:eastAsia="zh-CN"/>
        </w:rPr>
      </w:pPr>
      <w:r>
        <w:rPr>
          <w:rFonts w:hint="eastAsia"/>
          <w:sz w:val="30"/>
          <w:szCs w:val="30"/>
          <w:lang w:val="en-US" w:eastAsia="zh-CN"/>
        </w:rPr>
        <w:t>①负责做好有关应急物资的储备、管理和维护，应急时调配应急物资。</w:t>
      </w:r>
    </w:p>
    <w:p w14:paraId="1BD034DF">
      <w:pPr>
        <w:bidi w:val="0"/>
        <w:rPr>
          <w:rFonts w:hint="eastAsia"/>
          <w:sz w:val="30"/>
          <w:szCs w:val="30"/>
          <w:lang w:val="en-US" w:eastAsia="zh-CN"/>
        </w:rPr>
      </w:pPr>
      <w:r>
        <w:rPr>
          <w:rFonts w:hint="eastAsia"/>
          <w:sz w:val="30"/>
          <w:szCs w:val="30"/>
          <w:lang w:val="en-US" w:eastAsia="zh-CN"/>
        </w:rPr>
        <w:t>②负责运输车辆的调配，确保抢险物资、人员的运输。</w:t>
      </w:r>
    </w:p>
    <w:p w14:paraId="3BF4586B">
      <w:pPr>
        <w:bidi w:val="0"/>
        <w:rPr>
          <w:rFonts w:hint="eastAsia"/>
          <w:sz w:val="30"/>
          <w:szCs w:val="30"/>
          <w:lang w:val="en-US" w:eastAsia="zh-CN"/>
        </w:rPr>
      </w:pPr>
      <w:r>
        <w:rPr>
          <w:rFonts w:hint="eastAsia"/>
          <w:sz w:val="30"/>
          <w:szCs w:val="30"/>
          <w:lang w:val="en-US" w:eastAsia="zh-CN"/>
        </w:rPr>
        <w:t>③负责应急设施、设备的日常检查和维护保养，确保应急设施、设备保持正常。</w:t>
      </w:r>
    </w:p>
    <w:p w14:paraId="656ED260">
      <w:pPr>
        <w:bidi w:val="0"/>
        <w:rPr>
          <w:rFonts w:hint="eastAsia"/>
          <w:sz w:val="30"/>
          <w:szCs w:val="30"/>
          <w:lang w:val="en-US" w:eastAsia="zh-CN"/>
        </w:rPr>
      </w:pPr>
      <w:r>
        <w:rPr>
          <w:rFonts w:hint="eastAsia"/>
          <w:sz w:val="30"/>
          <w:szCs w:val="30"/>
          <w:lang w:val="en-US" w:eastAsia="zh-CN"/>
        </w:rPr>
        <w:t>④负责保障水、电、通信的运转及救援人员身体防护、灭火救护器材等物资供应的保障。</w:t>
      </w:r>
    </w:p>
    <w:p w14:paraId="1156D2A8">
      <w:pPr>
        <w:bidi w:val="0"/>
        <w:rPr>
          <w:rFonts w:hint="eastAsia"/>
          <w:b/>
          <w:bCs/>
          <w:sz w:val="30"/>
          <w:szCs w:val="30"/>
          <w:lang w:val="en-US" w:eastAsia="zh-CN"/>
        </w:rPr>
      </w:pPr>
      <w:r>
        <w:rPr>
          <w:rFonts w:hint="eastAsia"/>
          <w:b/>
          <w:bCs/>
          <w:sz w:val="30"/>
          <w:szCs w:val="30"/>
          <w:lang w:val="en-US" w:eastAsia="zh-CN"/>
        </w:rPr>
        <w:t>（7）医疗救护组职责</w:t>
      </w:r>
    </w:p>
    <w:p w14:paraId="039174CB">
      <w:pPr>
        <w:bidi w:val="0"/>
        <w:rPr>
          <w:rFonts w:hint="eastAsia"/>
          <w:sz w:val="30"/>
          <w:szCs w:val="30"/>
          <w:lang w:val="en-US" w:eastAsia="zh-CN"/>
        </w:rPr>
      </w:pPr>
      <w:r>
        <w:rPr>
          <w:rFonts w:hint="eastAsia"/>
          <w:sz w:val="30"/>
          <w:szCs w:val="30"/>
          <w:lang w:val="en-US" w:eastAsia="zh-CN"/>
        </w:rPr>
        <w:t>①事件发生后，迅速做好准备工作，接收伤者后，根据受伤症状及时采取相应的急救措施对伤者进行急救，重伤员及时转院抢救。</w:t>
      </w:r>
    </w:p>
    <w:p w14:paraId="5619BEB9">
      <w:pPr>
        <w:bidi w:val="0"/>
        <w:rPr>
          <w:rFonts w:hint="eastAsia"/>
          <w:sz w:val="30"/>
          <w:szCs w:val="30"/>
          <w:lang w:val="en-US" w:eastAsia="zh-CN"/>
        </w:rPr>
      </w:pPr>
      <w:r>
        <w:rPr>
          <w:rFonts w:hint="eastAsia"/>
          <w:sz w:val="30"/>
          <w:szCs w:val="30"/>
          <w:lang w:val="en-US" w:eastAsia="zh-CN"/>
        </w:rPr>
        <w:t>②当本地急救力量无法满足需要时，向外部医疗单位申请救援并迅速转移伤者。</w:t>
      </w:r>
    </w:p>
    <w:p w14:paraId="4C335C9F">
      <w:pPr>
        <w:bidi w:val="0"/>
        <w:rPr>
          <w:rFonts w:hint="eastAsia"/>
          <w:b/>
          <w:bCs/>
          <w:sz w:val="30"/>
          <w:szCs w:val="30"/>
          <w:lang w:val="en-US" w:eastAsia="zh-CN"/>
        </w:rPr>
      </w:pPr>
      <w:r>
        <w:rPr>
          <w:rFonts w:hint="eastAsia"/>
          <w:b/>
          <w:bCs/>
          <w:sz w:val="30"/>
          <w:szCs w:val="30"/>
          <w:lang w:val="en-US" w:eastAsia="zh-CN"/>
        </w:rPr>
        <w:t>（8）应急监测组职责</w:t>
      </w:r>
    </w:p>
    <w:p w14:paraId="491E804F">
      <w:pPr>
        <w:bidi w:val="0"/>
        <w:rPr>
          <w:rFonts w:hint="eastAsia"/>
          <w:sz w:val="30"/>
          <w:szCs w:val="30"/>
          <w:lang w:val="en-US" w:eastAsia="zh-CN"/>
        </w:rPr>
      </w:pPr>
      <w:r>
        <w:rPr>
          <w:rFonts w:hint="eastAsia"/>
          <w:sz w:val="30"/>
          <w:szCs w:val="30"/>
          <w:lang w:val="en-US" w:eastAsia="zh-CN"/>
        </w:rPr>
        <w:t>①负责组织对事件发展情况及对周边水环境影响的监测，对环境污染物去向进行跟踪监测，及时向突发环境事件应急指挥部报告环境事件的应急监测结果等情况。</w:t>
      </w:r>
    </w:p>
    <w:p w14:paraId="65DD7ADE">
      <w:pPr>
        <w:bidi w:val="0"/>
        <w:rPr>
          <w:rFonts w:hint="eastAsia"/>
          <w:sz w:val="30"/>
          <w:szCs w:val="30"/>
          <w:lang w:val="en-US" w:eastAsia="zh-CN"/>
        </w:rPr>
      </w:pPr>
      <w:r>
        <w:rPr>
          <w:rFonts w:hint="eastAsia"/>
          <w:sz w:val="30"/>
          <w:szCs w:val="30"/>
          <w:lang w:val="en-US" w:eastAsia="zh-CN"/>
        </w:rPr>
        <w:t>②配合当地生态环境部门的监测，并负责事件的环境影响评价及后期处置。</w:t>
      </w:r>
    </w:p>
    <w:p w14:paraId="1F31193B">
      <w:pPr>
        <w:bidi w:val="0"/>
        <w:rPr>
          <w:rFonts w:hint="eastAsia"/>
          <w:b/>
          <w:bCs/>
          <w:sz w:val="30"/>
          <w:szCs w:val="30"/>
          <w:lang w:val="en-US" w:eastAsia="zh-CN"/>
        </w:rPr>
      </w:pPr>
      <w:r>
        <w:rPr>
          <w:rFonts w:hint="eastAsia"/>
          <w:b/>
          <w:bCs/>
          <w:sz w:val="30"/>
          <w:szCs w:val="30"/>
          <w:lang w:val="en-US" w:eastAsia="zh-CN"/>
        </w:rPr>
        <w:t>九、演练过程</w:t>
      </w:r>
    </w:p>
    <w:p w14:paraId="06E7F771">
      <w:pPr>
        <w:bidi w:val="0"/>
        <w:rPr>
          <w:rFonts w:hint="eastAsia"/>
          <w:sz w:val="30"/>
          <w:szCs w:val="30"/>
          <w:lang w:val="en-US" w:eastAsia="zh-CN"/>
        </w:rPr>
      </w:pPr>
      <w:r>
        <w:rPr>
          <w:rFonts w:hint="eastAsia"/>
          <w:sz w:val="30"/>
          <w:szCs w:val="30"/>
          <w:lang w:val="en-US" w:eastAsia="zh-CN"/>
        </w:rPr>
        <w:t>在藻类易爆发期，对水源地水域实施加密监测，加强安全巡查，应急指挥部确认水源地水域有藻类爆发后，迅速通知专家和各应急小组成员做好应急准备，及时跟踪水质污染情况，随时启动应急预案。</w:t>
      </w:r>
    </w:p>
    <w:p w14:paraId="0CE962EF">
      <w:pPr>
        <w:bidi w:val="0"/>
        <w:rPr>
          <w:rFonts w:hint="eastAsia"/>
          <w:sz w:val="30"/>
          <w:szCs w:val="30"/>
          <w:lang w:val="en-US" w:eastAsia="zh-CN"/>
        </w:rPr>
      </w:pPr>
      <w:r>
        <w:rPr>
          <w:rFonts w:hint="eastAsia"/>
          <w:sz w:val="30"/>
          <w:szCs w:val="30"/>
          <w:lang w:val="en-US" w:eastAsia="zh-CN"/>
        </w:rPr>
        <w:t>①当水源受到藻类污染，应急指挥部组织人员在自来水厂取水口周围设立围挡减少藻类聚集。</w:t>
      </w:r>
    </w:p>
    <w:p w14:paraId="523AB52B">
      <w:pPr>
        <w:bidi w:val="0"/>
        <w:rPr>
          <w:rFonts w:hint="eastAsia"/>
          <w:sz w:val="30"/>
          <w:szCs w:val="30"/>
          <w:lang w:val="en-US" w:eastAsia="zh-CN"/>
        </w:rPr>
      </w:pPr>
      <w:r>
        <w:rPr>
          <w:rFonts w:hint="eastAsia"/>
          <w:sz w:val="30"/>
          <w:szCs w:val="30"/>
          <w:lang w:val="en-US" w:eastAsia="zh-CN"/>
        </w:rPr>
        <w:t>②应急处置人员对水源地和上游河流内的藻类实施打捞清除及水面保洁工作。必要时，应急指挥部安排人员对水源地水源投放养殖虑食性鱼类或灭藻剂。</w:t>
      </w:r>
    </w:p>
    <w:p w14:paraId="4A651B93">
      <w:pPr>
        <w:bidi w:val="0"/>
        <w:rPr>
          <w:rFonts w:hint="eastAsia"/>
          <w:sz w:val="30"/>
          <w:szCs w:val="30"/>
          <w:lang w:val="en-US" w:eastAsia="zh-CN"/>
        </w:rPr>
      </w:pPr>
      <w:r>
        <w:rPr>
          <w:rFonts w:hint="eastAsia"/>
          <w:sz w:val="30"/>
          <w:szCs w:val="30"/>
          <w:lang w:val="en-US" w:eastAsia="zh-CN"/>
        </w:rPr>
        <w:t>③应急监测人员做好对水源水质和藻类生长情况的监测，随时关注水源水质的变化，并将监测结果报应急指挥部，供指挥部领导决策和参考。</w:t>
      </w:r>
    </w:p>
    <w:p w14:paraId="02BCA63C">
      <w:pPr>
        <w:bidi w:val="0"/>
        <w:rPr>
          <w:rFonts w:hint="eastAsia"/>
          <w:sz w:val="30"/>
          <w:szCs w:val="30"/>
          <w:lang w:val="en-US" w:eastAsia="zh-CN"/>
        </w:rPr>
      </w:pPr>
      <w:r>
        <w:rPr>
          <w:rFonts w:hint="eastAsia"/>
          <w:sz w:val="30"/>
          <w:szCs w:val="30"/>
          <w:lang w:val="en-US" w:eastAsia="zh-CN"/>
        </w:rPr>
        <w:t>④对打捞出来的藻类送往田头或城市垃圾填埋场处理。</w:t>
      </w:r>
    </w:p>
    <w:p w14:paraId="3BFF1D02">
      <w:pPr>
        <w:bidi w:val="0"/>
        <w:rPr>
          <w:rFonts w:hint="eastAsia"/>
          <w:sz w:val="30"/>
          <w:szCs w:val="30"/>
          <w:lang w:val="en-US" w:eastAsia="zh-CN"/>
        </w:rPr>
      </w:pPr>
      <w:r>
        <w:rPr>
          <w:rFonts w:hint="eastAsia"/>
          <w:sz w:val="30"/>
          <w:szCs w:val="30"/>
          <w:lang w:val="en-US" w:eastAsia="zh-CN"/>
        </w:rPr>
        <w:t>⑤若藻类爆发量有增加的趋势或通过经处理后水质有异味或处理后仍不能饮用，造成供水区域停止供水的情况时。应急办公室根据指挥长或副指挥长的指令，将污染事件详细情况报贵阳市生态环境局花溪分局，建议启用备用水源，以保障正常供水。同时联系外部救援单位，请求救援。</w:t>
      </w:r>
    </w:p>
    <w:p w14:paraId="7CC68616">
      <w:pPr>
        <w:bidi w:val="0"/>
        <w:rPr>
          <w:rFonts w:hint="eastAsia"/>
          <w:sz w:val="30"/>
          <w:szCs w:val="30"/>
          <w:lang w:val="en-US" w:eastAsia="zh-CN"/>
        </w:rPr>
      </w:pPr>
      <w:r>
        <w:rPr>
          <w:rFonts w:hint="eastAsia"/>
          <w:sz w:val="30"/>
          <w:szCs w:val="30"/>
          <w:lang w:val="en-US" w:eastAsia="zh-CN"/>
        </w:rPr>
        <w:t>⑥当外部救援单位到达时，各应急小组成员协助外部救援单位开展工作。</w:t>
      </w:r>
    </w:p>
    <w:p w14:paraId="76E395B0">
      <w:pPr>
        <w:bidi w:val="0"/>
        <w:rPr>
          <w:rFonts w:hint="eastAsia"/>
          <w:b/>
          <w:bCs/>
          <w:sz w:val="30"/>
          <w:szCs w:val="30"/>
          <w:lang w:val="en-US" w:eastAsia="zh-CN"/>
        </w:rPr>
      </w:pPr>
      <w:r>
        <w:rPr>
          <w:rFonts w:hint="eastAsia"/>
          <w:b/>
          <w:bCs/>
          <w:sz w:val="30"/>
          <w:szCs w:val="30"/>
          <w:lang w:val="en-US" w:eastAsia="zh-CN"/>
        </w:rPr>
        <w:t>十、演练总结</w:t>
      </w:r>
    </w:p>
    <w:p w14:paraId="5441A989">
      <w:pPr>
        <w:bidi w:val="0"/>
        <w:rPr>
          <w:rFonts w:hint="eastAsia"/>
          <w:sz w:val="30"/>
          <w:szCs w:val="30"/>
          <w:lang w:val="en-US" w:eastAsia="zh-CN"/>
        </w:rPr>
      </w:pPr>
      <w:r>
        <w:rPr>
          <w:rFonts w:hint="eastAsia"/>
          <w:sz w:val="30"/>
          <w:szCs w:val="30"/>
          <w:lang w:val="en-US" w:eastAsia="zh-CN"/>
        </w:rPr>
        <w:t>演练结束后，指挥部组织所有参战人员召开总结会，对演练过程进行点评，并提出改进意见和建议，最终形成演练总结。</w:t>
      </w:r>
    </w:p>
    <w:p w14:paraId="66B1F1A5">
      <w:pPr>
        <w:pStyle w:val="10"/>
        <w:rPr>
          <w:rFonts w:hint="default"/>
          <w:lang w:val="en-US" w:eastAsia="zh-CN"/>
        </w:rPr>
      </w:pPr>
    </w:p>
    <w:p w14:paraId="3CB2EE1F">
      <w:pPr>
        <w:pStyle w:val="10"/>
        <w:rPr>
          <w:rFonts w:hint="default"/>
          <w:lang w:val="en-US" w:eastAsia="zh-CN"/>
        </w:rPr>
      </w:pPr>
    </w:p>
    <w:p w14:paraId="5A4D4FDF">
      <w:pPr>
        <w:pStyle w:val="10"/>
        <w:rPr>
          <w:rFonts w:hint="default"/>
          <w:lang w:val="en-US" w:eastAsia="zh-CN"/>
        </w:rPr>
      </w:pPr>
    </w:p>
    <w:p w14:paraId="6CDFC9BE">
      <w:pPr>
        <w:pStyle w:val="10"/>
        <w:rPr>
          <w:rFonts w:hint="default"/>
          <w:lang w:val="en-US" w:eastAsia="zh-CN"/>
        </w:rPr>
      </w:pPr>
    </w:p>
    <w:p w14:paraId="13A9A701">
      <w:pPr>
        <w:pStyle w:val="10"/>
        <w:rPr>
          <w:rFonts w:hint="default"/>
          <w:lang w:val="en-US" w:eastAsia="zh-CN"/>
        </w:rPr>
      </w:pPr>
    </w:p>
    <w:p w14:paraId="441B6B3A">
      <w:pPr>
        <w:pStyle w:val="10"/>
        <w:rPr>
          <w:rFonts w:hint="default"/>
          <w:lang w:val="en-US" w:eastAsia="zh-CN"/>
        </w:rPr>
      </w:pPr>
    </w:p>
    <w:p w14:paraId="76593009">
      <w:pPr>
        <w:pStyle w:val="10"/>
        <w:rPr>
          <w:rFonts w:hint="default"/>
          <w:lang w:val="en-US" w:eastAsia="zh-CN"/>
        </w:rPr>
      </w:pPr>
    </w:p>
    <w:p w14:paraId="1224B3DE">
      <w:pPr>
        <w:pStyle w:val="10"/>
        <w:rPr>
          <w:rFonts w:hint="default"/>
          <w:lang w:val="en-US" w:eastAsia="zh-CN"/>
        </w:rPr>
      </w:pPr>
    </w:p>
    <w:p w14:paraId="182DC447">
      <w:pPr>
        <w:pStyle w:val="10"/>
        <w:rPr>
          <w:rFonts w:hint="default"/>
          <w:lang w:val="en-US" w:eastAsia="zh-CN"/>
        </w:rPr>
      </w:pPr>
    </w:p>
    <w:p w14:paraId="767B453E">
      <w:pPr>
        <w:pStyle w:val="10"/>
        <w:rPr>
          <w:rFonts w:hint="default"/>
          <w:lang w:val="en-US" w:eastAsia="zh-CN"/>
        </w:rPr>
      </w:pPr>
    </w:p>
    <w:p w14:paraId="64529667">
      <w:pPr>
        <w:pStyle w:val="10"/>
        <w:rPr>
          <w:rFonts w:hint="default"/>
          <w:lang w:val="en-US" w:eastAsia="zh-CN"/>
        </w:rPr>
      </w:pPr>
    </w:p>
    <w:p w14:paraId="12423608">
      <w:pPr>
        <w:pStyle w:val="10"/>
        <w:rPr>
          <w:rFonts w:hint="default"/>
          <w:lang w:val="en-US" w:eastAsia="zh-CN"/>
        </w:rPr>
      </w:pPr>
    </w:p>
    <w:p w14:paraId="29781181">
      <w:pPr>
        <w:pStyle w:val="10"/>
        <w:rPr>
          <w:rFonts w:hint="default"/>
          <w:lang w:val="en-US" w:eastAsia="zh-CN"/>
        </w:rPr>
      </w:pPr>
    </w:p>
    <w:p w14:paraId="45275E46">
      <w:pPr>
        <w:pStyle w:val="10"/>
        <w:rPr>
          <w:rFonts w:hint="default"/>
          <w:lang w:val="en-US" w:eastAsia="zh-CN"/>
        </w:rPr>
      </w:pPr>
    </w:p>
    <w:p w14:paraId="4DBC4340">
      <w:pPr>
        <w:pStyle w:val="10"/>
        <w:rPr>
          <w:rFonts w:hint="default"/>
          <w:lang w:val="en-US" w:eastAsia="zh-CN"/>
        </w:rPr>
      </w:pPr>
    </w:p>
    <w:p w14:paraId="09E03187">
      <w:pPr>
        <w:pStyle w:val="10"/>
        <w:rPr>
          <w:rFonts w:hint="default"/>
          <w:lang w:val="en-US" w:eastAsia="zh-CN"/>
        </w:rPr>
      </w:pPr>
    </w:p>
    <w:p w14:paraId="6D065DDD">
      <w:pPr>
        <w:pStyle w:val="10"/>
        <w:rPr>
          <w:rFonts w:hint="default"/>
          <w:lang w:val="en-US" w:eastAsia="zh-CN"/>
        </w:rPr>
      </w:pPr>
    </w:p>
    <w:p w14:paraId="0EDC0455">
      <w:pPr>
        <w:pStyle w:val="10"/>
        <w:rPr>
          <w:rFonts w:hint="default"/>
          <w:lang w:val="en-US" w:eastAsia="zh-CN"/>
        </w:rPr>
      </w:pPr>
    </w:p>
    <w:p w14:paraId="414D8D2B">
      <w:pPr>
        <w:pStyle w:val="10"/>
        <w:rPr>
          <w:rFonts w:hint="default"/>
          <w:lang w:val="en-US" w:eastAsia="zh-CN"/>
        </w:rPr>
      </w:pPr>
    </w:p>
    <w:p w14:paraId="3BEC3C32">
      <w:pPr>
        <w:pStyle w:val="10"/>
        <w:rPr>
          <w:rFonts w:hint="default"/>
          <w:lang w:val="en-US" w:eastAsia="zh-CN"/>
        </w:rPr>
      </w:pPr>
    </w:p>
    <w:p w14:paraId="6E207F2A">
      <w:pPr>
        <w:pStyle w:val="10"/>
        <w:rPr>
          <w:rFonts w:hint="default"/>
          <w:lang w:val="en-US" w:eastAsia="zh-CN"/>
        </w:rPr>
      </w:pPr>
    </w:p>
    <w:p w14:paraId="1E5AA6C4">
      <w:pPr>
        <w:pStyle w:val="10"/>
        <w:rPr>
          <w:rFonts w:hint="default"/>
          <w:lang w:val="en-US" w:eastAsia="zh-CN"/>
        </w:rPr>
      </w:pPr>
    </w:p>
    <w:p w14:paraId="539AB24B">
      <w:pPr>
        <w:pStyle w:val="10"/>
        <w:rPr>
          <w:rFonts w:hint="default"/>
          <w:lang w:val="en-US" w:eastAsia="zh-CN"/>
        </w:rPr>
      </w:pPr>
    </w:p>
    <w:p w14:paraId="34CE28EF">
      <w:pPr>
        <w:pStyle w:val="10"/>
        <w:rPr>
          <w:rFonts w:hint="default"/>
          <w:lang w:val="en-US" w:eastAsia="zh-CN"/>
        </w:rPr>
      </w:pPr>
    </w:p>
    <w:p w14:paraId="33A02028">
      <w:pPr>
        <w:pStyle w:val="10"/>
        <w:rPr>
          <w:rFonts w:hint="default"/>
          <w:lang w:val="en-US" w:eastAsia="zh-CN"/>
        </w:rPr>
      </w:pPr>
    </w:p>
    <w:p w14:paraId="295CFE45">
      <w:pPr>
        <w:pStyle w:val="10"/>
        <w:rPr>
          <w:rFonts w:hint="default"/>
          <w:lang w:val="en-US" w:eastAsia="zh-CN"/>
        </w:rPr>
      </w:pPr>
    </w:p>
    <w:p w14:paraId="6D6C6290">
      <w:pPr>
        <w:pStyle w:val="10"/>
        <w:rPr>
          <w:rFonts w:hint="default"/>
          <w:lang w:val="en-US" w:eastAsia="zh-CN"/>
        </w:rPr>
      </w:pPr>
    </w:p>
    <w:p w14:paraId="10645A7B">
      <w:pPr>
        <w:pStyle w:val="10"/>
        <w:rPr>
          <w:rFonts w:hint="default"/>
          <w:lang w:val="en-US" w:eastAsia="zh-CN"/>
        </w:rPr>
      </w:pPr>
    </w:p>
    <w:p w14:paraId="16A6AD0D">
      <w:pPr>
        <w:pStyle w:val="10"/>
        <w:rPr>
          <w:rFonts w:hint="default"/>
          <w:lang w:val="en-US" w:eastAsia="zh-CN"/>
        </w:rPr>
      </w:pPr>
    </w:p>
    <w:p w14:paraId="446586D1">
      <w:pPr>
        <w:pStyle w:val="10"/>
        <w:rPr>
          <w:rFonts w:hint="default"/>
          <w:lang w:val="en-US" w:eastAsia="zh-CN"/>
        </w:rPr>
      </w:pPr>
    </w:p>
    <w:p w14:paraId="35467D4D">
      <w:pPr>
        <w:pStyle w:val="10"/>
        <w:rPr>
          <w:rFonts w:hint="default"/>
          <w:lang w:val="en-US" w:eastAsia="zh-CN"/>
        </w:rPr>
      </w:pPr>
    </w:p>
    <w:p w14:paraId="6FAAFB78">
      <w:pPr>
        <w:ind w:firstLine="0" w:firstLineChars="0"/>
        <w:jc w:val="left"/>
        <w:outlineLvl w:val="1"/>
        <w:rPr>
          <w:b/>
          <w:color w:val="000000"/>
          <w:szCs w:val="24"/>
        </w:rPr>
      </w:pPr>
      <w:bookmarkStart w:id="207" w:name="_Toc23035"/>
      <w:bookmarkStart w:id="208" w:name="_Toc66717073"/>
      <w:bookmarkStart w:id="209" w:name="_Toc345405275"/>
      <w:r>
        <w:rPr>
          <w:b/>
          <w:color w:val="000000"/>
          <w:szCs w:val="24"/>
        </w:rPr>
        <w:t>附件</w:t>
      </w:r>
      <w:r>
        <w:rPr>
          <w:rFonts w:hint="eastAsia"/>
          <w:b/>
          <w:color w:val="000000"/>
          <w:szCs w:val="24"/>
          <w:lang w:val="en-US" w:eastAsia="zh-CN"/>
        </w:rPr>
        <w:t>3</w:t>
      </w:r>
      <w:r>
        <w:rPr>
          <w:b/>
          <w:color w:val="000000"/>
          <w:szCs w:val="24"/>
        </w:rPr>
        <w:t xml:space="preserve"> 格式文件</w:t>
      </w:r>
      <w:bookmarkEnd w:id="207"/>
      <w:bookmarkEnd w:id="208"/>
      <w:bookmarkEnd w:id="209"/>
    </w:p>
    <w:p w14:paraId="1D22D062">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ascii="Times New Roman" w:hAnsi="Times New Roman" w:cs="Times New Roman"/>
          <w:b/>
          <w:sz w:val="24"/>
          <w:szCs w:val="24"/>
        </w:rPr>
      </w:pPr>
      <w:r>
        <w:rPr>
          <w:rFonts w:ascii="Times New Roman" w:hAnsi="Times New Roman" w:cs="Times New Roman"/>
          <w:b/>
          <w:sz w:val="24"/>
          <w:szCs w:val="24"/>
        </w:rPr>
        <w:t>突发环境事件信息报告（格式）表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05"/>
        <w:gridCol w:w="2025"/>
        <w:gridCol w:w="2131"/>
        <w:gridCol w:w="2131"/>
      </w:tblGrid>
      <w:tr w14:paraId="11C30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14:paraId="6050FD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报告单位</w:t>
            </w:r>
          </w:p>
        </w:tc>
        <w:tc>
          <w:tcPr>
            <w:tcW w:w="1250" w:type="pct"/>
            <w:gridSpan w:val="2"/>
            <w:noWrap w:val="0"/>
            <w:vAlign w:val="top"/>
          </w:tcPr>
          <w:p w14:paraId="4CBCD9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tc>
        <w:tc>
          <w:tcPr>
            <w:tcW w:w="1250" w:type="pct"/>
            <w:noWrap w:val="0"/>
            <w:vAlign w:val="top"/>
          </w:tcPr>
          <w:p w14:paraId="14F295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报告人</w:t>
            </w:r>
          </w:p>
        </w:tc>
        <w:tc>
          <w:tcPr>
            <w:tcW w:w="1250" w:type="pct"/>
            <w:noWrap w:val="0"/>
            <w:vAlign w:val="top"/>
          </w:tcPr>
          <w:p w14:paraId="2F47EA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tc>
      </w:tr>
      <w:tr w14:paraId="70549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14:paraId="74F30C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报告时间</w:t>
            </w:r>
          </w:p>
        </w:tc>
        <w:tc>
          <w:tcPr>
            <w:tcW w:w="3750" w:type="pct"/>
            <w:gridSpan w:val="4"/>
            <w:noWrap w:val="0"/>
            <w:vAlign w:val="top"/>
          </w:tcPr>
          <w:p w14:paraId="625D5F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color w:val="000000"/>
              </w:rPr>
              <w:t xml:space="preserve">     </w:t>
            </w:r>
            <w:r>
              <w:rPr>
                <w:rFonts w:hint="default" w:hAnsi="宋体"/>
                <w:color w:val="000000"/>
              </w:rPr>
              <w:t>年</w:t>
            </w:r>
            <w:r>
              <w:rPr>
                <w:rFonts w:hint="default"/>
                <w:color w:val="000000"/>
              </w:rPr>
              <w:t xml:space="preserve">    </w:t>
            </w:r>
            <w:r>
              <w:rPr>
                <w:rFonts w:hint="default" w:hAnsi="宋体"/>
                <w:color w:val="000000"/>
              </w:rPr>
              <w:t>月</w:t>
            </w:r>
            <w:r>
              <w:rPr>
                <w:rFonts w:hint="default"/>
                <w:color w:val="000000"/>
              </w:rPr>
              <w:t xml:space="preserve">    </w:t>
            </w:r>
            <w:r>
              <w:rPr>
                <w:rFonts w:hint="default" w:hAnsi="宋体"/>
                <w:color w:val="000000"/>
              </w:rPr>
              <w:t>日</w:t>
            </w:r>
            <w:r>
              <w:rPr>
                <w:rFonts w:hint="default"/>
                <w:color w:val="000000"/>
              </w:rPr>
              <w:t xml:space="preserve">     </w:t>
            </w:r>
            <w:r>
              <w:rPr>
                <w:rFonts w:hint="default" w:hAnsi="宋体"/>
                <w:color w:val="000000"/>
              </w:rPr>
              <w:t>时</w:t>
            </w:r>
            <w:r>
              <w:rPr>
                <w:rFonts w:hint="default"/>
                <w:color w:val="000000"/>
              </w:rPr>
              <w:t xml:space="preserve">     </w:t>
            </w:r>
            <w:r>
              <w:rPr>
                <w:rFonts w:hint="default" w:hAnsi="宋体"/>
                <w:color w:val="000000"/>
              </w:rPr>
              <w:t>分</w:t>
            </w:r>
          </w:p>
        </w:tc>
      </w:tr>
      <w:tr w14:paraId="490F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noWrap w:val="0"/>
            <w:vAlign w:val="top"/>
          </w:tcPr>
          <w:p w14:paraId="7461D6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5CF94D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基本情况：</w:t>
            </w:r>
          </w:p>
          <w:p w14:paraId="43C93E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129931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事件类型：</w:t>
            </w:r>
            <w:r>
              <w:rPr>
                <w:rFonts w:hint="default"/>
                <w:color w:val="000000"/>
              </w:rPr>
              <w:t xml:space="preserve">                                 </w:t>
            </w:r>
            <w:r>
              <w:rPr>
                <w:rFonts w:hint="default" w:hAnsi="宋体"/>
                <w:color w:val="000000"/>
              </w:rPr>
              <w:t>事件时间：</w:t>
            </w:r>
          </w:p>
          <w:p w14:paraId="3608D3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3942DD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事件地点：</w:t>
            </w:r>
            <w:r>
              <w:rPr>
                <w:rFonts w:hint="default"/>
                <w:color w:val="000000"/>
              </w:rPr>
              <w:t xml:space="preserve">                                 </w:t>
            </w:r>
            <w:r>
              <w:rPr>
                <w:rFonts w:hint="default" w:hAnsi="宋体"/>
                <w:color w:val="000000"/>
              </w:rPr>
              <w:t>初步原因：</w:t>
            </w:r>
          </w:p>
          <w:p w14:paraId="1F8461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2BD152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主要污染物质：</w:t>
            </w:r>
            <w:r>
              <w:rPr>
                <w:rFonts w:hint="default"/>
                <w:color w:val="000000"/>
              </w:rPr>
              <w:t xml:space="preserve">                             </w:t>
            </w:r>
            <w:r>
              <w:rPr>
                <w:rFonts w:hint="default" w:hAnsi="宋体"/>
                <w:color w:val="000000"/>
              </w:rPr>
              <w:t>伤亡情况：</w:t>
            </w:r>
          </w:p>
          <w:p w14:paraId="42FE90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05E9BB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抢险情况：</w:t>
            </w:r>
            <w:r>
              <w:rPr>
                <w:rFonts w:hint="default"/>
                <w:color w:val="000000"/>
              </w:rPr>
              <w:t xml:space="preserve">                                 </w:t>
            </w:r>
            <w:r>
              <w:rPr>
                <w:rFonts w:hint="default" w:hAnsi="宋体"/>
                <w:color w:val="000000"/>
              </w:rPr>
              <w:t>救护情况：</w:t>
            </w:r>
          </w:p>
          <w:p w14:paraId="60D05D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2220AC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自然保护区受害面积及程度：</w:t>
            </w:r>
          </w:p>
          <w:p w14:paraId="224EAA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423C37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0DA893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651BB6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现场指挥部及联系人、联系方式：</w:t>
            </w:r>
          </w:p>
          <w:p w14:paraId="7D10CF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4E84F9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tc>
      </w:tr>
      <w:tr w14:paraId="0C97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noWrap w:val="0"/>
            <w:vAlign w:val="top"/>
          </w:tcPr>
          <w:p w14:paraId="6CB714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预计事件事态发展情况：</w:t>
            </w:r>
          </w:p>
          <w:p w14:paraId="7A8450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233258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7AC41A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0A043A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623BC8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240DD5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color w:val="000000"/>
              </w:rPr>
            </w:pPr>
          </w:p>
          <w:p w14:paraId="3688F3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1940F3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16FEA1EB">
            <w:pPr>
              <w:pStyle w:val="10"/>
              <w:keepNext w:val="0"/>
              <w:keepLines w:val="0"/>
              <w:suppressLineNumbers w:val="0"/>
              <w:spacing w:before="0" w:beforeAutospacing="0" w:after="0" w:afterAutospacing="0"/>
              <w:ind w:left="0" w:leftChars="0" w:right="0" w:firstLine="0" w:firstLineChars="0"/>
              <w:rPr>
                <w:rFonts w:hint="default"/>
              </w:rPr>
            </w:pPr>
          </w:p>
          <w:p w14:paraId="1EEA86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tc>
      </w:tr>
      <w:tr w14:paraId="20DE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noWrap w:val="0"/>
            <w:vAlign w:val="top"/>
          </w:tcPr>
          <w:p w14:paraId="72EAA2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需要支援项目：</w:t>
            </w:r>
          </w:p>
          <w:p w14:paraId="0F4FB9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075D8E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color w:val="000000"/>
              </w:rPr>
            </w:pPr>
          </w:p>
          <w:p w14:paraId="5CF2818B">
            <w:pPr>
              <w:pStyle w:val="2"/>
              <w:keepNext w:val="0"/>
              <w:keepLines w:val="0"/>
              <w:suppressLineNumbers w:val="0"/>
              <w:spacing w:before="0" w:beforeAutospacing="0" w:after="0" w:afterAutospacing="0"/>
              <w:ind w:right="0"/>
              <w:rPr>
                <w:rFonts w:hint="eastAsia"/>
              </w:rPr>
            </w:pPr>
          </w:p>
          <w:p w14:paraId="0F21CA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645EA5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3EA49B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316A23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color w:val="000000"/>
              </w:rPr>
            </w:pPr>
          </w:p>
        </w:tc>
      </w:tr>
      <w:tr w14:paraId="2565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noWrap w:val="0"/>
            <w:vAlign w:val="top"/>
          </w:tcPr>
          <w:p w14:paraId="1DFAB6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接收信息部门</w:t>
            </w:r>
          </w:p>
        </w:tc>
        <w:tc>
          <w:tcPr>
            <w:tcW w:w="1188" w:type="pct"/>
            <w:noWrap w:val="0"/>
            <w:vAlign w:val="top"/>
          </w:tcPr>
          <w:p w14:paraId="3E7158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tc>
        <w:tc>
          <w:tcPr>
            <w:tcW w:w="1250" w:type="pct"/>
            <w:noWrap w:val="0"/>
            <w:vAlign w:val="top"/>
          </w:tcPr>
          <w:p w14:paraId="407AC1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接收时间</w:t>
            </w:r>
          </w:p>
        </w:tc>
        <w:tc>
          <w:tcPr>
            <w:tcW w:w="1250" w:type="pct"/>
            <w:noWrap w:val="0"/>
            <w:vAlign w:val="top"/>
          </w:tcPr>
          <w:p w14:paraId="6FC549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tc>
      </w:tr>
      <w:tr w14:paraId="3D3AF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noWrap w:val="0"/>
            <w:vAlign w:val="top"/>
          </w:tcPr>
          <w:p w14:paraId="4917A6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要求下次报告时间</w:t>
            </w:r>
          </w:p>
        </w:tc>
        <w:tc>
          <w:tcPr>
            <w:tcW w:w="3688" w:type="pct"/>
            <w:gridSpan w:val="3"/>
            <w:noWrap w:val="0"/>
            <w:vAlign w:val="top"/>
          </w:tcPr>
          <w:p w14:paraId="0BDDA8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color w:val="000000"/>
              </w:rPr>
              <w:t xml:space="preserve">           </w:t>
            </w:r>
            <w:r>
              <w:rPr>
                <w:rFonts w:hint="default" w:hAnsi="宋体"/>
                <w:color w:val="000000"/>
              </w:rPr>
              <w:t>年</w:t>
            </w:r>
            <w:r>
              <w:rPr>
                <w:rFonts w:hint="default"/>
                <w:color w:val="000000"/>
              </w:rPr>
              <w:t xml:space="preserve">    </w:t>
            </w:r>
            <w:r>
              <w:rPr>
                <w:rFonts w:hint="default" w:hAnsi="宋体"/>
                <w:color w:val="000000"/>
              </w:rPr>
              <w:t>月</w:t>
            </w:r>
            <w:r>
              <w:rPr>
                <w:rFonts w:hint="default"/>
                <w:color w:val="000000"/>
              </w:rPr>
              <w:t xml:space="preserve">    </w:t>
            </w:r>
            <w:r>
              <w:rPr>
                <w:rFonts w:hint="default" w:hAnsi="宋体"/>
                <w:color w:val="000000"/>
              </w:rPr>
              <w:t>日</w:t>
            </w:r>
            <w:r>
              <w:rPr>
                <w:rFonts w:hint="default"/>
                <w:color w:val="000000"/>
              </w:rPr>
              <w:t xml:space="preserve">    </w:t>
            </w:r>
            <w:r>
              <w:rPr>
                <w:rFonts w:hint="default" w:hAnsi="宋体"/>
                <w:color w:val="000000"/>
              </w:rPr>
              <w:t>时</w:t>
            </w:r>
            <w:r>
              <w:rPr>
                <w:rFonts w:hint="default"/>
                <w:color w:val="000000"/>
              </w:rPr>
              <w:t xml:space="preserve">    </w:t>
            </w:r>
            <w:r>
              <w:rPr>
                <w:rFonts w:hint="default" w:hAnsi="宋体"/>
                <w:color w:val="000000"/>
              </w:rPr>
              <w:t>分</w:t>
            </w:r>
          </w:p>
        </w:tc>
      </w:tr>
    </w:tbl>
    <w:p w14:paraId="6904FE5F">
      <w:pPr>
        <w:pStyle w:val="14"/>
        <w:spacing w:before="0" w:beforeAutospacing="0" w:after="163" w:afterLines="50" w:afterAutospacing="0"/>
        <w:ind w:firstLine="422"/>
        <w:jc w:val="center"/>
        <w:rPr>
          <w:rFonts w:ascii="Times New Roman" w:hAnsi="Times New Roman" w:cs="Times New Roman"/>
          <w:b/>
          <w:sz w:val="21"/>
          <w:szCs w:val="21"/>
        </w:rPr>
      </w:pPr>
    </w:p>
    <w:p w14:paraId="507089C1">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ascii="Times New Roman" w:hAnsi="Times New Roman" w:cs="Times New Roman"/>
          <w:b/>
          <w:sz w:val="24"/>
          <w:szCs w:val="24"/>
        </w:rPr>
      </w:pPr>
      <w:r>
        <w:rPr>
          <w:rFonts w:ascii="Times New Roman" w:hAnsi="Times New Roman" w:cs="Times New Roman"/>
          <w:b/>
          <w:sz w:val="24"/>
          <w:szCs w:val="24"/>
        </w:rPr>
        <w:t>应急预案启动格式令</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1703"/>
        <w:gridCol w:w="2129"/>
        <w:gridCol w:w="3518"/>
      </w:tblGrid>
      <w:tr w14:paraId="2DFE2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pct"/>
            <w:noWrap w:val="0"/>
            <w:vAlign w:val="top"/>
          </w:tcPr>
          <w:p w14:paraId="196160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签发人</w:t>
            </w:r>
          </w:p>
        </w:tc>
        <w:tc>
          <w:tcPr>
            <w:tcW w:w="999" w:type="pct"/>
            <w:noWrap w:val="0"/>
            <w:vAlign w:val="top"/>
          </w:tcPr>
          <w:p w14:paraId="3AE741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tc>
        <w:tc>
          <w:tcPr>
            <w:tcW w:w="1249" w:type="pct"/>
            <w:noWrap w:val="0"/>
            <w:vAlign w:val="top"/>
          </w:tcPr>
          <w:p w14:paraId="2A0358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签发时间</w:t>
            </w:r>
          </w:p>
        </w:tc>
        <w:tc>
          <w:tcPr>
            <w:tcW w:w="2064" w:type="pct"/>
            <w:noWrap w:val="0"/>
            <w:vAlign w:val="top"/>
          </w:tcPr>
          <w:p w14:paraId="326EC8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color w:val="000000"/>
              </w:rPr>
              <w:t xml:space="preserve">   </w:t>
            </w:r>
            <w:r>
              <w:rPr>
                <w:rFonts w:hint="default" w:hAnsi="宋体"/>
                <w:color w:val="000000"/>
              </w:rPr>
              <w:t>年</w:t>
            </w:r>
            <w:r>
              <w:rPr>
                <w:rFonts w:hint="default"/>
                <w:color w:val="000000"/>
              </w:rPr>
              <w:t xml:space="preserve">   </w:t>
            </w:r>
            <w:r>
              <w:rPr>
                <w:rFonts w:hint="default" w:hAnsi="宋体"/>
                <w:color w:val="000000"/>
              </w:rPr>
              <w:t>月</w:t>
            </w:r>
            <w:r>
              <w:rPr>
                <w:rFonts w:hint="default"/>
                <w:color w:val="000000"/>
              </w:rPr>
              <w:t xml:space="preserve">  </w:t>
            </w:r>
            <w:r>
              <w:rPr>
                <w:rFonts w:hint="default" w:hAnsi="宋体"/>
                <w:color w:val="000000"/>
              </w:rPr>
              <w:t>日</w:t>
            </w:r>
            <w:r>
              <w:rPr>
                <w:rFonts w:hint="default"/>
                <w:color w:val="000000"/>
              </w:rPr>
              <w:t xml:space="preserve">  </w:t>
            </w:r>
            <w:r>
              <w:rPr>
                <w:rFonts w:hint="default" w:hAnsi="宋体"/>
                <w:color w:val="000000"/>
              </w:rPr>
              <w:t>时</w:t>
            </w:r>
            <w:r>
              <w:rPr>
                <w:rFonts w:hint="default"/>
                <w:color w:val="000000"/>
              </w:rPr>
              <w:t xml:space="preserve">  </w:t>
            </w:r>
            <w:r>
              <w:rPr>
                <w:rFonts w:hint="default" w:hAnsi="宋体"/>
                <w:color w:val="000000"/>
              </w:rPr>
              <w:t>分</w:t>
            </w:r>
          </w:p>
        </w:tc>
      </w:tr>
      <w:tr w14:paraId="3E38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pct"/>
            <w:noWrap w:val="0"/>
            <w:vAlign w:val="top"/>
          </w:tcPr>
          <w:p w14:paraId="1809CE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传令人</w:t>
            </w:r>
          </w:p>
        </w:tc>
        <w:tc>
          <w:tcPr>
            <w:tcW w:w="999" w:type="pct"/>
            <w:noWrap w:val="0"/>
            <w:vAlign w:val="top"/>
          </w:tcPr>
          <w:p w14:paraId="7A5315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tc>
        <w:tc>
          <w:tcPr>
            <w:tcW w:w="1249" w:type="pct"/>
            <w:noWrap w:val="0"/>
            <w:vAlign w:val="top"/>
          </w:tcPr>
          <w:p w14:paraId="371934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传令时间</w:t>
            </w:r>
          </w:p>
        </w:tc>
        <w:tc>
          <w:tcPr>
            <w:tcW w:w="2064" w:type="pct"/>
            <w:noWrap w:val="0"/>
            <w:vAlign w:val="top"/>
          </w:tcPr>
          <w:p w14:paraId="69A1DD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color w:val="000000"/>
              </w:rPr>
              <w:t xml:space="preserve">   </w:t>
            </w:r>
            <w:r>
              <w:rPr>
                <w:rFonts w:hint="default" w:hAnsi="宋体"/>
                <w:color w:val="000000"/>
              </w:rPr>
              <w:t>年</w:t>
            </w:r>
            <w:r>
              <w:rPr>
                <w:rFonts w:hint="default"/>
                <w:color w:val="000000"/>
              </w:rPr>
              <w:t xml:space="preserve">   </w:t>
            </w:r>
            <w:r>
              <w:rPr>
                <w:rFonts w:hint="default" w:hAnsi="宋体"/>
                <w:color w:val="000000"/>
              </w:rPr>
              <w:t>月</w:t>
            </w:r>
            <w:r>
              <w:rPr>
                <w:rFonts w:hint="default"/>
                <w:color w:val="000000"/>
              </w:rPr>
              <w:t xml:space="preserve">  </w:t>
            </w:r>
            <w:r>
              <w:rPr>
                <w:rFonts w:hint="default" w:hAnsi="宋体"/>
                <w:color w:val="000000"/>
              </w:rPr>
              <w:t>日</w:t>
            </w:r>
            <w:r>
              <w:rPr>
                <w:rFonts w:hint="default"/>
                <w:color w:val="000000"/>
              </w:rPr>
              <w:t xml:space="preserve">  </w:t>
            </w:r>
            <w:r>
              <w:rPr>
                <w:rFonts w:hint="default" w:hAnsi="宋体"/>
                <w:color w:val="000000"/>
              </w:rPr>
              <w:t>时</w:t>
            </w:r>
            <w:r>
              <w:rPr>
                <w:rFonts w:hint="default"/>
                <w:color w:val="000000"/>
              </w:rPr>
              <w:t xml:space="preserve">  </w:t>
            </w:r>
            <w:r>
              <w:rPr>
                <w:rFonts w:hint="default" w:hAnsi="宋体"/>
                <w:color w:val="000000"/>
              </w:rPr>
              <w:t>分</w:t>
            </w:r>
          </w:p>
        </w:tc>
      </w:tr>
      <w:tr w14:paraId="79D03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14:paraId="1FE0E7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命令内容：</w:t>
            </w:r>
          </w:p>
          <w:p w14:paraId="43934B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color w:val="000000"/>
              </w:rPr>
              <w:t>(</w:t>
            </w:r>
            <w:r>
              <w:rPr>
                <w:rFonts w:hint="default" w:hAnsi="宋体"/>
                <w:color w:val="000000"/>
              </w:rPr>
              <w:t>包括信息来源、事件现状、宣布事项</w:t>
            </w:r>
            <w:r>
              <w:rPr>
                <w:rFonts w:hint="default"/>
                <w:color w:val="000000"/>
              </w:rPr>
              <w:t>)</w:t>
            </w:r>
          </w:p>
          <w:p w14:paraId="7E55E0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0267FE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5AC928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tc>
      </w:tr>
      <w:tr w14:paraId="66A17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14:paraId="798486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受令单位：</w:t>
            </w:r>
          </w:p>
          <w:p w14:paraId="315843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5231F9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010563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受令人：</w:t>
            </w:r>
          </w:p>
          <w:p w14:paraId="52AEE6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656DF1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02CB69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时间：</w:t>
            </w:r>
          </w:p>
          <w:p w14:paraId="25DCB1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0CE835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tc>
      </w:tr>
      <w:tr w14:paraId="165B1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14:paraId="3962EB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备注</w:t>
            </w:r>
          </w:p>
          <w:p w14:paraId="3242A8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06362D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tc>
      </w:tr>
    </w:tbl>
    <w:p w14:paraId="6AB24D28">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ascii="Times New Roman" w:hAnsi="Times New Roman" w:cs="Times New Roman"/>
          <w:b/>
          <w:sz w:val="24"/>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C46E8F3">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ascii="Times New Roman" w:hAnsi="Times New Roman" w:cs="Times New Roman"/>
          <w:b/>
          <w:sz w:val="24"/>
          <w:szCs w:val="24"/>
        </w:rPr>
      </w:pPr>
      <w:r>
        <w:rPr>
          <w:rFonts w:ascii="Times New Roman" w:hAnsi="Times New Roman" w:cs="Times New Roman"/>
          <w:b/>
          <w:sz w:val="24"/>
          <w:szCs w:val="24"/>
        </w:rPr>
        <w:t>应急状态终止令(格式)</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2811"/>
        <w:gridCol w:w="1336"/>
        <w:gridCol w:w="3022"/>
      </w:tblGrid>
      <w:tr w14:paraId="35CD1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pct"/>
            <w:noWrap w:val="0"/>
            <w:vAlign w:val="top"/>
          </w:tcPr>
          <w:p w14:paraId="7E4441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签发人</w:t>
            </w:r>
          </w:p>
        </w:tc>
        <w:tc>
          <w:tcPr>
            <w:tcW w:w="1649" w:type="pct"/>
            <w:noWrap w:val="0"/>
            <w:vAlign w:val="top"/>
          </w:tcPr>
          <w:p w14:paraId="18DB8F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tc>
        <w:tc>
          <w:tcPr>
            <w:tcW w:w="784" w:type="pct"/>
            <w:noWrap w:val="0"/>
            <w:vAlign w:val="top"/>
          </w:tcPr>
          <w:p w14:paraId="3E0995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签发时间</w:t>
            </w:r>
          </w:p>
        </w:tc>
        <w:tc>
          <w:tcPr>
            <w:tcW w:w="1773" w:type="pct"/>
            <w:noWrap w:val="0"/>
            <w:vAlign w:val="top"/>
          </w:tcPr>
          <w:p w14:paraId="059335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color w:val="000000"/>
              </w:rPr>
              <w:t xml:space="preserve">   </w:t>
            </w:r>
            <w:r>
              <w:rPr>
                <w:rFonts w:hint="default" w:hAnsi="宋体"/>
                <w:color w:val="000000"/>
              </w:rPr>
              <w:t>年</w:t>
            </w:r>
            <w:r>
              <w:rPr>
                <w:rFonts w:hint="default"/>
                <w:color w:val="000000"/>
              </w:rPr>
              <w:t xml:space="preserve">  </w:t>
            </w:r>
            <w:r>
              <w:rPr>
                <w:rFonts w:hint="default" w:hAnsi="宋体"/>
                <w:color w:val="000000"/>
              </w:rPr>
              <w:t>月</w:t>
            </w:r>
            <w:r>
              <w:rPr>
                <w:rFonts w:hint="default"/>
                <w:color w:val="000000"/>
              </w:rPr>
              <w:t xml:space="preserve">  </w:t>
            </w:r>
            <w:r>
              <w:rPr>
                <w:rFonts w:hint="default" w:hAnsi="宋体"/>
                <w:color w:val="000000"/>
              </w:rPr>
              <w:t>日</w:t>
            </w:r>
            <w:r>
              <w:rPr>
                <w:rFonts w:hint="default"/>
                <w:color w:val="000000"/>
              </w:rPr>
              <w:t xml:space="preserve">  </w:t>
            </w:r>
            <w:r>
              <w:rPr>
                <w:rFonts w:hint="default" w:hAnsi="宋体"/>
                <w:color w:val="000000"/>
              </w:rPr>
              <w:t>时</w:t>
            </w:r>
            <w:r>
              <w:rPr>
                <w:rFonts w:hint="default"/>
                <w:color w:val="000000"/>
              </w:rPr>
              <w:t xml:space="preserve"> </w:t>
            </w:r>
            <w:r>
              <w:rPr>
                <w:rFonts w:hint="default" w:hAnsi="宋体"/>
                <w:color w:val="000000"/>
              </w:rPr>
              <w:t>分</w:t>
            </w:r>
          </w:p>
        </w:tc>
      </w:tr>
      <w:tr w14:paraId="6DCC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pct"/>
            <w:noWrap w:val="0"/>
            <w:vAlign w:val="top"/>
          </w:tcPr>
          <w:p w14:paraId="43AE50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传令人</w:t>
            </w:r>
          </w:p>
        </w:tc>
        <w:tc>
          <w:tcPr>
            <w:tcW w:w="1649" w:type="pct"/>
            <w:noWrap w:val="0"/>
            <w:vAlign w:val="top"/>
          </w:tcPr>
          <w:p w14:paraId="0A5D3B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tc>
        <w:tc>
          <w:tcPr>
            <w:tcW w:w="784" w:type="pct"/>
            <w:noWrap w:val="0"/>
            <w:vAlign w:val="top"/>
          </w:tcPr>
          <w:p w14:paraId="41B624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传令时间</w:t>
            </w:r>
          </w:p>
        </w:tc>
        <w:tc>
          <w:tcPr>
            <w:tcW w:w="1773" w:type="pct"/>
            <w:noWrap w:val="0"/>
            <w:vAlign w:val="top"/>
          </w:tcPr>
          <w:p w14:paraId="056F6E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color w:val="000000"/>
              </w:rPr>
              <w:t xml:space="preserve">   </w:t>
            </w:r>
            <w:r>
              <w:rPr>
                <w:rFonts w:hint="default" w:hAnsi="宋体"/>
                <w:color w:val="000000"/>
              </w:rPr>
              <w:t>年</w:t>
            </w:r>
            <w:r>
              <w:rPr>
                <w:rFonts w:hint="default"/>
                <w:color w:val="000000"/>
              </w:rPr>
              <w:t xml:space="preserve">  </w:t>
            </w:r>
            <w:r>
              <w:rPr>
                <w:rFonts w:hint="default" w:hAnsi="宋体"/>
                <w:color w:val="000000"/>
              </w:rPr>
              <w:t>月</w:t>
            </w:r>
            <w:r>
              <w:rPr>
                <w:rFonts w:hint="default"/>
                <w:color w:val="000000"/>
              </w:rPr>
              <w:t xml:space="preserve">  </w:t>
            </w:r>
            <w:r>
              <w:rPr>
                <w:rFonts w:hint="default" w:hAnsi="宋体"/>
                <w:color w:val="000000"/>
              </w:rPr>
              <w:t>日</w:t>
            </w:r>
            <w:r>
              <w:rPr>
                <w:rFonts w:hint="default"/>
                <w:color w:val="000000"/>
              </w:rPr>
              <w:t xml:space="preserve">  </w:t>
            </w:r>
            <w:r>
              <w:rPr>
                <w:rFonts w:hint="default" w:hAnsi="宋体"/>
                <w:color w:val="000000"/>
              </w:rPr>
              <w:t>时</w:t>
            </w:r>
            <w:r>
              <w:rPr>
                <w:rFonts w:hint="default"/>
                <w:color w:val="000000"/>
              </w:rPr>
              <w:t xml:space="preserve"> </w:t>
            </w:r>
            <w:r>
              <w:rPr>
                <w:rFonts w:hint="default" w:hAnsi="宋体"/>
                <w:color w:val="000000"/>
              </w:rPr>
              <w:t>分</w:t>
            </w:r>
          </w:p>
        </w:tc>
      </w:tr>
      <w:tr w14:paraId="045B4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14:paraId="71CD81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命令内容：</w:t>
            </w:r>
          </w:p>
          <w:p w14:paraId="594E31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color w:val="000000"/>
              </w:rPr>
              <w:t>(</w:t>
            </w:r>
            <w:r>
              <w:rPr>
                <w:rFonts w:hint="default" w:hAnsi="宋体"/>
                <w:color w:val="000000"/>
              </w:rPr>
              <w:t>宣布事件应急救援工作基本结束，现场基本恢复，现场指挥部撤销，相关部门认真做好善后恢复工作。</w:t>
            </w:r>
            <w:r>
              <w:rPr>
                <w:rFonts w:hint="default"/>
                <w:color w:val="000000"/>
              </w:rPr>
              <w:t>)</w:t>
            </w:r>
          </w:p>
          <w:p w14:paraId="192BBE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6D5658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089E83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60D52E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tc>
      </w:tr>
      <w:tr w14:paraId="28E5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14:paraId="7DAE3F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受令单位：</w:t>
            </w:r>
          </w:p>
          <w:p w14:paraId="4F64BE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受令人：</w:t>
            </w:r>
          </w:p>
          <w:p w14:paraId="6BDC2A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时间：</w:t>
            </w:r>
          </w:p>
          <w:p w14:paraId="1886F4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tc>
      </w:tr>
      <w:tr w14:paraId="2E8D1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14:paraId="76E8CD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备注：</w:t>
            </w:r>
          </w:p>
          <w:p w14:paraId="6C6F59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768CA8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7FBAB7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6CACBB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color w:val="000000"/>
              </w:rPr>
            </w:pPr>
          </w:p>
          <w:p w14:paraId="7A13A5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tc>
      </w:tr>
    </w:tbl>
    <w:p w14:paraId="45BA9849">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ascii="Times New Roman" w:hAnsi="Times New Roman" w:cs="Times New Roman"/>
          <w:b/>
          <w:sz w:val="24"/>
          <w:szCs w:val="24"/>
        </w:rPr>
      </w:pPr>
      <w:r>
        <w:rPr>
          <w:rFonts w:ascii="Times New Roman" w:hAnsi="Times New Roman" w:cs="Times New Roman"/>
          <w:b/>
          <w:sz w:val="24"/>
          <w:szCs w:val="24"/>
        </w:rPr>
        <w:t>应急预案变更记录表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7DE5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14:paraId="0DA418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变更原因、依据、时间：</w:t>
            </w:r>
          </w:p>
          <w:p w14:paraId="31F245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33B2DD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44A7D1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5FA252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color w:val="000000"/>
              </w:rPr>
            </w:pPr>
          </w:p>
          <w:p w14:paraId="7D6A20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2F52BB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tc>
      </w:tr>
      <w:tr w14:paraId="7E48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14:paraId="6F3B82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变更内容：</w:t>
            </w:r>
          </w:p>
          <w:p w14:paraId="5CCE1A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5E6B71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3A7622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color w:val="000000"/>
              </w:rPr>
            </w:pPr>
          </w:p>
          <w:p w14:paraId="2EE000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6A2EAB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tc>
      </w:tr>
      <w:tr w14:paraId="0937D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14:paraId="5FFCB8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申报单位：</w:t>
            </w:r>
          </w:p>
          <w:p w14:paraId="2F5169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5DE946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632F11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tc>
      </w:tr>
      <w:tr w14:paraId="73387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14:paraId="3CCC76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r>
              <w:rPr>
                <w:rFonts w:hint="default" w:hAnsi="宋体"/>
                <w:color w:val="000000"/>
              </w:rPr>
              <w:t>相关方获知情况：</w:t>
            </w:r>
          </w:p>
          <w:p w14:paraId="43C398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p w14:paraId="576D08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color w:val="000000"/>
              </w:rPr>
            </w:pPr>
          </w:p>
        </w:tc>
      </w:tr>
    </w:tbl>
    <w:p w14:paraId="02A37801">
      <w:pPr>
        <w:pStyle w:val="10"/>
        <w:rPr>
          <w:rFonts w:hint="default"/>
          <w:lang w:val="en-US" w:eastAsia="zh-CN"/>
        </w:rPr>
      </w:pPr>
    </w:p>
    <w:p w14:paraId="4E2F8BF1">
      <w:pPr>
        <w:pStyle w:val="10"/>
        <w:rPr>
          <w:rFonts w:hint="default"/>
          <w:lang w:val="en-US" w:eastAsia="zh-CN"/>
        </w:rPr>
      </w:pPr>
    </w:p>
    <w:p w14:paraId="644E0943">
      <w:pPr>
        <w:pStyle w:val="10"/>
        <w:rPr>
          <w:rFonts w:hint="default"/>
          <w:lang w:val="en-US" w:eastAsia="zh-CN"/>
        </w:rPr>
      </w:pPr>
    </w:p>
    <w:p w14:paraId="53D701D4">
      <w:pPr>
        <w:spacing w:line="560" w:lineRule="exact"/>
        <w:ind w:left="0" w:leftChars="0" w:firstLine="0" w:firstLineChars="0"/>
        <w:outlineLvl w:val="1"/>
        <w:rPr>
          <w:b/>
          <w:szCs w:val="24"/>
        </w:rPr>
      </w:pPr>
      <w:bookmarkStart w:id="210" w:name="_Toc16791"/>
      <w:bookmarkStart w:id="211" w:name="_Toc66717072"/>
      <w:bookmarkStart w:id="212" w:name="_Toc20722"/>
      <w:r>
        <w:rPr>
          <w:b/>
          <w:szCs w:val="24"/>
        </w:rPr>
        <w:t>附件</w:t>
      </w:r>
      <w:r>
        <w:rPr>
          <w:rFonts w:hint="eastAsia"/>
          <w:b/>
          <w:szCs w:val="24"/>
          <w:lang w:val="en-US" w:eastAsia="zh-CN"/>
        </w:rPr>
        <w:t>4</w:t>
      </w:r>
      <w:r>
        <w:rPr>
          <w:b/>
          <w:szCs w:val="24"/>
        </w:rPr>
        <w:t xml:space="preserve"> 常见化学品引发水污染事故的简要处置方法</w:t>
      </w:r>
      <w:bookmarkEnd w:id="210"/>
      <w:bookmarkEnd w:id="211"/>
      <w:bookmarkEnd w:id="212"/>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89"/>
        <w:gridCol w:w="3916"/>
        <w:gridCol w:w="3260"/>
      </w:tblGrid>
      <w:tr w14:paraId="3B65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4" w:type="pct"/>
            <w:shd w:val="clear" w:color="auto" w:fill="auto"/>
            <w:noWrap w:val="0"/>
            <w:vAlign w:val="center"/>
          </w:tcPr>
          <w:p w14:paraId="7F86DE07">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kern w:val="2"/>
                <w:sz w:val="24"/>
                <w:szCs w:val="24"/>
              </w:rPr>
              <w:t>序号</w:t>
            </w:r>
          </w:p>
        </w:tc>
        <w:tc>
          <w:tcPr>
            <w:tcW w:w="526" w:type="pct"/>
            <w:shd w:val="clear" w:color="auto" w:fill="auto"/>
            <w:noWrap w:val="0"/>
            <w:vAlign w:val="center"/>
          </w:tcPr>
          <w:p w14:paraId="2FE88FD6">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kern w:val="2"/>
                <w:sz w:val="24"/>
                <w:szCs w:val="24"/>
              </w:rPr>
              <w:t>污染物类别</w:t>
            </w:r>
          </w:p>
        </w:tc>
        <w:tc>
          <w:tcPr>
            <w:tcW w:w="2302" w:type="pct"/>
            <w:shd w:val="clear" w:color="auto" w:fill="auto"/>
            <w:noWrap w:val="0"/>
            <w:vAlign w:val="center"/>
          </w:tcPr>
          <w:p w14:paraId="495EF2A5">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kern w:val="2"/>
                <w:sz w:val="24"/>
                <w:szCs w:val="24"/>
              </w:rPr>
              <w:t>代表物质</w:t>
            </w:r>
          </w:p>
        </w:tc>
        <w:tc>
          <w:tcPr>
            <w:tcW w:w="1917" w:type="pct"/>
            <w:shd w:val="clear" w:color="auto" w:fill="auto"/>
            <w:noWrap w:val="0"/>
            <w:vAlign w:val="center"/>
          </w:tcPr>
          <w:p w14:paraId="0A2BDEB9">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kern w:val="2"/>
                <w:sz w:val="24"/>
                <w:szCs w:val="24"/>
              </w:rPr>
              <w:t>应急处置</w:t>
            </w:r>
          </w:p>
        </w:tc>
      </w:tr>
      <w:tr w14:paraId="74DC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shd w:val="clear" w:color="auto" w:fill="auto"/>
            <w:noWrap w:val="0"/>
            <w:vAlign w:val="center"/>
          </w:tcPr>
          <w:p w14:paraId="17AB03F1">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kern w:val="2"/>
                <w:sz w:val="24"/>
                <w:szCs w:val="24"/>
              </w:rPr>
              <w:t>1</w:t>
            </w:r>
          </w:p>
        </w:tc>
        <w:tc>
          <w:tcPr>
            <w:tcW w:w="526" w:type="pct"/>
            <w:shd w:val="clear" w:color="auto" w:fill="auto"/>
            <w:noWrap w:val="0"/>
            <w:vAlign w:val="center"/>
          </w:tcPr>
          <w:p w14:paraId="68555C6B">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kern w:val="2"/>
                <w:sz w:val="24"/>
                <w:szCs w:val="24"/>
              </w:rPr>
              <w:t>重金属类</w:t>
            </w:r>
          </w:p>
        </w:tc>
        <w:tc>
          <w:tcPr>
            <w:tcW w:w="2302" w:type="pct"/>
            <w:shd w:val="clear" w:color="auto" w:fill="auto"/>
            <w:noWrap w:val="0"/>
            <w:vAlign w:val="center"/>
          </w:tcPr>
          <w:p w14:paraId="761C0E9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代表物质有汞及汞盐、铅盐、锡盐类、铬盐等。汞为液体金属，其余均为结晶眼类，铬盐和铅往往有鲜亮的颜色。该类物质多数具有较强毒性，在自然环境中不降解，并能随食物链逐渐富集，形成急性或蓄积类水污染事故。</w:t>
            </w:r>
          </w:p>
        </w:tc>
        <w:tc>
          <w:tcPr>
            <w:tcW w:w="1917" w:type="pct"/>
            <w:shd w:val="clear" w:color="auto" w:fill="auto"/>
            <w:noWrap w:val="0"/>
            <w:vAlign w:val="center"/>
          </w:tcPr>
          <w:p w14:paraId="7E0F32B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关闭闸门或筑坝围隔污染区，在污染区投加生石灰沉淀重金属离子，排干上清液后将底质移除到安全地方水泥固化后填埋。汞泄漏应急人员应佩戴防护用具，尽量将泄漏汞收集到安全地方处理，无法收集的现场用硫磺粉覆盖处理。</w:t>
            </w:r>
          </w:p>
        </w:tc>
      </w:tr>
      <w:tr w14:paraId="5B613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shd w:val="clear" w:color="auto" w:fill="auto"/>
            <w:noWrap w:val="0"/>
            <w:vAlign w:val="center"/>
          </w:tcPr>
          <w:p w14:paraId="181465F6">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kern w:val="2"/>
                <w:sz w:val="24"/>
                <w:szCs w:val="24"/>
              </w:rPr>
              <w:t>2</w:t>
            </w:r>
          </w:p>
        </w:tc>
        <w:tc>
          <w:tcPr>
            <w:tcW w:w="526" w:type="pct"/>
            <w:shd w:val="clear" w:color="auto" w:fill="auto"/>
            <w:noWrap w:val="0"/>
            <w:vAlign w:val="center"/>
          </w:tcPr>
          <w:p w14:paraId="4164551A">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kern w:val="2"/>
                <w:sz w:val="24"/>
                <w:szCs w:val="24"/>
              </w:rPr>
              <w:t>氰化物</w:t>
            </w:r>
          </w:p>
        </w:tc>
        <w:tc>
          <w:tcPr>
            <w:tcW w:w="2302" w:type="pct"/>
            <w:shd w:val="clear" w:color="auto" w:fill="auto"/>
            <w:noWrap w:val="0"/>
            <w:vAlign w:val="center"/>
          </w:tcPr>
          <w:p w14:paraId="7B0F51E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代表物质有氰化钾、氰化钠和氰化氢的水溶液。氰化钾、氰化钠为白色结晶粉末</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易潮解</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易溶于水</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用于冶金和电镀行业</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常以水溶液罐车运输。氰化氢常温下为液体易挥发</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有苦杏仁味。该类物质呈现剧毒</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能抑制呼吸酶</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对底栖动物、鱼类、两栖动物、哺乳动物等均呈高毒。</w:t>
            </w:r>
          </w:p>
        </w:tc>
        <w:tc>
          <w:tcPr>
            <w:tcW w:w="1917" w:type="pct"/>
            <w:shd w:val="clear" w:color="auto" w:fill="auto"/>
            <w:noWrap w:val="0"/>
            <w:vAlign w:val="center"/>
          </w:tcPr>
          <w:p w14:paraId="766C5D3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应急处置人员须佩带全身防护用具</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尽可能围隔污染区</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在污染区加过量漂白粉处置</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一般24小时可氧化完全。</w:t>
            </w:r>
          </w:p>
        </w:tc>
      </w:tr>
      <w:tr w14:paraId="0E65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shd w:val="clear" w:color="auto" w:fill="auto"/>
            <w:noWrap w:val="0"/>
            <w:vAlign w:val="center"/>
          </w:tcPr>
          <w:p w14:paraId="0111F4A4">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kern w:val="2"/>
                <w:sz w:val="24"/>
                <w:szCs w:val="24"/>
              </w:rPr>
              <w:t>3</w:t>
            </w:r>
          </w:p>
        </w:tc>
        <w:tc>
          <w:tcPr>
            <w:tcW w:w="526" w:type="pct"/>
            <w:shd w:val="clear" w:color="auto" w:fill="auto"/>
            <w:noWrap w:val="0"/>
            <w:vAlign w:val="center"/>
          </w:tcPr>
          <w:p w14:paraId="0B68D665">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kern w:val="2"/>
                <w:sz w:val="24"/>
                <w:szCs w:val="24"/>
              </w:rPr>
              <w:t>氟化物</w:t>
            </w:r>
          </w:p>
        </w:tc>
        <w:tc>
          <w:tcPr>
            <w:tcW w:w="2302" w:type="pct"/>
            <w:shd w:val="clear" w:color="auto" w:fill="auto"/>
            <w:noWrap w:val="0"/>
            <w:vAlign w:val="center"/>
          </w:tcPr>
          <w:p w14:paraId="583ADBF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代表物质有氟化钠、氢氟酸等。氟化钠为白色粉末</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无味。氢氟酸为无色有刺激臭味的液体。该类物质易溶于水</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高毒</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并且容易在酸性环境中挥发氟化氢气体毒害呼吸系统。在自然环境中容易和金属离子形成络合物而降低毒性。</w:t>
            </w:r>
          </w:p>
        </w:tc>
        <w:tc>
          <w:tcPr>
            <w:tcW w:w="1917" w:type="pct"/>
            <w:shd w:val="clear" w:color="auto" w:fill="auto"/>
            <w:noWrap w:val="0"/>
            <w:vAlign w:val="center"/>
          </w:tcPr>
          <w:p w14:paraId="2B04667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关闭闸门或筑坝围隔污染区</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应急处置人员须带全身防护用具。在污染水体中加人过量生石灰沉淀氟离子</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并投加明矾加快沉淀速度。沉淀完全后将上清液排放</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铲除底质</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并转移到安全地方处置。</w:t>
            </w:r>
          </w:p>
        </w:tc>
      </w:tr>
      <w:tr w14:paraId="3DDB2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shd w:val="clear" w:color="auto" w:fill="auto"/>
            <w:noWrap w:val="0"/>
            <w:vAlign w:val="center"/>
          </w:tcPr>
          <w:p w14:paraId="60BE854D">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kern w:val="2"/>
                <w:sz w:val="24"/>
                <w:szCs w:val="24"/>
              </w:rPr>
              <w:t>4</w:t>
            </w:r>
          </w:p>
        </w:tc>
        <w:tc>
          <w:tcPr>
            <w:tcW w:w="526" w:type="pct"/>
            <w:shd w:val="clear" w:color="auto" w:fill="auto"/>
            <w:noWrap w:val="0"/>
            <w:vAlign w:val="center"/>
          </w:tcPr>
          <w:p w14:paraId="13B9D80B">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kern w:val="2"/>
                <w:sz w:val="24"/>
                <w:szCs w:val="24"/>
              </w:rPr>
              <w:t>金属酸矸</w:t>
            </w:r>
          </w:p>
        </w:tc>
        <w:tc>
          <w:tcPr>
            <w:tcW w:w="2302" w:type="pct"/>
            <w:shd w:val="clear" w:color="auto" w:fill="auto"/>
            <w:noWrap w:val="0"/>
            <w:vAlign w:val="center"/>
          </w:tcPr>
          <w:p w14:paraId="2CCBFAB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代表物质有砒霜（三氧化二砷）和铬酸矸（三氧化铬）。砒霜为无色无味白色粉末</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微溶于水。铬酸矸为紫红色斜方晶体</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易潮解。两种物质均在水中有一定的溶解度</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呈现高毒性</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可毒害呼吸系统、神经系统和循环系统</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并能在动物体内可以富集</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造成二次中毒。</w:t>
            </w:r>
          </w:p>
        </w:tc>
        <w:tc>
          <w:tcPr>
            <w:tcW w:w="1917" w:type="pct"/>
            <w:shd w:val="clear" w:color="auto" w:fill="auto"/>
            <w:noWrap w:val="0"/>
            <w:vAlign w:val="center"/>
          </w:tcPr>
          <w:p w14:paraId="146391A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关闭闸门或筑坝围隔污染区</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投放石灰和明矾沉淀</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沉淀完全后将上清液转移到安全地方</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用草酸钠还原后排放。清除底泥中的沉淀物</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用水泥固化后深埋。</w:t>
            </w:r>
          </w:p>
        </w:tc>
      </w:tr>
      <w:tr w14:paraId="64B5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shd w:val="clear" w:color="auto" w:fill="auto"/>
            <w:noWrap w:val="0"/>
            <w:vAlign w:val="center"/>
          </w:tcPr>
          <w:p w14:paraId="59AFD891">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kern w:val="2"/>
                <w:sz w:val="24"/>
                <w:szCs w:val="24"/>
              </w:rPr>
              <w:t>5</w:t>
            </w:r>
          </w:p>
        </w:tc>
        <w:tc>
          <w:tcPr>
            <w:tcW w:w="526" w:type="pct"/>
            <w:shd w:val="clear" w:color="auto" w:fill="auto"/>
            <w:noWrap w:val="0"/>
            <w:vAlign w:val="center"/>
          </w:tcPr>
          <w:p w14:paraId="62D934F4">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kern w:val="2"/>
                <w:sz w:val="24"/>
                <w:szCs w:val="24"/>
              </w:rPr>
              <w:t>苯类化合物</w:t>
            </w:r>
          </w:p>
        </w:tc>
        <w:tc>
          <w:tcPr>
            <w:tcW w:w="2302" w:type="pct"/>
            <w:shd w:val="clear" w:color="auto" w:fill="auto"/>
            <w:noWrap w:val="0"/>
            <w:vAlign w:val="center"/>
          </w:tcPr>
          <w:p w14:paraId="0242839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代表物质有苯、甲苯、乙苯、二甲苯、苯乙烯、硝基苯等。油状液体</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有特殊芳香味，易挥发，除取代苯外，密度一般小于水。该类物质是神经和循环系统毒剂，对人体有致癌作用</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不溶或微溶于水</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扩散速度快。</w:t>
            </w:r>
          </w:p>
        </w:tc>
        <w:tc>
          <w:tcPr>
            <w:tcW w:w="1917" w:type="pct"/>
            <w:shd w:val="clear" w:color="auto" w:fill="auto"/>
            <w:noWrap w:val="0"/>
            <w:vAlign w:val="center"/>
          </w:tcPr>
          <w:p w14:paraId="1EA6AFA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应急处置人员应戴全身防护用具</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筑坝或用围油栏围隔污染区</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注意防火。污染区用吸油毡等高吸油材料现场吸附</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转移到安全地方焚烧处理。污染水体最终用活性炭吸附处理。</w:t>
            </w:r>
          </w:p>
        </w:tc>
      </w:tr>
      <w:tr w14:paraId="55643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shd w:val="clear" w:color="auto" w:fill="auto"/>
            <w:noWrap w:val="0"/>
            <w:vAlign w:val="center"/>
          </w:tcPr>
          <w:p w14:paraId="526E5F38">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kern w:val="2"/>
                <w:sz w:val="24"/>
                <w:szCs w:val="24"/>
              </w:rPr>
              <w:t>6</w:t>
            </w:r>
          </w:p>
        </w:tc>
        <w:tc>
          <w:tcPr>
            <w:tcW w:w="526" w:type="pct"/>
            <w:shd w:val="clear" w:color="auto" w:fill="auto"/>
            <w:noWrap w:val="0"/>
            <w:vAlign w:val="center"/>
          </w:tcPr>
          <w:p w14:paraId="6C4A97DE">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kern w:val="2"/>
                <w:sz w:val="24"/>
                <w:szCs w:val="24"/>
              </w:rPr>
              <w:t>卤代烃</w:t>
            </w:r>
          </w:p>
        </w:tc>
        <w:tc>
          <w:tcPr>
            <w:tcW w:w="2302" w:type="pct"/>
            <w:shd w:val="clear" w:color="auto" w:fill="auto"/>
            <w:noWrap w:val="0"/>
            <w:vAlign w:val="center"/>
          </w:tcPr>
          <w:p w14:paraId="27E7509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代表物质有抓乙烯、四氯化碳、三氯甲烷、氯苯</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均为油状液体</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易挥发</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不溶于水</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密度一般大于水</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燃烧时有刺激性气体放出。该类物质遇水稳定</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对眼睛、皮肤、呼吸道等有刺激作用</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对人体有致癌作用。多元取代物密度往往大于水</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沉于水底造成持久危害。</w:t>
            </w:r>
          </w:p>
        </w:tc>
        <w:tc>
          <w:tcPr>
            <w:tcW w:w="1917" w:type="pct"/>
            <w:shd w:val="clear" w:color="auto" w:fill="auto"/>
            <w:noWrap w:val="0"/>
            <w:vAlign w:val="center"/>
          </w:tcPr>
          <w:p w14:paraId="41F03B4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应急人员应佩带全身防护用具。筑坝围隔污染区</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污染水体投加</w:t>
            </w:r>
            <w:r>
              <w:rPr>
                <w:rFonts w:hint="eastAsia" w:cs="Times New Roman"/>
                <w:kern w:val="0"/>
                <w:sz w:val="24"/>
                <w:szCs w:val="24"/>
                <w:lang w:eastAsia="zh-CN"/>
              </w:rPr>
              <w:t>活性炭</w:t>
            </w:r>
            <w:r>
              <w:rPr>
                <w:rFonts w:hint="default" w:ascii="Times New Roman" w:hAnsi="Times New Roman" w:eastAsia="仿宋" w:cs="Times New Roman"/>
                <w:kern w:val="0"/>
                <w:sz w:val="24"/>
                <w:szCs w:val="24"/>
              </w:rPr>
              <w:t>吸附处理。用活性炭、吸油棉等高吸油材料等现场吸附积水中的污染物</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彻底清除后送到安全地方处理。</w:t>
            </w:r>
          </w:p>
        </w:tc>
      </w:tr>
      <w:tr w14:paraId="1C47B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shd w:val="clear" w:color="auto" w:fill="auto"/>
            <w:noWrap w:val="0"/>
            <w:vAlign w:val="center"/>
          </w:tcPr>
          <w:p w14:paraId="36E53CE6">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kern w:val="2"/>
                <w:sz w:val="24"/>
                <w:szCs w:val="24"/>
              </w:rPr>
              <w:t>7</w:t>
            </w:r>
          </w:p>
        </w:tc>
        <w:tc>
          <w:tcPr>
            <w:tcW w:w="526" w:type="pct"/>
            <w:shd w:val="clear" w:color="auto" w:fill="auto"/>
            <w:noWrap w:val="0"/>
            <w:vAlign w:val="center"/>
          </w:tcPr>
          <w:p w14:paraId="5DC53750">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kern w:val="2"/>
                <w:sz w:val="24"/>
                <w:szCs w:val="24"/>
              </w:rPr>
              <w:t>酚类</w:t>
            </w:r>
          </w:p>
        </w:tc>
        <w:tc>
          <w:tcPr>
            <w:tcW w:w="2302" w:type="pct"/>
            <w:shd w:val="clear" w:color="auto" w:fill="auto"/>
            <w:noWrap w:val="0"/>
            <w:vAlign w:val="center"/>
          </w:tcPr>
          <w:p w14:paraId="4537C97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代表物质有苯酚、间甲酚、对硝基苯酚、氯苯酚、三氯酚、五氯酚等。多为白色结晶或油状液体</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有特殊气味</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不溶或微溶于水</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密度一般大于水。该类物质一般具有较高的毒性</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能刺激皮肤和消化道</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在水中降解速度慢</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有致癌和致畸作用。</w:t>
            </w:r>
          </w:p>
        </w:tc>
        <w:tc>
          <w:tcPr>
            <w:tcW w:w="1917" w:type="pct"/>
            <w:shd w:val="clear" w:color="auto" w:fill="auto"/>
            <w:noWrap w:val="0"/>
            <w:vAlign w:val="center"/>
          </w:tcPr>
          <w:p w14:paraId="4FCF792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应急处置人员应佩带全身防护用具。筑坝或用围油栏围隔污染区后</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用吸油棉等高吸油材料现场吸附残留泄漏物</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转移到安全地方处理。污染水体投加生石灰、漂白粉沉淀和促进降解</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最后投加</w:t>
            </w:r>
            <w:r>
              <w:rPr>
                <w:rFonts w:hint="eastAsia" w:cs="Times New Roman"/>
                <w:kern w:val="0"/>
                <w:sz w:val="24"/>
                <w:szCs w:val="24"/>
                <w:lang w:eastAsia="zh-CN"/>
              </w:rPr>
              <w:t>活性炭</w:t>
            </w:r>
            <w:r>
              <w:rPr>
                <w:rFonts w:hint="default" w:ascii="Times New Roman" w:hAnsi="Times New Roman" w:eastAsia="仿宋" w:cs="Times New Roman"/>
                <w:kern w:val="0"/>
                <w:sz w:val="24"/>
                <w:szCs w:val="24"/>
              </w:rPr>
              <w:t>吸附处理。</w:t>
            </w:r>
          </w:p>
        </w:tc>
      </w:tr>
      <w:tr w14:paraId="6A976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shd w:val="clear" w:color="auto" w:fill="auto"/>
            <w:noWrap w:val="0"/>
            <w:vAlign w:val="center"/>
          </w:tcPr>
          <w:p w14:paraId="076A73FA">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kern w:val="2"/>
                <w:sz w:val="24"/>
                <w:szCs w:val="24"/>
              </w:rPr>
              <w:t>8</w:t>
            </w:r>
          </w:p>
        </w:tc>
        <w:tc>
          <w:tcPr>
            <w:tcW w:w="526" w:type="pct"/>
            <w:shd w:val="clear" w:color="auto" w:fill="auto"/>
            <w:noWrap w:val="0"/>
            <w:vAlign w:val="center"/>
          </w:tcPr>
          <w:p w14:paraId="08569309">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kern w:val="2"/>
                <w:sz w:val="24"/>
                <w:szCs w:val="24"/>
              </w:rPr>
              <w:t>农药类</w:t>
            </w:r>
          </w:p>
        </w:tc>
        <w:tc>
          <w:tcPr>
            <w:tcW w:w="2302" w:type="pct"/>
            <w:shd w:val="clear" w:color="auto" w:fill="auto"/>
            <w:noWrap w:val="0"/>
            <w:vAlign w:val="center"/>
          </w:tcPr>
          <w:p w14:paraId="4DCA31E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有机氯农药在我国已经禁用。在用的农药包括有机磷农药、氨基甲酸醋农药、拟除虫菊醋类农药等。有机磷农药有甲胺磷、敌敌畏、敌百虫、乐果、氧化乐果、对硫磷、甲基对硫磷、马拉硫磷、苯硫磷、倍硫磷等</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多用作杀虫剂。多数品种为油状液体</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不溶于水</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密度大于水</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具有类似大蒜样特殊臭味</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一般制成乳油使用。多为剧毒农药</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通过消化道、呼吸道及皮肤吸收</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对人及鱼类高毒。氨基甲酸醋农药有吠喃丹、抗蚜威、速灭威、灭多威、丙硫威等</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多用于杀虫剂和抗菌剂。多为结晶粉末状</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微溶于水</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无气味或气味弱。多为剧毒农药</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通过消化道、呼吸道及皮肤吸收。拟除虫菊醋类农药有氟氰菊醋、澳氰菊醋、抓氛菊醋、杀灭菊醋</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多用作杀虫剂。一般为微黄色油状粘稠液体</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不溶于水</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溶于常用有机溶剂。是高效低残留杀虫剂</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对鱼类高毒</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对人类中等毒性</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能损害神经、肝、肾等器官。</w:t>
            </w:r>
          </w:p>
        </w:tc>
        <w:tc>
          <w:tcPr>
            <w:tcW w:w="1917" w:type="pct"/>
            <w:shd w:val="clear" w:color="auto" w:fill="auto"/>
            <w:noWrap w:val="0"/>
            <w:vAlign w:val="center"/>
          </w:tcPr>
          <w:p w14:paraId="2663065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应急人员应配戴全身防护用具。关闭闸门或筑坝围隔污染区</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用活性炭吸收未溶的农药</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收集到安全场所用碱性溶液无害化处理。对污染区用生石灰或漂自粉处置</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破坏农药的致毒基团</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达到解毒的目的。最后用活性炭进行吸附处理。</w:t>
            </w:r>
          </w:p>
          <w:p w14:paraId="7246B2F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p>
        </w:tc>
      </w:tr>
      <w:tr w14:paraId="115E1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shd w:val="clear" w:color="auto" w:fill="auto"/>
            <w:noWrap w:val="0"/>
            <w:vAlign w:val="center"/>
          </w:tcPr>
          <w:p w14:paraId="28F243B2">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kern w:val="2"/>
                <w:sz w:val="24"/>
                <w:szCs w:val="24"/>
              </w:rPr>
              <w:t>9</w:t>
            </w:r>
          </w:p>
        </w:tc>
        <w:tc>
          <w:tcPr>
            <w:tcW w:w="526" w:type="pct"/>
            <w:shd w:val="clear" w:color="auto" w:fill="auto"/>
            <w:noWrap w:val="0"/>
            <w:vAlign w:val="center"/>
          </w:tcPr>
          <w:p w14:paraId="21A0DC3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b/>
                <w:bCs/>
                <w:sz w:val="24"/>
                <w:szCs w:val="24"/>
              </w:rPr>
            </w:pPr>
            <w:r>
              <w:rPr>
                <w:rFonts w:hint="default" w:ascii="Times New Roman" w:hAnsi="Times New Roman" w:eastAsia="仿宋" w:cs="Times New Roman"/>
                <w:b/>
                <w:bCs/>
                <w:kern w:val="0"/>
                <w:sz w:val="24"/>
                <w:szCs w:val="24"/>
              </w:rPr>
              <w:t>矿物油类</w:t>
            </w:r>
          </w:p>
        </w:tc>
        <w:tc>
          <w:tcPr>
            <w:tcW w:w="2302" w:type="pct"/>
            <w:shd w:val="clear" w:color="auto" w:fill="auto"/>
            <w:noWrap w:val="0"/>
            <w:vAlign w:val="center"/>
          </w:tcPr>
          <w:p w14:paraId="0911E60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代表物质汽油、煤油、柴油、机油、煤焦油、原油等。一般为油状液体</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不溶或微溶于水。煤焦油呈膏状</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有特殊臭味</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密度大于水。该类物质易燃烧</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扩散速度快</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易在水面形成污染带</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隔绝水气界面</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造成水体缺氧。煤焦油沉在水底级慢溶解</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对水体造成长久危害</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并具有腐蚀性。</w:t>
            </w:r>
          </w:p>
        </w:tc>
        <w:tc>
          <w:tcPr>
            <w:tcW w:w="1917" w:type="pct"/>
            <w:shd w:val="clear" w:color="auto" w:fill="auto"/>
            <w:noWrap w:val="0"/>
            <w:vAlign w:val="center"/>
          </w:tcPr>
          <w:p w14:paraId="0ED4DA5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应急处置时可关闭闸门或用简易坝、围油栏等围隔污染区</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用吸油棉等高吸油材料现场吸附,并转移到安全地方焚烧处理。必要时可点燃表层油燃烧处理</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污染水体最后用活性炭吸附处理。煤焦油由于其中含有大量的酚类物质</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其处置过程可参考酚类物质。</w:t>
            </w:r>
          </w:p>
        </w:tc>
      </w:tr>
      <w:tr w14:paraId="565BE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vMerge w:val="restart"/>
            <w:shd w:val="clear" w:color="auto" w:fill="auto"/>
            <w:noWrap w:val="0"/>
            <w:vAlign w:val="center"/>
          </w:tcPr>
          <w:p w14:paraId="06209F18">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kern w:val="2"/>
                <w:sz w:val="24"/>
                <w:szCs w:val="24"/>
              </w:rPr>
              <w:t>10</w:t>
            </w:r>
          </w:p>
        </w:tc>
        <w:tc>
          <w:tcPr>
            <w:tcW w:w="526" w:type="pct"/>
            <w:vMerge w:val="restart"/>
            <w:shd w:val="clear" w:color="auto" w:fill="auto"/>
            <w:noWrap w:val="0"/>
            <w:vAlign w:val="center"/>
          </w:tcPr>
          <w:p w14:paraId="6E86226B">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sz w:val="24"/>
                <w:szCs w:val="24"/>
              </w:rPr>
              <w:t>腐蚀性物质（包括酸性物质、碱性物质和强氧化性物质）</w:t>
            </w:r>
          </w:p>
        </w:tc>
        <w:tc>
          <w:tcPr>
            <w:tcW w:w="2302" w:type="pct"/>
            <w:shd w:val="clear" w:color="auto" w:fill="auto"/>
            <w:noWrap w:val="0"/>
            <w:vAlign w:val="center"/>
          </w:tcPr>
          <w:p w14:paraId="0081D98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酸性物质有盐酸、硫酸、硝酸、磷酸等。浓盐酸和硝酸有酸性烟雾挥发出来</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浓硫酸密度大于水</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溶于水时产生大量热量。该类物质表现为强酸性和强腐蚀性</w:t>
            </w:r>
            <w:r>
              <w:rPr>
                <w:rFonts w:hint="default" w:ascii="Times New Roman" w:hAnsi="Times New Roman" w:eastAsia="仿宋" w:cs="Times New Roman"/>
                <w:kern w:val="0"/>
                <w:sz w:val="24"/>
                <w:szCs w:val="24"/>
                <w:lang w:eastAsia="zh-CN"/>
              </w:rPr>
              <w:t>，</w:t>
            </w:r>
            <w:r>
              <w:rPr>
                <w:rFonts w:hint="eastAsia" w:cs="Times New Roman"/>
                <w:kern w:val="0"/>
                <w:sz w:val="24"/>
                <w:szCs w:val="24"/>
                <w:lang w:eastAsia="zh-CN"/>
              </w:rPr>
              <w:t>进入</w:t>
            </w:r>
            <w:r>
              <w:rPr>
                <w:rFonts w:hint="default" w:ascii="Times New Roman" w:hAnsi="Times New Roman" w:eastAsia="仿宋" w:cs="Times New Roman"/>
                <w:kern w:val="0"/>
                <w:sz w:val="24"/>
                <w:szCs w:val="24"/>
              </w:rPr>
              <w:t>水体后将引起水体酸度急剧上升</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严重腐蚀水工建筑物</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破坏水生态系统</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但在基质中碳酸钙的作用下其酸性和腐蚀能力会逐渐降低。</w:t>
            </w:r>
          </w:p>
        </w:tc>
        <w:tc>
          <w:tcPr>
            <w:tcW w:w="1917" w:type="pct"/>
            <w:shd w:val="clear" w:color="auto" w:fill="auto"/>
            <w:noWrap w:val="0"/>
            <w:vAlign w:val="center"/>
          </w:tcPr>
          <w:p w14:paraId="63B71D2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应急人员戴防护手套</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处置挥发性酸时戴防毒面具</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污染区投加碱性物质如生石灰、碳酸钠等中和。</w:t>
            </w:r>
          </w:p>
          <w:p w14:paraId="3168DBEE">
            <w:pPr>
              <w:pStyle w:val="33"/>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eastAsia="仿宋" w:cs="Times New Roman"/>
                <w:b w:val="0"/>
                <w:bCs w:val="0"/>
                <w:sz w:val="24"/>
                <w:szCs w:val="24"/>
              </w:rPr>
            </w:pPr>
          </w:p>
        </w:tc>
      </w:tr>
      <w:tr w14:paraId="54A42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vMerge w:val="continue"/>
            <w:shd w:val="clear" w:color="auto" w:fill="auto"/>
            <w:noWrap w:val="0"/>
            <w:vAlign w:val="center"/>
          </w:tcPr>
          <w:p w14:paraId="05F86D08">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eastAsia="仿宋" w:cs="Times New Roman"/>
                <w:b/>
                <w:bCs/>
                <w:color w:val="auto"/>
                <w:kern w:val="2"/>
                <w:sz w:val="24"/>
                <w:szCs w:val="24"/>
              </w:rPr>
            </w:pPr>
          </w:p>
        </w:tc>
        <w:tc>
          <w:tcPr>
            <w:tcW w:w="526" w:type="pct"/>
            <w:vMerge w:val="continue"/>
            <w:shd w:val="clear" w:color="auto" w:fill="auto"/>
            <w:noWrap w:val="0"/>
            <w:vAlign w:val="center"/>
          </w:tcPr>
          <w:p w14:paraId="1983DD58">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eastAsia="仿宋" w:cs="Times New Roman"/>
                <w:b/>
                <w:bCs/>
                <w:color w:val="auto"/>
                <w:kern w:val="2"/>
                <w:sz w:val="24"/>
                <w:szCs w:val="24"/>
              </w:rPr>
            </w:pPr>
          </w:p>
        </w:tc>
        <w:tc>
          <w:tcPr>
            <w:tcW w:w="2302" w:type="pct"/>
            <w:shd w:val="clear" w:color="auto" w:fill="auto"/>
            <w:noWrap w:val="0"/>
            <w:vAlign w:val="center"/>
          </w:tcPr>
          <w:p w14:paraId="63FB2E1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碱性物质有氢氧化钠、氢氧化钾、电石等。氢氧化钠和氢氧化钾为白色颗粒</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易潮解</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易溶于水</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多以溶液状态罐车运输。</w:t>
            </w:r>
          </w:p>
        </w:tc>
        <w:tc>
          <w:tcPr>
            <w:tcW w:w="1917" w:type="pct"/>
            <w:shd w:val="clear" w:color="auto" w:fill="auto"/>
            <w:noWrap w:val="0"/>
            <w:vAlign w:val="center"/>
          </w:tcPr>
          <w:p w14:paraId="6AD1C47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应急人员应带防护手套</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在污染区投加酸性物质（如稀盐酸、稀硫酸等）中和处理。</w:t>
            </w:r>
          </w:p>
        </w:tc>
      </w:tr>
      <w:tr w14:paraId="3877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vMerge w:val="continue"/>
            <w:shd w:val="clear" w:color="auto" w:fill="auto"/>
            <w:noWrap w:val="0"/>
            <w:vAlign w:val="center"/>
          </w:tcPr>
          <w:p w14:paraId="56FEF433">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eastAsia="仿宋" w:cs="Times New Roman"/>
                <w:b/>
                <w:bCs/>
                <w:color w:val="auto"/>
                <w:kern w:val="2"/>
                <w:sz w:val="24"/>
                <w:szCs w:val="24"/>
              </w:rPr>
            </w:pPr>
          </w:p>
        </w:tc>
        <w:tc>
          <w:tcPr>
            <w:tcW w:w="526" w:type="pct"/>
            <w:vMerge w:val="continue"/>
            <w:shd w:val="clear" w:color="auto" w:fill="auto"/>
            <w:noWrap w:val="0"/>
            <w:vAlign w:val="center"/>
          </w:tcPr>
          <w:p w14:paraId="2B769B86">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eastAsia="仿宋" w:cs="Times New Roman"/>
                <w:b/>
                <w:bCs/>
                <w:color w:val="auto"/>
                <w:kern w:val="2"/>
                <w:sz w:val="24"/>
                <w:szCs w:val="24"/>
              </w:rPr>
            </w:pPr>
          </w:p>
        </w:tc>
        <w:tc>
          <w:tcPr>
            <w:tcW w:w="2302" w:type="pct"/>
            <w:shd w:val="clear" w:color="auto" w:fill="auto"/>
            <w:noWrap w:val="0"/>
            <w:vAlign w:val="center"/>
          </w:tcPr>
          <w:p w14:paraId="7264807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强氧化性物质有次氯酸钠、硝酸钾、重铬酸钾和高锰酸钾等。高锰酸钾为紫色晶体</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重铬酸钾为鲜红色晶体</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其余为白色晶体。该类物质一般易溶于水</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具有强氧化性,腐蚀水工建筑物中的金属构件</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重铬酸钾还能引起环境中铬类污染物的富集。</w:t>
            </w:r>
          </w:p>
        </w:tc>
        <w:tc>
          <w:tcPr>
            <w:tcW w:w="1917" w:type="pct"/>
            <w:shd w:val="clear" w:color="auto" w:fill="auto"/>
            <w:noWrap w:val="0"/>
            <w:vAlign w:val="center"/>
          </w:tcPr>
          <w:p w14:paraId="136F204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应急人员应带防护手套</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干态污染物应避免和有机物、金属粉末、易燃物等接触</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以免发生爆炸。</w:t>
            </w:r>
            <w:r>
              <w:rPr>
                <w:rFonts w:hint="eastAsia" w:cs="Times New Roman"/>
                <w:kern w:val="0"/>
                <w:sz w:val="24"/>
                <w:szCs w:val="24"/>
                <w:lang w:eastAsia="zh-CN"/>
              </w:rPr>
              <w:t>进入</w:t>
            </w:r>
            <w:r>
              <w:rPr>
                <w:rFonts w:hint="default" w:ascii="Times New Roman" w:hAnsi="Times New Roman" w:eastAsia="仿宋" w:cs="Times New Roman"/>
                <w:kern w:val="0"/>
                <w:sz w:val="24"/>
                <w:szCs w:val="24"/>
              </w:rPr>
              <w:t>水体后可投加草酸钠还原。</w:t>
            </w:r>
          </w:p>
        </w:tc>
      </w:tr>
      <w:tr w14:paraId="2E4AA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shd w:val="clear" w:color="auto" w:fill="auto"/>
            <w:noWrap w:val="0"/>
            <w:vAlign w:val="center"/>
          </w:tcPr>
          <w:p w14:paraId="41D8B9F6">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kern w:val="2"/>
                <w:sz w:val="24"/>
                <w:szCs w:val="24"/>
              </w:rPr>
              <w:t>11</w:t>
            </w:r>
          </w:p>
        </w:tc>
        <w:tc>
          <w:tcPr>
            <w:tcW w:w="4745" w:type="pct"/>
            <w:gridSpan w:val="3"/>
            <w:shd w:val="clear" w:color="auto" w:fill="auto"/>
            <w:noWrap w:val="0"/>
            <w:vAlign w:val="center"/>
          </w:tcPr>
          <w:p w14:paraId="3C9449D7">
            <w:pPr>
              <w:pStyle w:val="2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bCs/>
                <w:color w:val="auto"/>
                <w:kern w:val="2"/>
                <w:sz w:val="24"/>
                <w:szCs w:val="24"/>
              </w:rPr>
            </w:pPr>
            <w:r>
              <w:rPr>
                <w:rFonts w:hint="default" w:ascii="Times New Roman" w:hAnsi="Times New Roman" w:eastAsia="仿宋" w:cs="Times New Roman"/>
                <w:b/>
                <w:bCs/>
                <w:color w:val="auto"/>
                <w:sz w:val="24"/>
                <w:szCs w:val="24"/>
              </w:rPr>
              <w:t>除上述常见的十类化学品外,各类病毒、细菌造成的水体污染可投加漂白粉、生石灰等消毒处置。</w:t>
            </w:r>
          </w:p>
        </w:tc>
      </w:tr>
    </w:tbl>
    <w:p w14:paraId="4BC83571">
      <w:pPr>
        <w:pStyle w:val="10"/>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A0746">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963170">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B963170">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52F07">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47629">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E147629">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C27C3F"/>
    <w:multiLevelType w:val="singleLevel"/>
    <w:tmpl w:val="23C27C3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ZDQxMzEzYWM4ZTkxMjc4OGViZDk3YTFmZTVlMjEifQ=="/>
  </w:docVars>
  <w:rsids>
    <w:rsidRoot w:val="65A86ECA"/>
    <w:rsid w:val="002F50E3"/>
    <w:rsid w:val="00924468"/>
    <w:rsid w:val="009E371F"/>
    <w:rsid w:val="00DA62AB"/>
    <w:rsid w:val="00F20BE8"/>
    <w:rsid w:val="01573EE4"/>
    <w:rsid w:val="016226A6"/>
    <w:rsid w:val="0260100A"/>
    <w:rsid w:val="02D22BD3"/>
    <w:rsid w:val="02D33210"/>
    <w:rsid w:val="02DC3EA2"/>
    <w:rsid w:val="03EE7C19"/>
    <w:rsid w:val="044A7895"/>
    <w:rsid w:val="05243152"/>
    <w:rsid w:val="05382F1C"/>
    <w:rsid w:val="05485359"/>
    <w:rsid w:val="05617BD9"/>
    <w:rsid w:val="057C36E6"/>
    <w:rsid w:val="05845186"/>
    <w:rsid w:val="06360A48"/>
    <w:rsid w:val="068A7D6B"/>
    <w:rsid w:val="07BC7961"/>
    <w:rsid w:val="08080364"/>
    <w:rsid w:val="08115836"/>
    <w:rsid w:val="086E3631"/>
    <w:rsid w:val="08DB54EB"/>
    <w:rsid w:val="09215461"/>
    <w:rsid w:val="094C2571"/>
    <w:rsid w:val="09F668BC"/>
    <w:rsid w:val="0A640613"/>
    <w:rsid w:val="0A9646FB"/>
    <w:rsid w:val="0AB1179A"/>
    <w:rsid w:val="0B0A2B56"/>
    <w:rsid w:val="0B8018D0"/>
    <w:rsid w:val="0C2D21A9"/>
    <w:rsid w:val="0C321F14"/>
    <w:rsid w:val="0D3747D9"/>
    <w:rsid w:val="0DD176F3"/>
    <w:rsid w:val="0DE733BD"/>
    <w:rsid w:val="0E6619A4"/>
    <w:rsid w:val="0E8E7E2E"/>
    <w:rsid w:val="0EEC1DAE"/>
    <w:rsid w:val="0F872FEC"/>
    <w:rsid w:val="0FB85859"/>
    <w:rsid w:val="0FF90E54"/>
    <w:rsid w:val="1044588E"/>
    <w:rsid w:val="104A74D2"/>
    <w:rsid w:val="107239B7"/>
    <w:rsid w:val="10785BBA"/>
    <w:rsid w:val="10947F1A"/>
    <w:rsid w:val="11516FF6"/>
    <w:rsid w:val="11EE0E53"/>
    <w:rsid w:val="125143FF"/>
    <w:rsid w:val="12746BB3"/>
    <w:rsid w:val="12747E13"/>
    <w:rsid w:val="127E211E"/>
    <w:rsid w:val="129B7938"/>
    <w:rsid w:val="13075E2A"/>
    <w:rsid w:val="13316CFE"/>
    <w:rsid w:val="13C12272"/>
    <w:rsid w:val="13D54701"/>
    <w:rsid w:val="13D96B8D"/>
    <w:rsid w:val="142101E4"/>
    <w:rsid w:val="14A6127A"/>
    <w:rsid w:val="15367542"/>
    <w:rsid w:val="15441C67"/>
    <w:rsid w:val="160573DC"/>
    <w:rsid w:val="166039F5"/>
    <w:rsid w:val="168B1403"/>
    <w:rsid w:val="17040FFC"/>
    <w:rsid w:val="175D24B3"/>
    <w:rsid w:val="17697709"/>
    <w:rsid w:val="181D41B0"/>
    <w:rsid w:val="195E661F"/>
    <w:rsid w:val="1A0E3435"/>
    <w:rsid w:val="1A1D4970"/>
    <w:rsid w:val="1A322737"/>
    <w:rsid w:val="1A7C0260"/>
    <w:rsid w:val="1A92388B"/>
    <w:rsid w:val="1AA46320"/>
    <w:rsid w:val="1ACA6C96"/>
    <w:rsid w:val="1B061359"/>
    <w:rsid w:val="1B0D2A6A"/>
    <w:rsid w:val="1C4832DB"/>
    <w:rsid w:val="1C616C43"/>
    <w:rsid w:val="1C753628"/>
    <w:rsid w:val="1CAA3679"/>
    <w:rsid w:val="1CF311A6"/>
    <w:rsid w:val="1CF35DFE"/>
    <w:rsid w:val="1CF93054"/>
    <w:rsid w:val="1DAB0301"/>
    <w:rsid w:val="1DEF4207"/>
    <w:rsid w:val="1F3A6197"/>
    <w:rsid w:val="1F5611C2"/>
    <w:rsid w:val="1F7B7C8E"/>
    <w:rsid w:val="1F85512B"/>
    <w:rsid w:val="1FC02DA5"/>
    <w:rsid w:val="1FF9275D"/>
    <w:rsid w:val="20A16917"/>
    <w:rsid w:val="20B45FC5"/>
    <w:rsid w:val="20C07352"/>
    <w:rsid w:val="20D70886"/>
    <w:rsid w:val="210D1E06"/>
    <w:rsid w:val="211C27A5"/>
    <w:rsid w:val="21233CDA"/>
    <w:rsid w:val="216917F7"/>
    <w:rsid w:val="217D7C57"/>
    <w:rsid w:val="21F35893"/>
    <w:rsid w:val="221D13B9"/>
    <w:rsid w:val="22340D6B"/>
    <w:rsid w:val="230415BE"/>
    <w:rsid w:val="23220164"/>
    <w:rsid w:val="23687266"/>
    <w:rsid w:val="239E283A"/>
    <w:rsid w:val="23C50752"/>
    <w:rsid w:val="23FB3F1D"/>
    <w:rsid w:val="24471F9A"/>
    <w:rsid w:val="24C52CD1"/>
    <w:rsid w:val="254865DE"/>
    <w:rsid w:val="2553487A"/>
    <w:rsid w:val="25835DCD"/>
    <w:rsid w:val="266309DD"/>
    <w:rsid w:val="26D72F02"/>
    <w:rsid w:val="272C6C71"/>
    <w:rsid w:val="2751727B"/>
    <w:rsid w:val="27A41325"/>
    <w:rsid w:val="2883357E"/>
    <w:rsid w:val="28CD61E4"/>
    <w:rsid w:val="29002440"/>
    <w:rsid w:val="29074665"/>
    <w:rsid w:val="294465EA"/>
    <w:rsid w:val="29745FA8"/>
    <w:rsid w:val="29AA03EB"/>
    <w:rsid w:val="29E11EB3"/>
    <w:rsid w:val="2ACD412C"/>
    <w:rsid w:val="2B2E1D34"/>
    <w:rsid w:val="2B720F5B"/>
    <w:rsid w:val="2B7F65F8"/>
    <w:rsid w:val="2BC47472"/>
    <w:rsid w:val="2BF66C44"/>
    <w:rsid w:val="2CB97A0B"/>
    <w:rsid w:val="2CD96BFC"/>
    <w:rsid w:val="2D885072"/>
    <w:rsid w:val="2E212120"/>
    <w:rsid w:val="2E7E2992"/>
    <w:rsid w:val="2E833FD5"/>
    <w:rsid w:val="2E9376F7"/>
    <w:rsid w:val="2EAE1321"/>
    <w:rsid w:val="2EB56ABE"/>
    <w:rsid w:val="2EF84897"/>
    <w:rsid w:val="2F46563E"/>
    <w:rsid w:val="2FC72598"/>
    <w:rsid w:val="303420F7"/>
    <w:rsid w:val="303828C4"/>
    <w:rsid w:val="309D2483"/>
    <w:rsid w:val="311B5626"/>
    <w:rsid w:val="31AB2F6C"/>
    <w:rsid w:val="31B337FE"/>
    <w:rsid w:val="322719E3"/>
    <w:rsid w:val="329A17B1"/>
    <w:rsid w:val="32B94241"/>
    <w:rsid w:val="32CA39CD"/>
    <w:rsid w:val="32D1595E"/>
    <w:rsid w:val="330730AA"/>
    <w:rsid w:val="33151A6F"/>
    <w:rsid w:val="331A40E2"/>
    <w:rsid w:val="336C5AA4"/>
    <w:rsid w:val="34F36076"/>
    <w:rsid w:val="353958B6"/>
    <w:rsid w:val="355B1B61"/>
    <w:rsid w:val="35CF7D2E"/>
    <w:rsid w:val="35D12C06"/>
    <w:rsid w:val="35F05CB3"/>
    <w:rsid w:val="36790BEE"/>
    <w:rsid w:val="368B6290"/>
    <w:rsid w:val="37485F40"/>
    <w:rsid w:val="37830162"/>
    <w:rsid w:val="38263EC3"/>
    <w:rsid w:val="38B57934"/>
    <w:rsid w:val="396E6D74"/>
    <w:rsid w:val="398E21A0"/>
    <w:rsid w:val="3A690815"/>
    <w:rsid w:val="3A7D1434"/>
    <w:rsid w:val="3ADB5E5D"/>
    <w:rsid w:val="3B516F5F"/>
    <w:rsid w:val="3BAD01CE"/>
    <w:rsid w:val="3C5D5EB2"/>
    <w:rsid w:val="3CD71604"/>
    <w:rsid w:val="3D7C5159"/>
    <w:rsid w:val="3DC675BB"/>
    <w:rsid w:val="3E391964"/>
    <w:rsid w:val="3EC464A7"/>
    <w:rsid w:val="3F3D55CE"/>
    <w:rsid w:val="3FBF15DD"/>
    <w:rsid w:val="40151628"/>
    <w:rsid w:val="404D452C"/>
    <w:rsid w:val="4062387B"/>
    <w:rsid w:val="40B72BC3"/>
    <w:rsid w:val="41160E86"/>
    <w:rsid w:val="412852F4"/>
    <w:rsid w:val="41316040"/>
    <w:rsid w:val="41417793"/>
    <w:rsid w:val="41874723"/>
    <w:rsid w:val="419D566E"/>
    <w:rsid w:val="419E35DD"/>
    <w:rsid w:val="423E347B"/>
    <w:rsid w:val="426F70E2"/>
    <w:rsid w:val="432F457C"/>
    <w:rsid w:val="43637909"/>
    <w:rsid w:val="447E3D1E"/>
    <w:rsid w:val="44C466A7"/>
    <w:rsid w:val="44E95275"/>
    <w:rsid w:val="45411A0F"/>
    <w:rsid w:val="45846FDA"/>
    <w:rsid w:val="458C4D3B"/>
    <w:rsid w:val="45EF755D"/>
    <w:rsid w:val="467707AC"/>
    <w:rsid w:val="469C32C4"/>
    <w:rsid w:val="46A7134E"/>
    <w:rsid w:val="46FA5A09"/>
    <w:rsid w:val="471D46A3"/>
    <w:rsid w:val="47200B7C"/>
    <w:rsid w:val="472D7F93"/>
    <w:rsid w:val="484E07B3"/>
    <w:rsid w:val="48562F19"/>
    <w:rsid w:val="48D02C16"/>
    <w:rsid w:val="493A4C7D"/>
    <w:rsid w:val="49894330"/>
    <w:rsid w:val="4ADA4533"/>
    <w:rsid w:val="4C4A353D"/>
    <w:rsid w:val="4C7C0C93"/>
    <w:rsid w:val="4CB40890"/>
    <w:rsid w:val="4CF41A80"/>
    <w:rsid w:val="4E275F54"/>
    <w:rsid w:val="4E347530"/>
    <w:rsid w:val="4E7B679B"/>
    <w:rsid w:val="4E861068"/>
    <w:rsid w:val="4EA34458"/>
    <w:rsid w:val="4ECC5640"/>
    <w:rsid w:val="4ED40407"/>
    <w:rsid w:val="4F0B0299"/>
    <w:rsid w:val="4F456490"/>
    <w:rsid w:val="4F701917"/>
    <w:rsid w:val="4FB74C75"/>
    <w:rsid w:val="508B2D95"/>
    <w:rsid w:val="50D05819"/>
    <w:rsid w:val="51B870B6"/>
    <w:rsid w:val="51D235D5"/>
    <w:rsid w:val="51EE674E"/>
    <w:rsid w:val="524148A5"/>
    <w:rsid w:val="52724D76"/>
    <w:rsid w:val="52FF21EE"/>
    <w:rsid w:val="538D1DFE"/>
    <w:rsid w:val="538D6B2F"/>
    <w:rsid w:val="53A37A56"/>
    <w:rsid w:val="53BA4B3C"/>
    <w:rsid w:val="5548030C"/>
    <w:rsid w:val="557A6CE1"/>
    <w:rsid w:val="55836CAF"/>
    <w:rsid w:val="55847A61"/>
    <w:rsid w:val="56252F75"/>
    <w:rsid w:val="56C70E3A"/>
    <w:rsid w:val="5700109C"/>
    <w:rsid w:val="57091B88"/>
    <w:rsid w:val="57655ADE"/>
    <w:rsid w:val="57983927"/>
    <w:rsid w:val="57E43843"/>
    <w:rsid w:val="58063134"/>
    <w:rsid w:val="58304292"/>
    <w:rsid w:val="58C6740A"/>
    <w:rsid w:val="597413D9"/>
    <w:rsid w:val="59ED27BB"/>
    <w:rsid w:val="5A022B21"/>
    <w:rsid w:val="5A54028B"/>
    <w:rsid w:val="5A9C272C"/>
    <w:rsid w:val="5ADE1A30"/>
    <w:rsid w:val="5AE1696F"/>
    <w:rsid w:val="5CB91802"/>
    <w:rsid w:val="5CD74397"/>
    <w:rsid w:val="5CE119BC"/>
    <w:rsid w:val="5CE231BA"/>
    <w:rsid w:val="5D700621"/>
    <w:rsid w:val="5D7356CB"/>
    <w:rsid w:val="5DC47ACC"/>
    <w:rsid w:val="5E0F1E44"/>
    <w:rsid w:val="5E1E4107"/>
    <w:rsid w:val="5E704211"/>
    <w:rsid w:val="5F422CEF"/>
    <w:rsid w:val="5FB22918"/>
    <w:rsid w:val="5FD21F5C"/>
    <w:rsid w:val="60A30433"/>
    <w:rsid w:val="60BE4E71"/>
    <w:rsid w:val="61A801C4"/>
    <w:rsid w:val="622A0794"/>
    <w:rsid w:val="6267557D"/>
    <w:rsid w:val="62A722F7"/>
    <w:rsid w:val="62B00661"/>
    <w:rsid w:val="62D1573C"/>
    <w:rsid w:val="630C5817"/>
    <w:rsid w:val="6312326D"/>
    <w:rsid w:val="63557FC5"/>
    <w:rsid w:val="64176EAA"/>
    <w:rsid w:val="64324D45"/>
    <w:rsid w:val="643E1708"/>
    <w:rsid w:val="647D16DF"/>
    <w:rsid w:val="649C11D9"/>
    <w:rsid w:val="6567480A"/>
    <w:rsid w:val="65857F82"/>
    <w:rsid w:val="65A86ECA"/>
    <w:rsid w:val="65BD46DB"/>
    <w:rsid w:val="663215A3"/>
    <w:rsid w:val="6671131B"/>
    <w:rsid w:val="66F26EB4"/>
    <w:rsid w:val="6734169E"/>
    <w:rsid w:val="67D85FC0"/>
    <w:rsid w:val="67FC1D0E"/>
    <w:rsid w:val="68B161B5"/>
    <w:rsid w:val="68CC1D82"/>
    <w:rsid w:val="69140569"/>
    <w:rsid w:val="69431966"/>
    <w:rsid w:val="69752183"/>
    <w:rsid w:val="6A37182E"/>
    <w:rsid w:val="6A5958EF"/>
    <w:rsid w:val="6A6E68DD"/>
    <w:rsid w:val="6ACB5A1B"/>
    <w:rsid w:val="6AFA09E9"/>
    <w:rsid w:val="6B0151D7"/>
    <w:rsid w:val="6B832BE1"/>
    <w:rsid w:val="6BE64BE8"/>
    <w:rsid w:val="6C5414E7"/>
    <w:rsid w:val="6C7841A7"/>
    <w:rsid w:val="6CF27532"/>
    <w:rsid w:val="6D892273"/>
    <w:rsid w:val="6DF822A2"/>
    <w:rsid w:val="6E211BE5"/>
    <w:rsid w:val="6E85753F"/>
    <w:rsid w:val="6E8B6EBC"/>
    <w:rsid w:val="6F820770"/>
    <w:rsid w:val="6FCE5C92"/>
    <w:rsid w:val="6FCF3DBD"/>
    <w:rsid w:val="700050BF"/>
    <w:rsid w:val="70087B78"/>
    <w:rsid w:val="701E35FB"/>
    <w:rsid w:val="70BD3293"/>
    <w:rsid w:val="70C23A27"/>
    <w:rsid w:val="71274B41"/>
    <w:rsid w:val="713A2D4B"/>
    <w:rsid w:val="71AC6585"/>
    <w:rsid w:val="71D25191"/>
    <w:rsid w:val="71ED3F94"/>
    <w:rsid w:val="723E1313"/>
    <w:rsid w:val="72961BD7"/>
    <w:rsid w:val="72A15A9A"/>
    <w:rsid w:val="72CD6733"/>
    <w:rsid w:val="72E76BCD"/>
    <w:rsid w:val="73751ADB"/>
    <w:rsid w:val="743947AE"/>
    <w:rsid w:val="750C0668"/>
    <w:rsid w:val="75173B35"/>
    <w:rsid w:val="758F1615"/>
    <w:rsid w:val="7682537A"/>
    <w:rsid w:val="7697365A"/>
    <w:rsid w:val="774928DE"/>
    <w:rsid w:val="776C32D7"/>
    <w:rsid w:val="77F457C5"/>
    <w:rsid w:val="78660231"/>
    <w:rsid w:val="78803518"/>
    <w:rsid w:val="790C40E2"/>
    <w:rsid w:val="790F2BC5"/>
    <w:rsid w:val="799F272B"/>
    <w:rsid w:val="7A0A6915"/>
    <w:rsid w:val="7A420ED2"/>
    <w:rsid w:val="7A447214"/>
    <w:rsid w:val="7A466123"/>
    <w:rsid w:val="7A6533D6"/>
    <w:rsid w:val="7ACE4ED2"/>
    <w:rsid w:val="7AEB1922"/>
    <w:rsid w:val="7B271AFB"/>
    <w:rsid w:val="7B3629C3"/>
    <w:rsid w:val="7B440185"/>
    <w:rsid w:val="7B936CE1"/>
    <w:rsid w:val="7BB6507E"/>
    <w:rsid w:val="7BD3486B"/>
    <w:rsid w:val="7C0B74CE"/>
    <w:rsid w:val="7C0D4F10"/>
    <w:rsid w:val="7C661834"/>
    <w:rsid w:val="7CB108B5"/>
    <w:rsid w:val="7CC86FD7"/>
    <w:rsid w:val="7CDE3062"/>
    <w:rsid w:val="7D19217D"/>
    <w:rsid w:val="7D22697F"/>
    <w:rsid w:val="7DE8127A"/>
    <w:rsid w:val="7DF00D06"/>
    <w:rsid w:val="7E9D5C5E"/>
    <w:rsid w:val="7F4935F3"/>
    <w:rsid w:val="7F594CD4"/>
    <w:rsid w:val="7F682830"/>
    <w:rsid w:val="7FFD1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仿宋" w:cs="Times New Roman"/>
      <w:kern w:val="2"/>
      <w:sz w:val="32"/>
      <w:szCs w:val="24"/>
      <w:lang w:val="en-US" w:eastAsia="zh-CN" w:bidi="ar-SA"/>
    </w:rPr>
  </w:style>
  <w:style w:type="paragraph" w:styleId="3">
    <w:name w:val="heading 1"/>
    <w:basedOn w:val="4"/>
    <w:next w:val="1"/>
    <w:link w:val="30"/>
    <w:qFormat/>
    <w:uiPriority w:val="0"/>
    <w:pPr>
      <w:keepNext/>
      <w:keepLines/>
      <w:spacing w:beforeLines="0" w:beforeAutospacing="0" w:afterLines="0" w:afterAutospacing="0" w:line="360" w:lineRule="auto"/>
      <w:ind w:firstLine="0" w:firstLineChars="0"/>
      <w:jc w:val="center"/>
      <w:outlineLvl w:val="0"/>
    </w:pPr>
    <w:rPr>
      <w:rFonts w:ascii="Arial" w:hAnsi="Arial"/>
      <w:kern w:val="44"/>
      <w:sz w:val="32"/>
    </w:rPr>
  </w:style>
  <w:style w:type="paragraph" w:styleId="5">
    <w:name w:val="heading 2"/>
    <w:basedOn w:val="1"/>
    <w:next w:val="1"/>
    <w:unhideWhenUsed/>
    <w:qFormat/>
    <w:uiPriority w:val="0"/>
    <w:pPr>
      <w:keepNext/>
      <w:keepLines/>
      <w:spacing w:beforeLines="0" w:beforeAutospacing="0" w:afterLines="0" w:afterAutospacing="0" w:line="360" w:lineRule="auto"/>
      <w:ind w:firstLine="0" w:firstLineChars="0"/>
      <w:outlineLvl w:val="1"/>
    </w:pPr>
    <w:rPr>
      <w:b/>
      <w:sz w:val="32"/>
    </w:rPr>
  </w:style>
  <w:style w:type="paragraph" w:styleId="6">
    <w:name w:val="heading 3"/>
    <w:basedOn w:val="1"/>
    <w:next w:val="1"/>
    <w:link w:val="22"/>
    <w:unhideWhenUsed/>
    <w:qFormat/>
    <w:uiPriority w:val="0"/>
    <w:pPr>
      <w:keepNext/>
      <w:keepLines/>
      <w:spacing w:beforeLines="0" w:beforeAutospacing="0" w:afterLines="0" w:afterAutospacing="0" w:line="360" w:lineRule="auto"/>
      <w:ind w:firstLine="0" w:firstLineChars="0"/>
      <w:outlineLvl w:val="2"/>
    </w:pPr>
    <w:rPr>
      <w:rFonts w:eastAsia="仿宋"/>
      <w:b/>
      <w:sz w:val="32"/>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7">
    <w:name w:val="Default Paragraph Font"/>
    <w:qFormat/>
    <w:uiPriority w:val="0"/>
  </w:style>
  <w:style w:type="table" w:default="1" w:styleId="1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Body Text First Indent 21"/>
    <w:basedOn w:val="1"/>
    <w:qFormat/>
    <w:uiPriority w:val="0"/>
    <w:pPr>
      <w:ind w:left="200" w:leftChars="200" w:firstLine="420"/>
    </w:pPr>
    <w:rPr>
      <w:rFonts w:ascii="仿宋_GB2312" w:eastAsia="仿宋_GB2312" w:cs="仿宋_GB2312"/>
      <w:sz w:val="32"/>
      <w:szCs w:val="32"/>
    </w:r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8">
    <w:name w:val="annotation text"/>
    <w:basedOn w:val="1"/>
    <w:semiHidden/>
    <w:unhideWhenUsed/>
    <w:qFormat/>
    <w:uiPriority w:val="99"/>
    <w:pPr>
      <w:jc w:val="left"/>
    </w:pPr>
  </w:style>
  <w:style w:type="paragraph" w:styleId="9">
    <w:name w:val="toc 3"/>
    <w:basedOn w:val="1"/>
    <w:next w:val="1"/>
    <w:qFormat/>
    <w:uiPriority w:val="0"/>
    <w:pPr>
      <w:ind w:left="840" w:leftChars="400" w:firstLine="0" w:firstLineChars="0"/>
    </w:pPr>
  </w:style>
  <w:style w:type="paragraph" w:styleId="10">
    <w:name w:val="footer"/>
    <w:basedOn w:val="1"/>
    <w:link w:val="3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pPr>
      <w:ind w:firstLine="0" w:firstLineChars="0"/>
    </w:pPr>
    <w:rPr>
      <w:b/>
    </w:rPr>
  </w:style>
  <w:style w:type="paragraph" w:styleId="13">
    <w:name w:val="toc 2"/>
    <w:basedOn w:val="1"/>
    <w:next w:val="1"/>
    <w:qFormat/>
    <w:uiPriority w:val="0"/>
    <w:pPr>
      <w:ind w:left="420" w:leftChars="200" w:firstLine="0" w:firstLineChars="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paragraph" w:customStyle="1" w:styleId="20">
    <w:name w:val="Default"/>
    <w:link w:val="26"/>
    <w:qFormat/>
    <w:uiPriority w:val="99"/>
    <w:pPr>
      <w:widowControl w:val="0"/>
      <w:autoSpaceDE w:val="0"/>
      <w:autoSpaceDN w:val="0"/>
      <w:adjustRightInd w:val="0"/>
      <w:spacing w:line="360" w:lineRule="auto"/>
    </w:pPr>
    <w:rPr>
      <w:rFonts w:ascii="Times New Roman" w:hAnsi="Times New Roman" w:eastAsia="宋体" w:cs="黑体"/>
      <w:color w:val="000000"/>
      <w:sz w:val="24"/>
      <w:szCs w:val="24"/>
      <w:lang w:val="en-US" w:eastAsia="zh-CN" w:bidi="ar-SA"/>
    </w:rPr>
  </w:style>
  <w:style w:type="paragraph" w:customStyle="1" w:styleId="21">
    <w:name w:val="表格"/>
    <w:basedOn w:val="20"/>
    <w:link w:val="27"/>
    <w:qFormat/>
    <w:uiPriority w:val="0"/>
    <w:pPr>
      <w:adjustRightInd/>
      <w:spacing w:line="240" w:lineRule="auto"/>
      <w:jc w:val="center"/>
    </w:pPr>
    <w:rPr>
      <w:rFonts w:ascii="Times New Roman" w:hAnsi="Times New Roman" w:eastAsia="仿宋"/>
      <w:b/>
      <w:sz w:val="24"/>
    </w:rPr>
  </w:style>
  <w:style w:type="character" w:customStyle="1" w:styleId="22">
    <w:name w:val="标题 3 Char"/>
    <w:link w:val="6"/>
    <w:qFormat/>
    <w:uiPriority w:val="0"/>
    <w:rPr>
      <w:rFonts w:eastAsia="仿宋"/>
      <w:b/>
      <w:sz w:val="32"/>
    </w:rPr>
  </w:style>
  <w:style w:type="paragraph" w:styleId="23">
    <w:name w:val="List Paragraph"/>
    <w:basedOn w:val="1"/>
    <w:qFormat/>
    <w:uiPriority w:val="34"/>
    <w:pPr>
      <w:ind w:firstLine="420" w:firstLineChars="200"/>
    </w:pPr>
  </w:style>
  <w:style w:type="paragraph" w:customStyle="1" w:styleId="24">
    <w:name w:val="G样式1"/>
    <w:basedOn w:val="1"/>
    <w:qFormat/>
    <w:uiPriority w:val="0"/>
    <w:pPr>
      <w:spacing w:line="480" w:lineRule="exact"/>
      <w:ind w:firstLine="200" w:firstLineChars="200"/>
      <w:jc w:val="left"/>
    </w:pPr>
    <w:rPr>
      <w:rFonts w:ascii="Calibri" w:hAnsi="Calibri" w:eastAsia="宋体" w:cs="黑体"/>
      <w:kern w:val="0"/>
      <w:sz w:val="28"/>
      <w:szCs w:val="28"/>
      <w:lang w:eastAsia="en-US"/>
    </w:rPr>
  </w:style>
  <w:style w:type="table" w:customStyle="1" w:styleId="25">
    <w:name w:val="网格型1"/>
    <w:basedOn w:val="15"/>
    <w:qFormat/>
    <w:uiPriority w:val="59"/>
    <w:rPr>
      <w:rFonts w:asciiTheme="minorHAnsi" w:hAnsiTheme="minorHAnsi" w:eastAsiaTheme="minorEastAsia" w:cstheme="minorBid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Default Char"/>
    <w:link w:val="20"/>
    <w:qFormat/>
    <w:uiPriority w:val="99"/>
    <w:rPr>
      <w:rFonts w:ascii="Times New Roman" w:hAnsi="Times New Roman" w:eastAsia="宋体" w:cs="黑体"/>
      <w:color w:val="000000"/>
      <w:sz w:val="24"/>
      <w:szCs w:val="24"/>
      <w:lang w:val="en-US" w:eastAsia="zh-CN" w:bidi="ar-SA"/>
    </w:rPr>
  </w:style>
  <w:style w:type="character" w:customStyle="1" w:styleId="27">
    <w:name w:val="表格 Char"/>
    <w:link w:val="21"/>
    <w:qFormat/>
    <w:uiPriority w:val="0"/>
    <w:rPr>
      <w:rFonts w:ascii="Times New Roman" w:hAnsi="Times New Roman" w:eastAsia="仿宋"/>
      <w:b/>
      <w:sz w:val="24"/>
    </w:rPr>
  </w:style>
  <w:style w:type="paragraph" w:customStyle="1" w:styleId="28">
    <w:name w:val="Table Paragraph"/>
    <w:basedOn w:val="1"/>
    <w:qFormat/>
    <w:uiPriority w:val="1"/>
  </w:style>
  <w:style w:type="paragraph" w:customStyle="1" w:styleId="29">
    <w:name w:val="普通(网站)1"/>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customStyle="1" w:styleId="30">
    <w:name w:val="标题 1 Char"/>
    <w:link w:val="3"/>
    <w:qFormat/>
    <w:uiPriority w:val="0"/>
    <w:rPr>
      <w:rFonts w:ascii="Arial" w:hAnsi="Arial" w:eastAsia="仿宋"/>
      <w:b/>
      <w:kern w:val="44"/>
      <w:sz w:val="32"/>
    </w:rPr>
  </w:style>
  <w:style w:type="character" w:customStyle="1" w:styleId="31">
    <w:name w:val="页脚 字符"/>
    <w:basedOn w:val="17"/>
    <w:link w:val="10"/>
    <w:qFormat/>
    <w:uiPriority w:val="0"/>
    <w:rPr>
      <w:rFonts w:hint="default" w:ascii="Calibri" w:hAnsi="Calibri" w:eastAsia="仿宋" w:cs="Calibri"/>
      <w:kern w:val="2"/>
      <w:sz w:val="18"/>
      <w:szCs w:val="18"/>
    </w:rPr>
  </w:style>
  <w:style w:type="character" w:customStyle="1" w:styleId="32">
    <w:name w:val="font01"/>
    <w:qFormat/>
    <w:uiPriority w:val="0"/>
    <w:rPr>
      <w:rFonts w:hint="eastAsia" w:ascii="宋体" w:hAnsi="宋体" w:eastAsia="宋体"/>
      <w:color w:val="000000"/>
      <w:sz w:val="22"/>
      <w:szCs w:val="22"/>
      <w:u w:val="none"/>
    </w:rPr>
  </w:style>
  <w:style w:type="paragraph" w:customStyle="1" w:styleId="33">
    <w:name w:val="标题3"/>
    <w:next w:val="7"/>
    <w:qFormat/>
    <w:uiPriority w:val="0"/>
    <w:pPr>
      <w:spacing w:line="360" w:lineRule="auto"/>
    </w:pPr>
    <w:rPr>
      <w:rFonts w:ascii="Times New Roman" w:hAnsi="Times New Roman" w:eastAsia="宋体" w:cs="Times New Roman"/>
      <w:b/>
      <w:bCs/>
      <w:kern w:val="2"/>
      <w:sz w:val="24"/>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4453</Words>
  <Characters>4804</Characters>
  <Lines>0</Lines>
  <Paragraphs>0</Paragraphs>
  <TotalTime>1</TotalTime>
  <ScaleCrop>false</ScaleCrop>
  <LinksUpToDate>false</LinksUpToDate>
  <CharactersWithSpaces>4970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2021-07-16T07:04:00Z</dcterms:created>
  <dc:creator>Ctjczx666</dc:creator>
  <cp:lastModifiedBy>Midnight Sun</cp:lastModifiedBy>
  <dcterms:modified xsi:type="dcterms:W3CDTF">2025-08-20T08:10:51Z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B4749DFBB3C64A9BAC8661D9032E7130_13</vt:lpwstr>
  </property>
  <property fmtid="{D5CDD505-2E9C-101B-9397-08002B2CF9AE}" pid="4" name="KSOTemplateDocerSaveRecord">
    <vt:lpwstr>eyJoZGlkIjoiYWRiNzgxOTI1MDdkYjU2ZGFjZjY5MzgwMjQwNjA5YjQiLCJ1c2VySWQiOiIzOTU2MTUxNzAifQ==</vt:lpwstr>
  </property>
</Properties>
</file>