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E2265">
      <w:pPr>
        <w:autoSpaceDE w:val="0"/>
        <w:autoSpaceDN w:val="0"/>
        <w:adjustRightInd w:val="0"/>
        <w:spacing w:line="560" w:lineRule="exact"/>
        <w:jc w:val="center"/>
        <w:rPr>
          <w:rFonts w:ascii="仿宋" w:hAnsi="仿宋" w:eastAsia="仿宋" w:cs="方正小标宋简体"/>
          <w:b/>
          <w:bCs/>
          <w:spacing w:val="15"/>
          <w:sz w:val="32"/>
          <w:szCs w:val="32"/>
        </w:rPr>
      </w:pPr>
      <w:r>
        <w:rPr>
          <w:rFonts w:hint="eastAsia" w:ascii="仿宋" w:hAnsi="仿宋" w:eastAsia="仿宋" w:cs="方正小标宋简体"/>
          <w:b/>
          <w:bCs/>
          <w:spacing w:val="15"/>
          <w:sz w:val="32"/>
          <w:szCs w:val="32"/>
        </w:rPr>
        <w:t>贵州省贵阳市花溪区人民医院</w:t>
      </w:r>
      <w:r>
        <w:rPr>
          <w:rFonts w:ascii="仿宋" w:hAnsi="仿宋" w:eastAsia="仿宋" w:cs="方正小标宋简体"/>
          <w:b/>
          <w:bCs/>
          <w:spacing w:val="15"/>
          <w:sz w:val="32"/>
          <w:szCs w:val="32"/>
        </w:rPr>
        <w:t>2022</w:t>
      </w:r>
      <w:r>
        <w:rPr>
          <w:rFonts w:hint="eastAsia" w:ascii="仿宋" w:hAnsi="仿宋" w:eastAsia="仿宋" w:cs="方正小标宋简体"/>
          <w:b/>
          <w:bCs/>
          <w:spacing w:val="15"/>
          <w:sz w:val="32"/>
          <w:szCs w:val="32"/>
        </w:rPr>
        <w:t>年单位预算及“三公“经费预算公开情况</w:t>
      </w:r>
    </w:p>
    <w:p w14:paraId="7F1E3322">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hint="eastAsia" w:ascii="微软雅黑" w:hAnsi="微软雅黑" w:eastAsia="微软雅黑"/>
          <w:color w:val="000000"/>
        </w:rPr>
        <w:t>目</w:t>
      </w:r>
      <w:r>
        <w:rPr>
          <w:rFonts w:ascii="微软雅黑" w:hAnsi="微软雅黑" w:eastAsia="微软雅黑"/>
          <w:color w:val="000000"/>
        </w:rPr>
        <w:t xml:space="preserve"> </w:t>
      </w:r>
      <w:r>
        <w:rPr>
          <w:rFonts w:hint="eastAsia" w:ascii="微软雅黑" w:hAnsi="微软雅黑" w:eastAsia="微软雅黑"/>
          <w:color w:val="000000"/>
        </w:rPr>
        <w:t>录</w:t>
      </w:r>
    </w:p>
    <w:p w14:paraId="74CB447A">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hint="eastAsia" w:ascii="微软雅黑" w:hAnsi="微软雅黑" w:eastAsia="微软雅黑"/>
          <w:color w:val="000000"/>
        </w:rPr>
        <w:t>一、部门概况</w:t>
      </w:r>
    </w:p>
    <w:p w14:paraId="5BE0F833">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一</w:t>
      </w:r>
      <w:r>
        <w:rPr>
          <w:rFonts w:ascii="微软雅黑" w:hAnsi="微软雅黑" w:eastAsia="微软雅黑"/>
          <w:color w:val="000000"/>
        </w:rPr>
        <w:t>)</w:t>
      </w:r>
      <w:r>
        <w:rPr>
          <w:rFonts w:hint="eastAsia" w:ascii="微软雅黑" w:hAnsi="微软雅黑" w:eastAsia="微软雅黑"/>
          <w:color w:val="000000"/>
        </w:rPr>
        <w:t>部门（单位）主要职能</w:t>
      </w:r>
    </w:p>
    <w:p w14:paraId="267CF407">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二</w:t>
      </w:r>
      <w:r>
        <w:rPr>
          <w:rFonts w:ascii="微软雅黑" w:hAnsi="微软雅黑" w:eastAsia="微软雅黑"/>
          <w:color w:val="000000"/>
        </w:rPr>
        <w:t>)</w:t>
      </w:r>
      <w:r>
        <w:rPr>
          <w:rFonts w:hint="eastAsia" w:ascii="微软雅黑" w:hAnsi="微软雅黑" w:eastAsia="微软雅黑"/>
          <w:color w:val="000000"/>
        </w:rPr>
        <w:t>部门预算单位构成</w:t>
      </w:r>
      <w:bookmarkStart w:id="8" w:name="_GoBack"/>
      <w:bookmarkEnd w:id="8"/>
    </w:p>
    <w:p w14:paraId="148CBB7E">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三</w:t>
      </w:r>
      <w:r>
        <w:rPr>
          <w:rFonts w:ascii="微软雅黑" w:hAnsi="微软雅黑" w:eastAsia="微软雅黑"/>
          <w:color w:val="000000"/>
        </w:rPr>
        <w:t>)</w:t>
      </w:r>
      <w:r>
        <w:rPr>
          <w:rFonts w:hint="eastAsia" w:ascii="微软雅黑" w:hAnsi="微软雅黑" w:eastAsia="微软雅黑"/>
          <w:color w:val="000000"/>
        </w:rPr>
        <w:t>部门人员构成</w:t>
      </w:r>
    </w:p>
    <w:p w14:paraId="6427C750">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hint="eastAsia" w:ascii="微软雅黑" w:hAnsi="微软雅黑" w:eastAsia="微软雅黑"/>
          <w:color w:val="000000"/>
        </w:rPr>
        <w:t>二、部门主要工作任务和政策依据</w:t>
      </w:r>
    </w:p>
    <w:p w14:paraId="6E4EB8A9">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hint="eastAsia" w:ascii="微软雅黑" w:hAnsi="微软雅黑" w:eastAsia="微软雅黑"/>
          <w:color w:val="000000"/>
        </w:rPr>
        <w:t>三、部门预算安排情况说明</w:t>
      </w:r>
    </w:p>
    <w:p w14:paraId="2D5A9F22">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一</w:t>
      </w:r>
      <w:r>
        <w:rPr>
          <w:rFonts w:ascii="微软雅黑" w:hAnsi="微软雅黑" w:eastAsia="微软雅黑"/>
          <w:color w:val="000000"/>
        </w:rPr>
        <w:t>)</w:t>
      </w:r>
      <w:r>
        <w:rPr>
          <w:rFonts w:hint="eastAsia" w:ascii="微软雅黑" w:hAnsi="微软雅黑" w:eastAsia="微软雅黑"/>
          <w:color w:val="000000"/>
        </w:rPr>
        <w:t>部门（单位）收支总体情况</w:t>
      </w:r>
      <w:r>
        <w:rPr>
          <w:rFonts w:ascii="微软雅黑" w:hAnsi="微软雅黑" w:eastAsia="微软雅黑"/>
          <w:color w:val="000000"/>
        </w:rPr>
        <w:t>(</w:t>
      </w:r>
      <w:r>
        <w:rPr>
          <w:rFonts w:hint="eastAsia" w:ascii="微软雅黑" w:hAnsi="微软雅黑" w:eastAsia="微软雅黑"/>
          <w:color w:val="000000"/>
        </w:rPr>
        <w:t>详见表</w:t>
      </w:r>
      <w:r>
        <w:rPr>
          <w:rFonts w:ascii="微软雅黑" w:hAnsi="微软雅黑" w:eastAsia="微软雅黑"/>
          <w:color w:val="000000"/>
        </w:rPr>
        <w:t>1)</w:t>
      </w:r>
    </w:p>
    <w:p w14:paraId="5DCF83EF">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二</w:t>
      </w:r>
      <w:r>
        <w:rPr>
          <w:rFonts w:ascii="微软雅黑" w:hAnsi="微软雅黑" w:eastAsia="微软雅黑"/>
          <w:color w:val="000000"/>
        </w:rPr>
        <w:t>)</w:t>
      </w:r>
      <w:r>
        <w:rPr>
          <w:rFonts w:hint="eastAsia" w:ascii="微软雅黑" w:hAnsi="微软雅黑" w:eastAsia="微软雅黑"/>
          <w:color w:val="000000"/>
        </w:rPr>
        <w:t>部门（单位）收入总体情况</w:t>
      </w:r>
      <w:r>
        <w:rPr>
          <w:rFonts w:ascii="微软雅黑" w:hAnsi="微软雅黑" w:eastAsia="微软雅黑"/>
          <w:color w:val="000000"/>
        </w:rPr>
        <w:t>(</w:t>
      </w:r>
      <w:r>
        <w:rPr>
          <w:rFonts w:hint="eastAsia" w:ascii="微软雅黑" w:hAnsi="微软雅黑" w:eastAsia="微软雅黑"/>
          <w:color w:val="000000"/>
        </w:rPr>
        <w:t>详见表</w:t>
      </w:r>
      <w:r>
        <w:rPr>
          <w:rFonts w:ascii="微软雅黑" w:hAnsi="微软雅黑" w:eastAsia="微软雅黑"/>
          <w:color w:val="000000"/>
        </w:rPr>
        <w:t>2)</w:t>
      </w:r>
    </w:p>
    <w:p w14:paraId="3D866310">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三</w:t>
      </w:r>
      <w:r>
        <w:rPr>
          <w:rFonts w:ascii="微软雅黑" w:hAnsi="微软雅黑" w:eastAsia="微软雅黑"/>
          <w:color w:val="000000"/>
        </w:rPr>
        <w:t>)</w:t>
      </w:r>
      <w:bookmarkStart w:id="0" w:name="_Hlk93579081"/>
      <w:r>
        <w:rPr>
          <w:rFonts w:hint="eastAsia" w:ascii="微软雅黑" w:hAnsi="微软雅黑" w:eastAsia="微软雅黑"/>
          <w:color w:val="000000"/>
        </w:rPr>
        <w:t>部门（单位）</w:t>
      </w:r>
      <w:bookmarkEnd w:id="0"/>
      <w:r>
        <w:rPr>
          <w:rFonts w:hint="eastAsia" w:ascii="微软雅黑" w:hAnsi="微软雅黑" w:eastAsia="微软雅黑"/>
          <w:color w:val="000000"/>
        </w:rPr>
        <w:t>支出总体情况</w:t>
      </w:r>
      <w:r>
        <w:rPr>
          <w:rFonts w:ascii="微软雅黑" w:hAnsi="微软雅黑" w:eastAsia="微软雅黑"/>
          <w:color w:val="000000"/>
        </w:rPr>
        <w:t>(</w:t>
      </w:r>
      <w:r>
        <w:rPr>
          <w:rFonts w:hint="eastAsia" w:ascii="微软雅黑" w:hAnsi="微软雅黑" w:eastAsia="微软雅黑"/>
          <w:color w:val="000000"/>
        </w:rPr>
        <w:t>详见表</w:t>
      </w:r>
      <w:r>
        <w:rPr>
          <w:rFonts w:ascii="微软雅黑" w:hAnsi="微软雅黑" w:eastAsia="微软雅黑"/>
          <w:color w:val="000000"/>
        </w:rPr>
        <w:t>3)</w:t>
      </w:r>
    </w:p>
    <w:p w14:paraId="68727666">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四</w:t>
      </w:r>
      <w:r>
        <w:rPr>
          <w:rFonts w:ascii="微软雅黑" w:hAnsi="微软雅黑" w:eastAsia="微软雅黑"/>
          <w:color w:val="000000"/>
        </w:rPr>
        <w:t xml:space="preserve">) </w:t>
      </w:r>
      <w:r>
        <w:rPr>
          <w:rFonts w:hint="eastAsia" w:ascii="微软雅黑" w:hAnsi="微软雅黑" w:eastAsia="微软雅黑"/>
          <w:color w:val="000000"/>
        </w:rPr>
        <w:t>部门（单位）财政拨款收支总体情况</w:t>
      </w:r>
      <w:r>
        <w:rPr>
          <w:rFonts w:ascii="微软雅黑" w:hAnsi="微软雅黑" w:eastAsia="微软雅黑"/>
          <w:color w:val="000000"/>
        </w:rPr>
        <w:t>(</w:t>
      </w:r>
      <w:r>
        <w:rPr>
          <w:rFonts w:hint="eastAsia" w:ascii="微软雅黑" w:hAnsi="微软雅黑" w:eastAsia="微软雅黑"/>
          <w:color w:val="000000"/>
        </w:rPr>
        <w:t>详见表</w:t>
      </w:r>
      <w:r>
        <w:rPr>
          <w:rFonts w:ascii="微软雅黑" w:hAnsi="微软雅黑" w:eastAsia="微软雅黑"/>
          <w:color w:val="000000"/>
        </w:rPr>
        <w:t>4)</w:t>
      </w:r>
    </w:p>
    <w:p w14:paraId="4CF2F64C">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五</w:t>
      </w:r>
      <w:r>
        <w:rPr>
          <w:rFonts w:ascii="微软雅黑" w:hAnsi="微软雅黑" w:eastAsia="微软雅黑"/>
          <w:color w:val="000000"/>
        </w:rPr>
        <w:t xml:space="preserve">) </w:t>
      </w:r>
      <w:r>
        <w:rPr>
          <w:rFonts w:hint="eastAsia" w:ascii="微软雅黑" w:hAnsi="微软雅黑" w:eastAsia="微软雅黑"/>
          <w:color w:val="000000"/>
        </w:rPr>
        <w:t>部门（单位）一般公共预算支出情况</w:t>
      </w:r>
      <w:r>
        <w:rPr>
          <w:rFonts w:ascii="微软雅黑" w:hAnsi="微软雅黑" w:eastAsia="微软雅黑"/>
          <w:color w:val="000000"/>
        </w:rPr>
        <w:t>(</w:t>
      </w:r>
      <w:r>
        <w:rPr>
          <w:rFonts w:hint="eastAsia" w:ascii="微软雅黑" w:hAnsi="微软雅黑" w:eastAsia="微软雅黑"/>
          <w:color w:val="000000"/>
        </w:rPr>
        <w:t>详见表</w:t>
      </w:r>
      <w:r>
        <w:rPr>
          <w:rFonts w:ascii="微软雅黑" w:hAnsi="微软雅黑" w:eastAsia="微软雅黑"/>
          <w:color w:val="000000"/>
        </w:rPr>
        <w:t>5)</w:t>
      </w:r>
    </w:p>
    <w:p w14:paraId="42124266">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六</w:t>
      </w:r>
      <w:r>
        <w:rPr>
          <w:rFonts w:ascii="微软雅黑" w:hAnsi="微软雅黑" w:eastAsia="微软雅黑"/>
          <w:color w:val="000000"/>
        </w:rPr>
        <w:t xml:space="preserve">) </w:t>
      </w:r>
      <w:r>
        <w:rPr>
          <w:rFonts w:hint="eastAsia" w:ascii="微软雅黑" w:hAnsi="微软雅黑" w:eastAsia="微软雅黑"/>
          <w:color w:val="000000"/>
        </w:rPr>
        <w:t>部门（单位）一般公共预算基本支出情况</w:t>
      </w:r>
      <w:r>
        <w:rPr>
          <w:rFonts w:ascii="微软雅黑" w:hAnsi="微软雅黑" w:eastAsia="微软雅黑"/>
          <w:color w:val="000000"/>
        </w:rPr>
        <w:t>(</w:t>
      </w:r>
      <w:r>
        <w:rPr>
          <w:rFonts w:hint="eastAsia" w:ascii="微软雅黑" w:hAnsi="微软雅黑" w:eastAsia="微软雅黑"/>
          <w:color w:val="000000"/>
        </w:rPr>
        <w:t>详见表</w:t>
      </w:r>
      <w:r>
        <w:rPr>
          <w:rFonts w:ascii="微软雅黑" w:hAnsi="微软雅黑" w:eastAsia="微软雅黑"/>
          <w:color w:val="000000"/>
        </w:rPr>
        <w:t>6</w:t>
      </w:r>
      <w:r>
        <w:rPr>
          <w:rFonts w:hint="eastAsia" w:ascii="微软雅黑" w:hAnsi="微软雅黑" w:eastAsia="微软雅黑"/>
          <w:color w:val="000000"/>
        </w:rPr>
        <w:t>、</w:t>
      </w:r>
      <w:r>
        <w:rPr>
          <w:rFonts w:ascii="微软雅黑" w:hAnsi="微软雅黑" w:eastAsia="微软雅黑"/>
          <w:color w:val="000000"/>
        </w:rPr>
        <w:t>7)</w:t>
      </w:r>
    </w:p>
    <w:p w14:paraId="04857AD4">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七</w:t>
      </w:r>
      <w:r>
        <w:rPr>
          <w:rFonts w:ascii="微软雅黑" w:hAnsi="微软雅黑" w:eastAsia="微软雅黑"/>
          <w:color w:val="000000"/>
        </w:rPr>
        <w:t xml:space="preserve">) </w:t>
      </w:r>
      <w:r>
        <w:rPr>
          <w:rFonts w:hint="eastAsia" w:ascii="微软雅黑" w:hAnsi="微软雅黑" w:eastAsia="微软雅黑"/>
          <w:color w:val="000000"/>
        </w:rPr>
        <w:t>部门（单位）一般公共预算“三公”经费支出情况</w:t>
      </w:r>
      <w:r>
        <w:rPr>
          <w:rFonts w:ascii="微软雅黑" w:hAnsi="微软雅黑" w:eastAsia="微软雅黑"/>
          <w:color w:val="000000"/>
        </w:rPr>
        <w:t>(</w:t>
      </w:r>
      <w:r>
        <w:rPr>
          <w:rFonts w:hint="eastAsia" w:ascii="微软雅黑" w:hAnsi="微软雅黑" w:eastAsia="微软雅黑"/>
          <w:color w:val="000000"/>
        </w:rPr>
        <w:t>详见表</w:t>
      </w:r>
      <w:r>
        <w:rPr>
          <w:rFonts w:ascii="微软雅黑" w:hAnsi="微软雅黑" w:eastAsia="微软雅黑"/>
          <w:color w:val="000000"/>
        </w:rPr>
        <w:t>8)</w:t>
      </w:r>
    </w:p>
    <w:p w14:paraId="19396DBE">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八</w:t>
      </w:r>
      <w:r>
        <w:rPr>
          <w:rFonts w:ascii="微软雅黑" w:hAnsi="微软雅黑" w:eastAsia="微软雅黑"/>
          <w:color w:val="000000"/>
        </w:rPr>
        <w:t xml:space="preserve">) </w:t>
      </w:r>
      <w:r>
        <w:rPr>
          <w:rFonts w:hint="eastAsia" w:ascii="微软雅黑" w:hAnsi="微软雅黑" w:eastAsia="微软雅黑"/>
          <w:color w:val="000000"/>
        </w:rPr>
        <w:t>部门（单位）政府性基金预算支出情况</w:t>
      </w:r>
      <w:r>
        <w:rPr>
          <w:rFonts w:ascii="微软雅黑" w:hAnsi="微软雅黑" w:eastAsia="微软雅黑"/>
          <w:color w:val="000000"/>
        </w:rPr>
        <w:t>(</w:t>
      </w:r>
      <w:r>
        <w:rPr>
          <w:rFonts w:hint="eastAsia" w:ascii="微软雅黑" w:hAnsi="微软雅黑" w:eastAsia="微软雅黑"/>
          <w:color w:val="000000"/>
        </w:rPr>
        <w:t>详见表</w:t>
      </w:r>
      <w:r>
        <w:rPr>
          <w:rFonts w:ascii="微软雅黑" w:hAnsi="微软雅黑" w:eastAsia="微软雅黑"/>
          <w:color w:val="000000"/>
        </w:rPr>
        <w:t>9)</w:t>
      </w:r>
    </w:p>
    <w:p w14:paraId="66B03DBE">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九</w:t>
      </w:r>
      <w:r>
        <w:rPr>
          <w:rFonts w:ascii="微软雅黑" w:hAnsi="微软雅黑" w:eastAsia="微软雅黑"/>
          <w:color w:val="000000"/>
        </w:rPr>
        <w:t xml:space="preserve">) </w:t>
      </w:r>
      <w:r>
        <w:rPr>
          <w:rFonts w:hint="eastAsia" w:ascii="微软雅黑" w:hAnsi="微软雅黑" w:eastAsia="微软雅黑"/>
          <w:color w:val="000000"/>
        </w:rPr>
        <w:t>部门（单位）国有资本经营预算支出情况（详见表</w:t>
      </w:r>
      <w:r>
        <w:rPr>
          <w:rFonts w:ascii="微软雅黑" w:hAnsi="微软雅黑" w:eastAsia="微软雅黑"/>
          <w:color w:val="000000"/>
        </w:rPr>
        <w:t>10</w:t>
      </w:r>
      <w:r>
        <w:rPr>
          <w:rFonts w:hint="eastAsia" w:ascii="微软雅黑" w:hAnsi="微软雅黑" w:eastAsia="微软雅黑"/>
          <w:color w:val="000000"/>
        </w:rPr>
        <w:t>）</w:t>
      </w:r>
    </w:p>
    <w:p w14:paraId="4C3806FB">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十</w:t>
      </w:r>
      <w:r>
        <w:rPr>
          <w:rFonts w:ascii="微软雅黑" w:hAnsi="微软雅黑" w:eastAsia="微软雅黑"/>
          <w:color w:val="000000"/>
        </w:rPr>
        <w:t xml:space="preserve">) </w:t>
      </w:r>
      <w:r>
        <w:rPr>
          <w:rFonts w:hint="eastAsia" w:ascii="微软雅黑" w:hAnsi="微软雅黑" w:eastAsia="微软雅黑"/>
          <w:color w:val="000000"/>
        </w:rPr>
        <w:t>部门（单位）整体支出绩效目标情况</w:t>
      </w:r>
      <w:r>
        <w:rPr>
          <w:rFonts w:ascii="微软雅黑" w:hAnsi="微软雅黑" w:eastAsia="微软雅黑"/>
          <w:color w:val="000000"/>
        </w:rPr>
        <w:t>(</w:t>
      </w:r>
      <w:r>
        <w:rPr>
          <w:rFonts w:hint="eastAsia" w:ascii="微软雅黑" w:hAnsi="微软雅黑" w:eastAsia="微软雅黑"/>
          <w:color w:val="000000"/>
        </w:rPr>
        <w:t>详见表</w:t>
      </w:r>
      <w:r>
        <w:rPr>
          <w:rFonts w:ascii="微软雅黑" w:hAnsi="微软雅黑" w:eastAsia="微软雅黑"/>
          <w:color w:val="000000"/>
        </w:rPr>
        <w:t>11)</w:t>
      </w:r>
    </w:p>
    <w:p w14:paraId="7DC2B430">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八</w:t>
      </w:r>
      <w:r>
        <w:rPr>
          <w:rFonts w:ascii="微软雅黑" w:hAnsi="微软雅黑" w:eastAsia="微软雅黑"/>
          <w:color w:val="000000"/>
        </w:rPr>
        <w:t xml:space="preserve">) </w:t>
      </w:r>
      <w:r>
        <w:rPr>
          <w:rFonts w:hint="eastAsia" w:ascii="微软雅黑" w:hAnsi="微软雅黑" w:eastAsia="微软雅黑"/>
          <w:color w:val="000000"/>
        </w:rPr>
        <w:t>部门（单位）重点项目支出绩效目标情况</w:t>
      </w:r>
      <w:r>
        <w:rPr>
          <w:rFonts w:ascii="微软雅黑" w:hAnsi="微软雅黑" w:eastAsia="微软雅黑"/>
          <w:color w:val="000000"/>
        </w:rPr>
        <w:t>(</w:t>
      </w:r>
      <w:r>
        <w:rPr>
          <w:rFonts w:hint="eastAsia" w:ascii="微软雅黑" w:hAnsi="微软雅黑" w:eastAsia="微软雅黑"/>
          <w:color w:val="000000"/>
        </w:rPr>
        <w:t>详见表</w:t>
      </w:r>
      <w:r>
        <w:rPr>
          <w:rFonts w:ascii="微软雅黑" w:hAnsi="微软雅黑" w:eastAsia="微软雅黑"/>
          <w:color w:val="000000"/>
        </w:rPr>
        <w:t>12</w:t>
      </w:r>
      <w:r>
        <w:rPr>
          <w:rFonts w:hint="eastAsia" w:ascii="微软雅黑" w:hAnsi="微软雅黑" w:eastAsia="微软雅黑"/>
          <w:color w:val="000000"/>
        </w:rPr>
        <w:t>、</w:t>
      </w:r>
      <w:r>
        <w:rPr>
          <w:rFonts w:ascii="微软雅黑" w:hAnsi="微软雅黑" w:eastAsia="微软雅黑"/>
          <w:color w:val="000000"/>
        </w:rPr>
        <w:t>13)</w:t>
      </w:r>
    </w:p>
    <w:p w14:paraId="45340488">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hint="eastAsia" w:ascii="微软雅黑" w:hAnsi="微软雅黑" w:eastAsia="微软雅黑"/>
          <w:color w:val="000000"/>
        </w:rPr>
        <w:t>四、其他重要事项说明</w:t>
      </w:r>
    </w:p>
    <w:p w14:paraId="2578E2C3">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一</w:t>
      </w:r>
      <w:r>
        <w:rPr>
          <w:rFonts w:ascii="微软雅黑" w:hAnsi="微软雅黑" w:eastAsia="微软雅黑"/>
          <w:color w:val="000000"/>
        </w:rPr>
        <w:t>)</w:t>
      </w:r>
      <w:r>
        <w:rPr>
          <w:rFonts w:hint="eastAsia" w:ascii="微软雅黑" w:hAnsi="微软雅黑" w:eastAsia="微软雅黑"/>
          <w:color w:val="000000"/>
        </w:rPr>
        <w:t>机关运行经费情况</w:t>
      </w:r>
    </w:p>
    <w:p w14:paraId="2E3A9127">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二</w:t>
      </w:r>
      <w:r>
        <w:rPr>
          <w:rFonts w:ascii="微软雅黑" w:hAnsi="微软雅黑" w:eastAsia="微软雅黑"/>
          <w:color w:val="000000"/>
        </w:rPr>
        <w:t>)</w:t>
      </w:r>
      <w:r>
        <w:rPr>
          <w:rFonts w:hint="eastAsia" w:ascii="微软雅黑" w:hAnsi="微软雅黑" w:eastAsia="微软雅黑"/>
          <w:color w:val="000000"/>
        </w:rPr>
        <w:t>政府采购情况</w:t>
      </w:r>
    </w:p>
    <w:p w14:paraId="7F146A59">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三</w:t>
      </w:r>
      <w:r>
        <w:rPr>
          <w:rFonts w:ascii="微软雅黑" w:hAnsi="微软雅黑" w:eastAsia="微软雅黑"/>
          <w:color w:val="000000"/>
        </w:rPr>
        <w:t>)</w:t>
      </w:r>
      <w:r>
        <w:rPr>
          <w:rFonts w:hint="eastAsia" w:ascii="微软雅黑" w:hAnsi="微软雅黑" w:eastAsia="微软雅黑"/>
          <w:color w:val="000000"/>
        </w:rPr>
        <w:t>国有资产占有使用情况</w:t>
      </w:r>
    </w:p>
    <w:p w14:paraId="16991F0C">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四</w:t>
      </w:r>
      <w:r>
        <w:rPr>
          <w:rFonts w:ascii="微软雅黑" w:hAnsi="微软雅黑" w:eastAsia="微软雅黑"/>
          <w:color w:val="000000"/>
        </w:rPr>
        <w:t>)</w:t>
      </w:r>
      <w:r>
        <w:rPr>
          <w:rFonts w:hint="eastAsia" w:ascii="微软雅黑" w:hAnsi="微软雅黑" w:eastAsia="微软雅黑"/>
          <w:color w:val="000000"/>
        </w:rPr>
        <w:t>预算绩效管理情况</w:t>
      </w:r>
    </w:p>
    <w:p w14:paraId="6FACEA5C">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五</w:t>
      </w:r>
      <w:r>
        <w:rPr>
          <w:rFonts w:ascii="微软雅黑" w:hAnsi="微软雅黑" w:eastAsia="微软雅黑"/>
          <w:color w:val="000000"/>
        </w:rPr>
        <w:t>)</w:t>
      </w:r>
      <w:r>
        <w:rPr>
          <w:rFonts w:hint="eastAsia" w:ascii="微软雅黑" w:hAnsi="微软雅黑" w:eastAsia="微软雅黑"/>
          <w:color w:val="000000"/>
        </w:rPr>
        <w:t>项目支出安排情况</w:t>
      </w:r>
    </w:p>
    <w:p w14:paraId="27777246">
      <w:pPr>
        <w:pStyle w:val="4"/>
        <w:shd w:val="clear" w:color="auto" w:fill="FFFFFF"/>
        <w:spacing w:before="75" w:beforeAutospacing="0" w:after="75" w:afterAutospacing="0" w:line="480" w:lineRule="atLeast"/>
        <w:ind w:firstLine="480"/>
        <w:rPr>
          <w:rFonts w:ascii="微软雅黑" w:hAnsi="微软雅黑" w:eastAsia="微软雅黑"/>
          <w:color w:val="000000"/>
        </w:rPr>
      </w:pPr>
      <w:r>
        <w:rPr>
          <w:rFonts w:ascii="微软雅黑" w:hAnsi="微软雅黑" w:eastAsia="微软雅黑"/>
          <w:color w:val="000000"/>
        </w:rPr>
        <w:t>(</w:t>
      </w:r>
      <w:r>
        <w:rPr>
          <w:rFonts w:hint="eastAsia" w:ascii="微软雅黑" w:hAnsi="微软雅黑" w:eastAsia="微软雅黑"/>
          <w:color w:val="000000"/>
        </w:rPr>
        <w:t>六</w:t>
      </w:r>
      <w:r>
        <w:rPr>
          <w:rFonts w:ascii="微软雅黑" w:hAnsi="微软雅黑" w:eastAsia="微软雅黑"/>
          <w:color w:val="000000"/>
        </w:rPr>
        <w:t>)</w:t>
      </w:r>
      <w:r>
        <w:rPr>
          <w:rFonts w:hint="eastAsia" w:ascii="微软雅黑" w:hAnsi="微软雅黑" w:eastAsia="微软雅黑"/>
          <w:color w:val="000000"/>
        </w:rPr>
        <w:t>专有名词解释</w:t>
      </w:r>
    </w:p>
    <w:p w14:paraId="4ACB7188">
      <w:pPr>
        <w:pStyle w:val="4"/>
        <w:shd w:val="clear" w:color="auto" w:fill="FFFFFF"/>
        <w:spacing w:before="75" w:beforeAutospacing="0" w:after="75" w:afterAutospacing="0" w:line="480" w:lineRule="atLeast"/>
        <w:ind w:firstLine="480" w:firstLineChars="200"/>
        <w:rPr>
          <w:rFonts w:ascii="微软雅黑" w:hAnsi="微软雅黑" w:eastAsia="微软雅黑"/>
          <w:color w:val="000000"/>
        </w:rPr>
      </w:pPr>
      <w:r>
        <w:rPr>
          <w:rFonts w:hint="eastAsia" w:ascii="微软雅黑" w:hAnsi="微软雅黑" w:eastAsia="微软雅黑"/>
          <w:color w:val="000000"/>
        </w:rPr>
        <w:t>五、</w:t>
      </w:r>
      <w:r>
        <w:rPr>
          <w:rFonts w:ascii="微软雅黑" w:hAnsi="微软雅黑" w:eastAsia="微软雅黑"/>
          <w:color w:val="000000"/>
        </w:rPr>
        <w:t>2022</w:t>
      </w:r>
      <w:r>
        <w:rPr>
          <w:rFonts w:hint="eastAsia" w:ascii="微软雅黑" w:hAnsi="微软雅黑" w:eastAsia="微软雅黑"/>
          <w:color w:val="000000"/>
        </w:rPr>
        <w:t> 年部门预算及“三公”经费预算报表</w:t>
      </w:r>
      <w:r>
        <w:rPr>
          <w:rFonts w:ascii="微软雅黑" w:hAnsi="微软雅黑" w:eastAsia="微软雅黑"/>
          <w:color w:val="000000"/>
        </w:rPr>
        <w:t>(</w:t>
      </w:r>
      <w:r>
        <w:rPr>
          <w:rFonts w:hint="eastAsia" w:ascii="微软雅黑" w:hAnsi="微软雅黑" w:eastAsia="微软雅黑"/>
          <w:color w:val="000000"/>
        </w:rPr>
        <w:t>详见附件</w:t>
      </w:r>
      <w:r>
        <w:rPr>
          <w:rFonts w:ascii="微软雅黑" w:hAnsi="微软雅黑" w:eastAsia="微软雅黑"/>
          <w:color w:val="000000"/>
        </w:rPr>
        <w:t>2)</w:t>
      </w:r>
    </w:p>
    <w:p w14:paraId="4EBAD752">
      <w:pPr>
        <w:autoSpaceDE w:val="0"/>
        <w:autoSpaceDN w:val="0"/>
        <w:adjustRightInd w:val="0"/>
        <w:spacing w:line="560" w:lineRule="exact"/>
        <w:jc w:val="center"/>
        <w:rPr>
          <w:rFonts w:ascii="仿宋" w:hAnsi="仿宋" w:eastAsia="仿宋"/>
          <w:spacing w:val="15"/>
          <w:sz w:val="24"/>
          <w:szCs w:val="24"/>
        </w:rPr>
      </w:pPr>
    </w:p>
    <w:p w14:paraId="6950CB4F">
      <w:pPr>
        <w:autoSpaceDE w:val="0"/>
        <w:autoSpaceDN w:val="0"/>
        <w:adjustRightInd w:val="0"/>
        <w:spacing w:line="360" w:lineRule="auto"/>
        <w:ind w:firstLine="640"/>
        <w:rPr>
          <w:rFonts w:ascii="仿宋" w:hAnsi="仿宋" w:eastAsia="仿宋" w:cs="仿宋_GB2312"/>
          <w:color w:val="000000"/>
          <w:sz w:val="32"/>
          <w:szCs w:val="32"/>
        </w:rPr>
      </w:pPr>
    </w:p>
    <w:p w14:paraId="49408C9B">
      <w:pPr>
        <w:autoSpaceDE w:val="0"/>
        <w:autoSpaceDN w:val="0"/>
        <w:adjustRightInd w:val="0"/>
        <w:spacing w:line="360" w:lineRule="auto"/>
        <w:ind w:firstLine="640"/>
        <w:rPr>
          <w:rFonts w:ascii="仿宋" w:hAnsi="仿宋" w:eastAsia="仿宋" w:cs="仿宋_GB2312"/>
          <w:color w:val="000000"/>
          <w:sz w:val="32"/>
          <w:szCs w:val="32"/>
        </w:rPr>
      </w:pPr>
    </w:p>
    <w:p w14:paraId="4AB03390">
      <w:pPr>
        <w:autoSpaceDE w:val="0"/>
        <w:autoSpaceDN w:val="0"/>
        <w:adjustRightInd w:val="0"/>
        <w:spacing w:line="360" w:lineRule="auto"/>
        <w:ind w:firstLine="640"/>
        <w:rPr>
          <w:rFonts w:ascii="仿宋" w:hAnsi="仿宋" w:eastAsia="仿宋" w:cs="仿宋_GB2312"/>
          <w:color w:val="000000"/>
          <w:sz w:val="32"/>
          <w:szCs w:val="32"/>
        </w:rPr>
      </w:pPr>
    </w:p>
    <w:p w14:paraId="5BEDA438">
      <w:pPr>
        <w:autoSpaceDE w:val="0"/>
        <w:autoSpaceDN w:val="0"/>
        <w:adjustRightInd w:val="0"/>
        <w:spacing w:line="360" w:lineRule="auto"/>
        <w:ind w:firstLine="640"/>
        <w:rPr>
          <w:rFonts w:ascii="仿宋" w:hAnsi="仿宋" w:eastAsia="仿宋" w:cs="仿宋_GB2312"/>
          <w:color w:val="000000"/>
          <w:sz w:val="32"/>
          <w:szCs w:val="32"/>
        </w:rPr>
      </w:pPr>
    </w:p>
    <w:p w14:paraId="730F80BB">
      <w:pPr>
        <w:autoSpaceDE w:val="0"/>
        <w:autoSpaceDN w:val="0"/>
        <w:adjustRightInd w:val="0"/>
        <w:spacing w:line="360" w:lineRule="auto"/>
        <w:ind w:firstLine="640"/>
        <w:rPr>
          <w:rFonts w:ascii="仿宋" w:hAnsi="仿宋" w:eastAsia="仿宋" w:cs="仿宋_GB2312"/>
          <w:color w:val="000000"/>
          <w:sz w:val="32"/>
          <w:szCs w:val="32"/>
        </w:rPr>
      </w:pPr>
    </w:p>
    <w:p w14:paraId="13271A96">
      <w:pPr>
        <w:autoSpaceDE w:val="0"/>
        <w:autoSpaceDN w:val="0"/>
        <w:adjustRightInd w:val="0"/>
        <w:spacing w:line="360" w:lineRule="auto"/>
        <w:ind w:firstLine="640"/>
        <w:rPr>
          <w:rFonts w:ascii="仿宋" w:hAnsi="仿宋" w:eastAsia="仿宋" w:cs="仿宋_GB2312"/>
          <w:color w:val="000000"/>
          <w:sz w:val="32"/>
          <w:szCs w:val="32"/>
        </w:rPr>
      </w:pPr>
    </w:p>
    <w:p w14:paraId="1F2E3EA8">
      <w:pPr>
        <w:autoSpaceDE w:val="0"/>
        <w:autoSpaceDN w:val="0"/>
        <w:adjustRightInd w:val="0"/>
        <w:spacing w:line="360" w:lineRule="auto"/>
        <w:ind w:firstLine="640"/>
        <w:rPr>
          <w:rFonts w:ascii="仿宋" w:hAnsi="仿宋" w:eastAsia="仿宋" w:cs="仿宋_GB2312"/>
          <w:color w:val="000000"/>
          <w:sz w:val="32"/>
          <w:szCs w:val="32"/>
        </w:rPr>
      </w:pPr>
    </w:p>
    <w:p w14:paraId="0DCC38CC">
      <w:pPr>
        <w:autoSpaceDE w:val="0"/>
        <w:autoSpaceDN w:val="0"/>
        <w:adjustRightInd w:val="0"/>
        <w:spacing w:line="360" w:lineRule="auto"/>
        <w:ind w:firstLine="640"/>
        <w:rPr>
          <w:rFonts w:ascii="仿宋" w:hAnsi="仿宋" w:eastAsia="仿宋" w:cs="仿宋_GB2312"/>
          <w:color w:val="000000"/>
          <w:sz w:val="32"/>
          <w:szCs w:val="32"/>
        </w:rPr>
      </w:pPr>
    </w:p>
    <w:p w14:paraId="3CEF96A4">
      <w:pPr>
        <w:autoSpaceDE w:val="0"/>
        <w:autoSpaceDN w:val="0"/>
        <w:adjustRightInd w:val="0"/>
        <w:spacing w:line="360" w:lineRule="auto"/>
        <w:ind w:firstLine="640"/>
        <w:rPr>
          <w:rFonts w:ascii="仿宋" w:hAnsi="仿宋" w:eastAsia="仿宋" w:cs="仿宋_GB2312"/>
          <w:color w:val="000000"/>
          <w:sz w:val="32"/>
          <w:szCs w:val="32"/>
        </w:rPr>
      </w:pPr>
    </w:p>
    <w:p w14:paraId="1016905F">
      <w:pPr>
        <w:autoSpaceDE w:val="0"/>
        <w:autoSpaceDN w:val="0"/>
        <w:adjustRightInd w:val="0"/>
        <w:spacing w:line="360" w:lineRule="auto"/>
        <w:ind w:firstLine="640"/>
        <w:rPr>
          <w:rFonts w:ascii="仿宋" w:hAnsi="仿宋" w:eastAsia="仿宋" w:cs="仿宋_GB2312"/>
          <w:color w:val="000000"/>
          <w:sz w:val="32"/>
          <w:szCs w:val="32"/>
        </w:rPr>
      </w:pPr>
    </w:p>
    <w:p w14:paraId="1A27AA0A">
      <w:pPr>
        <w:autoSpaceDE w:val="0"/>
        <w:autoSpaceDN w:val="0"/>
        <w:adjustRightInd w:val="0"/>
        <w:spacing w:line="360" w:lineRule="auto"/>
        <w:ind w:firstLine="640"/>
        <w:rPr>
          <w:rFonts w:ascii="仿宋" w:hAnsi="仿宋" w:eastAsia="仿宋" w:cs="仿宋_GB2312"/>
          <w:color w:val="000000"/>
          <w:sz w:val="32"/>
          <w:szCs w:val="32"/>
        </w:rPr>
      </w:pPr>
    </w:p>
    <w:p w14:paraId="4E53DEA5">
      <w:pPr>
        <w:autoSpaceDE w:val="0"/>
        <w:autoSpaceDN w:val="0"/>
        <w:adjustRightInd w:val="0"/>
        <w:spacing w:line="360" w:lineRule="auto"/>
        <w:rPr>
          <w:rFonts w:ascii="仿宋" w:hAnsi="仿宋" w:eastAsia="仿宋" w:cs="仿宋_GB2312"/>
          <w:color w:val="000000"/>
          <w:sz w:val="32"/>
          <w:szCs w:val="32"/>
        </w:rPr>
      </w:pPr>
    </w:p>
    <w:p w14:paraId="25957722">
      <w:pPr>
        <w:autoSpaceDE w:val="0"/>
        <w:autoSpaceDN w:val="0"/>
        <w:adjustRightInd w:val="0"/>
        <w:spacing w:line="360" w:lineRule="auto"/>
        <w:ind w:firstLine="640"/>
        <w:rPr>
          <w:rFonts w:hint="eastAsia" w:ascii="仿宋" w:hAnsi="仿宋" w:eastAsia="仿宋" w:cs="仿宋_GB2312"/>
          <w:color w:val="000000"/>
          <w:sz w:val="32"/>
          <w:szCs w:val="32"/>
        </w:rPr>
      </w:pPr>
    </w:p>
    <w:p w14:paraId="4E950D9C">
      <w:pPr>
        <w:autoSpaceDE w:val="0"/>
        <w:autoSpaceDN w:val="0"/>
        <w:adjustRightInd w:val="0"/>
        <w:spacing w:line="360" w:lineRule="auto"/>
        <w:ind w:firstLine="640"/>
        <w:rPr>
          <w:rFonts w:hint="eastAsia" w:ascii="仿宋" w:hAnsi="仿宋" w:eastAsia="仿宋" w:cs="仿宋_GB2312"/>
          <w:color w:val="000000"/>
          <w:sz w:val="32"/>
          <w:szCs w:val="32"/>
        </w:rPr>
      </w:pPr>
    </w:p>
    <w:p w14:paraId="2E63D66C">
      <w:pPr>
        <w:autoSpaceDE w:val="0"/>
        <w:autoSpaceDN w:val="0"/>
        <w:adjustRightInd w:val="0"/>
        <w:spacing w:line="360" w:lineRule="auto"/>
        <w:ind w:firstLine="640"/>
        <w:rPr>
          <w:rFonts w:hint="eastAsia" w:ascii="仿宋" w:hAnsi="仿宋" w:eastAsia="仿宋" w:cs="仿宋_GB2312"/>
          <w:color w:val="000000"/>
          <w:sz w:val="32"/>
          <w:szCs w:val="32"/>
        </w:rPr>
      </w:pPr>
    </w:p>
    <w:p w14:paraId="79FD151A">
      <w:pPr>
        <w:autoSpaceDE w:val="0"/>
        <w:autoSpaceDN w:val="0"/>
        <w:adjustRightInd w:val="0"/>
        <w:spacing w:line="360" w:lineRule="auto"/>
        <w:ind w:firstLine="640"/>
        <w:rPr>
          <w:rFonts w:ascii="仿宋" w:hAnsi="仿宋" w:eastAsia="仿宋"/>
          <w:color w:val="000000"/>
          <w:sz w:val="32"/>
          <w:szCs w:val="32"/>
        </w:rPr>
      </w:pPr>
      <w:r>
        <w:rPr>
          <w:rFonts w:hint="eastAsia" w:ascii="仿宋" w:hAnsi="仿宋" w:eastAsia="仿宋" w:cs="仿宋_GB2312"/>
          <w:color w:val="000000"/>
          <w:sz w:val="32"/>
          <w:szCs w:val="32"/>
        </w:rPr>
        <w:t>一、单位概况</w:t>
      </w:r>
    </w:p>
    <w:p w14:paraId="497191B8">
      <w:pPr>
        <w:autoSpaceDE w:val="0"/>
        <w:autoSpaceDN w:val="0"/>
        <w:adjustRightInd w:val="0"/>
        <w:spacing w:line="360" w:lineRule="auto"/>
        <w:ind w:firstLine="640"/>
        <w:rPr>
          <w:rFonts w:ascii="仿宋" w:hAnsi="仿宋" w:eastAsia="仿宋"/>
          <w:sz w:val="32"/>
          <w:szCs w:val="32"/>
        </w:rPr>
      </w:pPr>
      <w:r>
        <w:rPr>
          <w:rFonts w:hint="eastAsia" w:ascii="仿宋" w:hAnsi="仿宋" w:eastAsia="仿宋" w:cs="仿宋_GB2312"/>
          <w:sz w:val="32"/>
          <w:szCs w:val="32"/>
        </w:rPr>
        <w:t>（一）部门职责</w:t>
      </w:r>
    </w:p>
    <w:p w14:paraId="2DF10E43">
      <w:pPr>
        <w:pStyle w:val="9"/>
        <w:spacing w:line="360" w:lineRule="auto"/>
        <w:ind w:firstLine="640" w:firstLineChars="200"/>
        <w:rPr>
          <w:rFonts w:ascii="仿宋" w:hAnsi="仿宋" w:eastAsia="仿宋"/>
          <w:kern w:val="2"/>
          <w:szCs w:val="32"/>
        </w:rPr>
      </w:pPr>
      <w:r>
        <w:rPr>
          <w:rFonts w:hint="eastAsia" w:ascii="仿宋" w:hAnsi="仿宋" w:eastAsia="仿宋"/>
          <w:kern w:val="2"/>
          <w:szCs w:val="32"/>
        </w:rPr>
        <w:t>花溪区人民医院始建于</w:t>
      </w:r>
      <w:r>
        <w:rPr>
          <w:rFonts w:ascii="仿宋" w:hAnsi="仿宋" w:eastAsia="仿宋"/>
          <w:kern w:val="2"/>
          <w:szCs w:val="32"/>
        </w:rPr>
        <w:t>1939</w:t>
      </w:r>
      <w:r>
        <w:rPr>
          <w:rFonts w:hint="eastAsia" w:ascii="仿宋" w:hAnsi="仿宋" w:eastAsia="仿宋"/>
          <w:kern w:val="2"/>
          <w:szCs w:val="32"/>
        </w:rPr>
        <w:t>年</w:t>
      </w:r>
      <w:r>
        <w:rPr>
          <w:rFonts w:ascii="仿宋" w:hAnsi="仿宋" w:eastAsia="仿宋"/>
          <w:kern w:val="2"/>
          <w:szCs w:val="32"/>
        </w:rPr>
        <w:t>7</w:t>
      </w:r>
      <w:r>
        <w:rPr>
          <w:rFonts w:hint="eastAsia" w:ascii="仿宋" w:hAnsi="仿宋" w:eastAsia="仿宋"/>
          <w:kern w:val="2"/>
          <w:szCs w:val="32"/>
        </w:rPr>
        <w:t>月，经过</w:t>
      </w:r>
      <w:r>
        <w:rPr>
          <w:rFonts w:ascii="仿宋" w:hAnsi="仿宋" w:eastAsia="仿宋"/>
          <w:kern w:val="2"/>
          <w:szCs w:val="32"/>
        </w:rPr>
        <w:t>80</w:t>
      </w:r>
      <w:r>
        <w:rPr>
          <w:rFonts w:hint="eastAsia" w:ascii="仿宋" w:hAnsi="仿宋" w:eastAsia="仿宋"/>
          <w:kern w:val="2"/>
          <w:szCs w:val="32"/>
        </w:rPr>
        <w:t>余年的奋斗与发展，现已成为集医疗、科研、教学、预防、保健、康复和急救于一体的区属二级甲等综合医院，承担着城镇医保、城乡居民医保及异地医保等广大人民群众的基本医疗保险任务。医院占地面积约</w:t>
      </w:r>
      <w:r>
        <w:rPr>
          <w:rFonts w:ascii="仿宋" w:hAnsi="仿宋" w:eastAsia="仿宋"/>
          <w:kern w:val="2"/>
          <w:szCs w:val="32"/>
        </w:rPr>
        <w:t>1.8</w:t>
      </w:r>
      <w:r>
        <w:rPr>
          <w:rFonts w:hint="eastAsia" w:ascii="仿宋" w:hAnsi="仿宋" w:eastAsia="仿宋"/>
          <w:kern w:val="2"/>
          <w:szCs w:val="32"/>
        </w:rPr>
        <w:t>万㎡，业务用房面积</w:t>
      </w:r>
      <w:r>
        <w:rPr>
          <w:rFonts w:ascii="仿宋" w:hAnsi="仿宋" w:eastAsia="仿宋"/>
          <w:kern w:val="2"/>
          <w:szCs w:val="32"/>
        </w:rPr>
        <w:t>3.1</w:t>
      </w:r>
      <w:r>
        <w:rPr>
          <w:rFonts w:hint="eastAsia" w:ascii="仿宋" w:hAnsi="仿宋" w:eastAsia="仿宋"/>
          <w:kern w:val="2"/>
          <w:szCs w:val="32"/>
        </w:rPr>
        <w:t>万㎡，编制床位</w:t>
      </w:r>
      <w:r>
        <w:rPr>
          <w:rFonts w:ascii="仿宋" w:hAnsi="仿宋" w:eastAsia="仿宋"/>
          <w:kern w:val="2"/>
          <w:szCs w:val="32"/>
        </w:rPr>
        <w:t>550</w:t>
      </w:r>
      <w:r>
        <w:rPr>
          <w:rFonts w:hint="eastAsia" w:ascii="仿宋" w:hAnsi="仿宋" w:eastAsia="仿宋"/>
          <w:kern w:val="2"/>
          <w:szCs w:val="32"/>
        </w:rPr>
        <w:t>张，实际开放床位</w:t>
      </w:r>
      <w:r>
        <w:rPr>
          <w:rFonts w:ascii="仿宋" w:hAnsi="仿宋" w:eastAsia="仿宋"/>
          <w:kern w:val="2"/>
          <w:szCs w:val="32"/>
        </w:rPr>
        <w:t>570</w:t>
      </w:r>
      <w:r>
        <w:rPr>
          <w:rFonts w:hint="eastAsia" w:ascii="仿宋" w:hAnsi="仿宋" w:eastAsia="仿宋"/>
          <w:kern w:val="2"/>
          <w:szCs w:val="32"/>
        </w:rPr>
        <w:t>张。有内、外、妇、产、儿等</w:t>
      </w:r>
      <w:r>
        <w:rPr>
          <w:rFonts w:ascii="仿宋" w:hAnsi="仿宋" w:eastAsia="仿宋"/>
          <w:kern w:val="2"/>
          <w:szCs w:val="32"/>
        </w:rPr>
        <w:t>31</w:t>
      </w:r>
      <w:r>
        <w:rPr>
          <w:rFonts w:hint="eastAsia" w:ascii="仿宋" w:hAnsi="仿宋" w:eastAsia="仿宋"/>
          <w:kern w:val="2"/>
          <w:szCs w:val="32"/>
        </w:rPr>
        <w:t>个临床科室、</w:t>
      </w:r>
      <w:r>
        <w:rPr>
          <w:rFonts w:ascii="仿宋" w:hAnsi="仿宋" w:eastAsia="仿宋"/>
          <w:kern w:val="2"/>
          <w:szCs w:val="32"/>
        </w:rPr>
        <w:t>8</w:t>
      </w:r>
      <w:r>
        <w:rPr>
          <w:rFonts w:hint="eastAsia" w:ascii="仿宋" w:hAnsi="仿宋" w:eastAsia="仿宋"/>
          <w:kern w:val="2"/>
          <w:szCs w:val="32"/>
        </w:rPr>
        <w:t>个医技科室，</w:t>
      </w:r>
      <w:r>
        <w:rPr>
          <w:rFonts w:ascii="仿宋" w:hAnsi="仿宋" w:eastAsia="仿宋"/>
          <w:kern w:val="2"/>
          <w:szCs w:val="32"/>
        </w:rPr>
        <w:t>20</w:t>
      </w:r>
      <w:r>
        <w:rPr>
          <w:rFonts w:hint="eastAsia" w:ascii="仿宋" w:hAnsi="仿宋" w:eastAsia="仿宋"/>
          <w:kern w:val="2"/>
          <w:szCs w:val="32"/>
        </w:rPr>
        <w:t>个行政职能科室。</w:t>
      </w:r>
      <w:r>
        <w:rPr>
          <w:rFonts w:ascii="仿宋" w:hAnsi="仿宋" w:eastAsia="仿宋"/>
          <w:kern w:val="2"/>
          <w:szCs w:val="32"/>
        </w:rPr>
        <w:t>2020</w:t>
      </w:r>
      <w:r>
        <w:rPr>
          <w:rFonts w:hint="eastAsia" w:ascii="仿宋" w:hAnsi="仿宋" w:eastAsia="仿宋"/>
          <w:kern w:val="2"/>
          <w:szCs w:val="32"/>
        </w:rPr>
        <w:t>年</w:t>
      </w:r>
      <w:r>
        <w:rPr>
          <w:rFonts w:ascii="仿宋" w:hAnsi="仿宋" w:eastAsia="仿宋"/>
          <w:kern w:val="2"/>
          <w:szCs w:val="32"/>
        </w:rPr>
        <w:t>6</w:t>
      </w:r>
      <w:r>
        <w:rPr>
          <w:rFonts w:hint="eastAsia" w:ascii="仿宋" w:hAnsi="仿宋" w:eastAsia="仿宋"/>
          <w:kern w:val="2"/>
          <w:szCs w:val="32"/>
        </w:rPr>
        <w:t>月在花溪贵筑社区思雅区域开工建设新院区，建设资金由政府承担，净用地面积</w:t>
      </w:r>
      <w:r>
        <w:rPr>
          <w:rFonts w:ascii="仿宋" w:hAnsi="仿宋" w:eastAsia="仿宋"/>
          <w:kern w:val="2"/>
          <w:szCs w:val="32"/>
        </w:rPr>
        <w:t>156</w:t>
      </w:r>
      <w:r>
        <w:rPr>
          <w:rFonts w:hint="eastAsia" w:ascii="仿宋" w:hAnsi="仿宋" w:eastAsia="仿宋"/>
          <w:kern w:val="2"/>
          <w:szCs w:val="32"/>
        </w:rPr>
        <w:t>亩，按</w:t>
      </w:r>
      <w:r>
        <w:rPr>
          <w:rFonts w:ascii="仿宋" w:hAnsi="仿宋" w:eastAsia="仿宋"/>
          <w:kern w:val="2"/>
          <w:szCs w:val="32"/>
        </w:rPr>
        <w:t>800</w:t>
      </w:r>
      <w:r>
        <w:rPr>
          <w:rFonts w:hint="eastAsia" w:ascii="仿宋" w:hAnsi="仿宋" w:eastAsia="仿宋"/>
          <w:kern w:val="2"/>
          <w:szCs w:val="32"/>
        </w:rPr>
        <w:t>床三级综合医院标准进行建设，总建筑面积</w:t>
      </w:r>
      <w:r>
        <w:rPr>
          <w:rFonts w:ascii="仿宋" w:hAnsi="仿宋" w:eastAsia="仿宋"/>
          <w:kern w:val="2"/>
          <w:szCs w:val="32"/>
        </w:rPr>
        <w:t>16</w:t>
      </w:r>
      <w:r>
        <w:rPr>
          <w:rFonts w:hint="eastAsia" w:ascii="仿宋" w:hAnsi="仿宋" w:eastAsia="仿宋"/>
          <w:kern w:val="2"/>
          <w:szCs w:val="32"/>
        </w:rPr>
        <w:t>万㎡，计划</w:t>
      </w:r>
      <w:r>
        <w:rPr>
          <w:rFonts w:ascii="仿宋" w:hAnsi="仿宋" w:eastAsia="仿宋"/>
          <w:kern w:val="2"/>
          <w:szCs w:val="32"/>
        </w:rPr>
        <w:t>2021</w:t>
      </w:r>
      <w:r>
        <w:rPr>
          <w:rFonts w:hint="eastAsia" w:ascii="仿宋" w:hAnsi="仿宋" w:eastAsia="仿宋"/>
          <w:kern w:val="2"/>
          <w:szCs w:val="32"/>
        </w:rPr>
        <w:t>年</w:t>
      </w:r>
      <w:r>
        <w:rPr>
          <w:rFonts w:ascii="仿宋" w:hAnsi="仿宋" w:eastAsia="仿宋"/>
          <w:kern w:val="2"/>
          <w:szCs w:val="32"/>
        </w:rPr>
        <w:t>12</w:t>
      </w:r>
      <w:r>
        <w:rPr>
          <w:rFonts w:hint="eastAsia" w:ascii="仿宋" w:hAnsi="仿宋" w:eastAsia="仿宋"/>
          <w:kern w:val="2"/>
          <w:szCs w:val="32"/>
        </w:rPr>
        <w:t>月</w:t>
      </w:r>
      <w:r>
        <w:rPr>
          <w:rFonts w:ascii="仿宋" w:hAnsi="仿宋" w:eastAsia="仿宋"/>
          <w:kern w:val="2"/>
          <w:szCs w:val="32"/>
        </w:rPr>
        <w:t>30</w:t>
      </w:r>
      <w:r>
        <w:rPr>
          <w:rFonts w:hint="eastAsia" w:ascii="仿宋" w:hAnsi="仿宋" w:eastAsia="仿宋"/>
          <w:kern w:val="2"/>
          <w:szCs w:val="32"/>
        </w:rPr>
        <w:t>日前主体工程完工，</w:t>
      </w:r>
      <w:r>
        <w:rPr>
          <w:rFonts w:ascii="仿宋" w:hAnsi="仿宋" w:eastAsia="仿宋"/>
          <w:kern w:val="2"/>
          <w:szCs w:val="32"/>
        </w:rPr>
        <w:t>2023</w:t>
      </w:r>
      <w:r>
        <w:rPr>
          <w:rFonts w:hint="eastAsia" w:ascii="仿宋" w:hAnsi="仿宋" w:eastAsia="仿宋"/>
          <w:kern w:val="2"/>
          <w:szCs w:val="32"/>
        </w:rPr>
        <w:t>年</w:t>
      </w:r>
      <w:r>
        <w:rPr>
          <w:rFonts w:ascii="仿宋" w:hAnsi="仿宋" w:eastAsia="仿宋"/>
          <w:kern w:val="2"/>
          <w:szCs w:val="32"/>
        </w:rPr>
        <w:t>3</w:t>
      </w:r>
      <w:r>
        <w:rPr>
          <w:rFonts w:hint="eastAsia" w:ascii="仿宋" w:hAnsi="仿宋" w:eastAsia="仿宋"/>
          <w:kern w:val="2"/>
          <w:szCs w:val="32"/>
        </w:rPr>
        <w:t>月投入使用。建成后的新院，将极大改善就医环境和保障人民群众的就医需求，使我院救治服务能力提升到一个新的水平。</w:t>
      </w:r>
      <w:r>
        <w:rPr>
          <w:rFonts w:ascii="仿宋" w:hAnsi="仿宋" w:eastAsia="仿宋"/>
          <w:kern w:val="2"/>
          <w:szCs w:val="32"/>
        </w:rPr>
        <w:t xml:space="preserve">      </w:t>
      </w:r>
    </w:p>
    <w:p w14:paraId="0B88C4FE">
      <w:pPr>
        <w:autoSpaceDE w:val="0"/>
        <w:autoSpaceDN w:val="0"/>
        <w:adjustRightInd w:val="0"/>
        <w:spacing w:line="360" w:lineRule="auto"/>
        <w:ind w:firstLine="640"/>
        <w:rPr>
          <w:rFonts w:ascii="仿宋" w:hAnsi="仿宋" w:eastAsia="仿宋" w:cs="仿宋_GB2312"/>
          <w:sz w:val="32"/>
          <w:szCs w:val="32"/>
        </w:rPr>
      </w:pPr>
      <w:r>
        <w:rPr>
          <w:rFonts w:hint="eastAsia" w:ascii="仿宋" w:hAnsi="仿宋" w:eastAsia="仿宋" w:cs="仿宋_GB2312"/>
          <w:sz w:val="32"/>
          <w:szCs w:val="32"/>
        </w:rPr>
        <w:t>（二）机构设置</w:t>
      </w:r>
    </w:p>
    <w:p w14:paraId="59837B39">
      <w:pPr>
        <w:spacing w:line="360" w:lineRule="auto"/>
        <w:ind w:firstLine="640" w:firstLineChars="200"/>
        <w:rPr>
          <w:rFonts w:ascii="仿宋" w:hAnsi="仿宋" w:eastAsia="仿宋"/>
          <w:sz w:val="32"/>
          <w:szCs w:val="32"/>
        </w:rPr>
      </w:pPr>
      <w:r>
        <w:rPr>
          <w:rFonts w:hint="eastAsia" w:ascii="仿宋" w:hAnsi="仿宋" w:eastAsia="仿宋"/>
          <w:sz w:val="32"/>
          <w:szCs w:val="32"/>
        </w:rPr>
        <w:t>我院</w:t>
      </w:r>
      <w:r>
        <w:rPr>
          <w:rFonts w:ascii="Calibri" w:hAnsi="Calibri" w:eastAsia="仿宋" w:cs="Calibri"/>
          <w:sz w:val="32"/>
          <w:szCs w:val="32"/>
        </w:rPr>
        <w:t> </w:t>
      </w:r>
      <w:r>
        <w:rPr>
          <w:rFonts w:hint="eastAsia" w:ascii="仿宋" w:hAnsi="仿宋" w:eastAsia="仿宋"/>
          <w:sz w:val="32"/>
          <w:szCs w:val="32"/>
        </w:rPr>
        <w:t>心血管内科、神经内科、神经外科、泌尿外科、产科、重症医学科、急诊科列为贵州省卫健委区级建设重点专科。设有</w:t>
      </w:r>
      <w:r>
        <w:rPr>
          <w:rFonts w:ascii="仿宋" w:hAnsi="仿宋" w:eastAsia="仿宋"/>
          <w:sz w:val="32"/>
          <w:szCs w:val="32"/>
        </w:rPr>
        <w:t>PCR</w:t>
      </w:r>
      <w:r>
        <w:rPr>
          <w:rFonts w:hint="eastAsia" w:ascii="仿宋" w:hAnsi="仿宋" w:eastAsia="仿宋"/>
          <w:sz w:val="32"/>
          <w:szCs w:val="32"/>
        </w:rPr>
        <w:t>实验室，拥有大型</w:t>
      </w:r>
      <w:r>
        <w:rPr>
          <w:rFonts w:ascii="仿宋" w:hAnsi="仿宋" w:eastAsia="仿宋"/>
          <w:sz w:val="32"/>
          <w:szCs w:val="32"/>
        </w:rPr>
        <w:t>C</w:t>
      </w:r>
      <w:r>
        <w:rPr>
          <w:rFonts w:hint="eastAsia" w:ascii="仿宋" w:hAnsi="仿宋" w:eastAsia="仿宋"/>
          <w:sz w:val="32"/>
          <w:szCs w:val="32"/>
        </w:rPr>
        <w:t>臂机、西门子</w:t>
      </w:r>
      <w:r>
        <w:rPr>
          <w:rFonts w:ascii="仿宋" w:hAnsi="仿宋" w:eastAsia="仿宋"/>
          <w:sz w:val="32"/>
          <w:szCs w:val="32"/>
        </w:rPr>
        <w:t>1.5T</w:t>
      </w:r>
      <w:r>
        <w:rPr>
          <w:rFonts w:hint="eastAsia" w:ascii="仿宋" w:hAnsi="仿宋" w:eastAsia="仿宋"/>
          <w:sz w:val="32"/>
          <w:szCs w:val="32"/>
        </w:rPr>
        <w:t>磁共振、飞利浦</w:t>
      </w:r>
      <w:r>
        <w:rPr>
          <w:rFonts w:ascii="仿宋" w:hAnsi="仿宋" w:eastAsia="仿宋"/>
          <w:sz w:val="32"/>
          <w:szCs w:val="32"/>
        </w:rPr>
        <w:t>64</w:t>
      </w:r>
      <w:r>
        <w:rPr>
          <w:rFonts w:hint="eastAsia" w:ascii="仿宋" w:hAnsi="仿宋" w:eastAsia="仿宋"/>
          <w:sz w:val="32"/>
          <w:szCs w:val="32"/>
        </w:rPr>
        <w:t>排</w:t>
      </w:r>
      <w:r>
        <w:rPr>
          <w:rFonts w:ascii="仿宋" w:hAnsi="仿宋" w:eastAsia="仿宋"/>
          <w:sz w:val="32"/>
          <w:szCs w:val="32"/>
        </w:rPr>
        <w:t>CT</w:t>
      </w:r>
      <w:r>
        <w:rPr>
          <w:rFonts w:hint="eastAsia" w:ascii="仿宋" w:hAnsi="仿宋" w:eastAsia="仿宋"/>
          <w:sz w:val="32"/>
          <w:szCs w:val="32"/>
        </w:rPr>
        <w:t>机、法国声科彩色多普勒超声诊断仪及各类腹腔镜手术等大型医疗设备。</w:t>
      </w:r>
      <w:r>
        <w:rPr>
          <w:rFonts w:ascii="仿宋" w:hAnsi="仿宋" w:eastAsia="仿宋"/>
          <w:sz w:val="32"/>
          <w:szCs w:val="32"/>
        </w:rPr>
        <w:t>2020</w:t>
      </w:r>
      <w:r>
        <w:rPr>
          <w:rFonts w:hint="eastAsia" w:ascii="仿宋" w:hAnsi="仿宋" w:eastAsia="仿宋"/>
          <w:sz w:val="32"/>
          <w:szCs w:val="32"/>
        </w:rPr>
        <w:t>年医院以介入导管室建设为抓手，全面提升各临床科室业务水平，有效的降低了孕产妇产后大出血的死亡率及子宫切除率，保障了本地区孕产妇的生命安全。同时为许多过去无法治疗、必须手术治疗或内科治疗疗效欠佳的疾病，如肿瘤，血管瘤，各种出血等患者诊治提供了有力保障，丰富了医院的治疗手段，疾病救治体系得以健全，急危重救治水平得提升。</w:t>
      </w:r>
    </w:p>
    <w:p w14:paraId="2685C654">
      <w:pPr>
        <w:pStyle w:val="4"/>
        <w:widowControl w:val="0"/>
        <w:shd w:val="clear" w:color="070000" w:fill="FFFFFF"/>
        <w:spacing w:before="0" w:beforeAutospacing="0" w:after="0" w:afterAutospacing="0" w:line="360" w:lineRule="auto"/>
        <w:ind w:firstLine="640" w:firstLineChars="200"/>
        <w:rPr>
          <w:rFonts w:hint="eastAsia" w:ascii="仿宋" w:hAnsi="仿宋" w:eastAsia="仿宋" w:cs="Times New Roman"/>
          <w:kern w:val="2"/>
          <w:sz w:val="32"/>
          <w:szCs w:val="32"/>
        </w:rPr>
      </w:pPr>
      <w:r>
        <w:rPr>
          <w:rFonts w:hint="eastAsia" w:ascii="仿宋" w:hAnsi="仿宋" w:eastAsia="仿宋" w:cs="Times New Roman"/>
          <w:kern w:val="2"/>
          <w:sz w:val="32"/>
          <w:szCs w:val="32"/>
        </w:rPr>
        <w:t>医院将在区域胸痛、卒中、创伤、危重孕产妇、危重新生儿“五大中心”建设的基础上，加强以专病特色的学科建设，进一步推进高血压、急性上消化道出血绿色通道、肿瘤、肺部结节、慢性阻塞性肺病、颈腰椎间盘突出症、关节病变、断指再植、乳腺结节、甲状腺结节诊疗中心等建设。</w:t>
      </w:r>
    </w:p>
    <w:p w14:paraId="621CA570">
      <w:pPr>
        <w:pStyle w:val="4"/>
        <w:widowControl w:val="0"/>
        <w:shd w:val="clear" w:color="070000" w:fill="FFFFFF"/>
        <w:spacing w:before="0" w:beforeAutospacing="0" w:after="0" w:afterAutospacing="0" w:line="360" w:lineRule="auto"/>
        <w:ind w:firstLine="640" w:firstLineChars="200"/>
        <w:rPr>
          <w:rFonts w:ascii="仿宋" w:hAnsi="仿宋" w:eastAsia="仿宋"/>
          <w:sz w:val="32"/>
          <w:szCs w:val="32"/>
        </w:rPr>
      </w:pPr>
      <w:r>
        <w:rPr>
          <w:rFonts w:hint="eastAsia" w:ascii="仿宋" w:hAnsi="仿宋" w:eastAsia="仿宋"/>
          <w:sz w:val="32"/>
          <w:szCs w:val="32"/>
        </w:rPr>
        <w:t>（三）部门人员构成</w:t>
      </w:r>
    </w:p>
    <w:p w14:paraId="31576225">
      <w:pPr>
        <w:autoSpaceDE w:val="0"/>
        <w:autoSpaceDN w:val="0"/>
        <w:adjustRightInd w:val="0"/>
        <w:spacing w:line="360" w:lineRule="auto"/>
        <w:ind w:firstLine="640"/>
        <w:rPr>
          <w:rFonts w:ascii="仿宋" w:hAnsi="仿宋" w:eastAsia="仿宋"/>
          <w:sz w:val="32"/>
          <w:szCs w:val="32"/>
        </w:rPr>
      </w:pPr>
      <w:r>
        <w:rPr>
          <w:rFonts w:hint="eastAsia" w:ascii="仿宋" w:hAnsi="仿宋" w:eastAsia="仿宋"/>
          <w:sz w:val="32"/>
          <w:szCs w:val="32"/>
        </w:rPr>
        <w:t>医院现有在岗职工</w:t>
      </w:r>
      <w:r>
        <w:rPr>
          <w:rFonts w:ascii="仿宋" w:hAnsi="仿宋" w:eastAsia="仿宋"/>
          <w:sz w:val="32"/>
          <w:szCs w:val="32"/>
        </w:rPr>
        <w:t>781</w:t>
      </w:r>
      <w:r>
        <w:rPr>
          <w:rFonts w:hint="eastAsia" w:ascii="仿宋" w:hAnsi="仿宋" w:eastAsia="仿宋"/>
          <w:sz w:val="32"/>
          <w:szCs w:val="32"/>
        </w:rPr>
        <w:t>人，（其中在职在编</w:t>
      </w:r>
      <w:r>
        <w:rPr>
          <w:rFonts w:ascii="仿宋" w:hAnsi="仿宋" w:eastAsia="仿宋"/>
          <w:sz w:val="32"/>
          <w:szCs w:val="32"/>
        </w:rPr>
        <w:t>210</w:t>
      </w:r>
      <w:r>
        <w:rPr>
          <w:rFonts w:hint="eastAsia" w:ascii="仿宋" w:hAnsi="仿宋" w:eastAsia="仿宋"/>
          <w:sz w:val="32"/>
          <w:szCs w:val="32"/>
        </w:rPr>
        <w:t>人，聘用人员</w:t>
      </w:r>
      <w:r>
        <w:rPr>
          <w:rFonts w:ascii="仿宋" w:hAnsi="仿宋" w:eastAsia="仿宋"/>
          <w:sz w:val="32"/>
          <w:szCs w:val="32"/>
        </w:rPr>
        <w:t>571</w:t>
      </w:r>
      <w:r>
        <w:rPr>
          <w:rFonts w:hint="eastAsia" w:ascii="仿宋" w:hAnsi="仿宋" w:eastAsia="仿宋"/>
          <w:sz w:val="32"/>
          <w:szCs w:val="32"/>
        </w:rPr>
        <w:t>人），卫技人员</w:t>
      </w:r>
      <w:r>
        <w:rPr>
          <w:rFonts w:ascii="仿宋" w:hAnsi="仿宋" w:eastAsia="仿宋"/>
          <w:sz w:val="32"/>
          <w:szCs w:val="32"/>
        </w:rPr>
        <w:t>706</w:t>
      </w:r>
      <w:r>
        <w:rPr>
          <w:rFonts w:hint="eastAsia" w:ascii="仿宋" w:hAnsi="仿宋" w:eastAsia="仿宋"/>
          <w:sz w:val="32"/>
          <w:szCs w:val="32"/>
        </w:rPr>
        <w:t>人，研究生</w:t>
      </w:r>
      <w:r>
        <w:rPr>
          <w:rFonts w:ascii="仿宋" w:hAnsi="仿宋" w:eastAsia="仿宋"/>
          <w:sz w:val="32"/>
          <w:szCs w:val="32"/>
        </w:rPr>
        <w:t>18</w:t>
      </w:r>
      <w:r>
        <w:rPr>
          <w:rFonts w:hint="eastAsia" w:ascii="仿宋" w:hAnsi="仿宋" w:eastAsia="仿宋"/>
          <w:sz w:val="32"/>
          <w:szCs w:val="32"/>
        </w:rPr>
        <w:t>名，高级技术职称</w:t>
      </w:r>
      <w:r>
        <w:rPr>
          <w:rFonts w:ascii="仿宋" w:hAnsi="仿宋" w:eastAsia="仿宋"/>
          <w:sz w:val="32"/>
          <w:szCs w:val="32"/>
        </w:rPr>
        <w:t>53</w:t>
      </w:r>
      <w:r>
        <w:rPr>
          <w:rFonts w:hint="eastAsia" w:ascii="仿宋" w:hAnsi="仿宋" w:eastAsia="仿宋"/>
          <w:sz w:val="32"/>
          <w:szCs w:val="32"/>
        </w:rPr>
        <w:t>人（其中正高</w:t>
      </w:r>
      <w:r>
        <w:rPr>
          <w:rFonts w:ascii="仿宋" w:hAnsi="仿宋" w:eastAsia="仿宋"/>
          <w:sz w:val="32"/>
          <w:szCs w:val="32"/>
        </w:rPr>
        <w:t>6</w:t>
      </w:r>
      <w:r>
        <w:rPr>
          <w:rFonts w:hint="eastAsia" w:ascii="仿宋" w:hAnsi="仿宋" w:eastAsia="仿宋"/>
          <w:sz w:val="32"/>
          <w:szCs w:val="32"/>
        </w:rPr>
        <w:t>人，副高</w:t>
      </w:r>
      <w:r>
        <w:rPr>
          <w:rFonts w:ascii="仿宋" w:hAnsi="仿宋" w:eastAsia="仿宋"/>
          <w:sz w:val="32"/>
          <w:szCs w:val="32"/>
        </w:rPr>
        <w:t>47</w:t>
      </w:r>
      <w:r>
        <w:rPr>
          <w:rFonts w:hint="eastAsia" w:ascii="仿宋" w:hAnsi="仿宋" w:eastAsia="仿宋"/>
          <w:sz w:val="32"/>
          <w:szCs w:val="32"/>
        </w:rPr>
        <w:t>人），中级技术职称</w:t>
      </w:r>
      <w:r>
        <w:rPr>
          <w:rFonts w:ascii="仿宋" w:hAnsi="仿宋" w:eastAsia="仿宋"/>
          <w:sz w:val="32"/>
          <w:szCs w:val="32"/>
        </w:rPr>
        <w:t>164</w:t>
      </w:r>
      <w:r>
        <w:rPr>
          <w:rFonts w:hint="eastAsia" w:ascii="仿宋" w:hAnsi="仿宋" w:eastAsia="仿宋"/>
          <w:sz w:val="32"/>
          <w:szCs w:val="32"/>
        </w:rPr>
        <w:t>人。</w:t>
      </w:r>
    </w:p>
    <w:p w14:paraId="7C78288A">
      <w:pPr>
        <w:autoSpaceDE w:val="0"/>
        <w:autoSpaceDN w:val="0"/>
        <w:adjustRightInd w:val="0"/>
        <w:spacing w:line="360" w:lineRule="auto"/>
        <w:ind w:firstLine="320" w:firstLineChars="100"/>
        <w:rPr>
          <w:rFonts w:ascii="仿宋" w:hAnsi="仿宋" w:eastAsia="仿宋"/>
          <w:sz w:val="32"/>
          <w:szCs w:val="32"/>
        </w:rPr>
      </w:pPr>
      <w:r>
        <w:rPr>
          <w:rFonts w:hint="eastAsia" w:ascii="仿宋" w:hAnsi="仿宋" w:eastAsia="仿宋"/>
          <w:sz w:val="32"/>
          <w:szCs w:val="32"/>
        </w:rPr>
        <w:t>二、部门主要工作任务和政策依据</w:t>
      </w:r>
    </w:p>
    <w:p w14:paraId="535D86BA">
      <w:pPr>
        <w:spacing w:line="360" w:lineRule="auto"/>
        <w:ind w:firstLine="320" w:firstLineChars="100"/>
        <w:jc w:val="left"/>
        <w:rPr>
          <w:rFonts w:ascii="仿宋" w:hAnsi="仿宋" w:eastAsia="仿宋"/>
          <w:sz w:val="32"/>
          <w:szCs w:val="32"/>
        </w:rPr>
      </w:pPr>
      <w:r>
        <w:rPr>
          <w:rFonts w:hint="eastAsia" w:ascii="仿宋" w:hAnsi="仿宋" w:eastAsia="仿宋"/>
          <w:sz w:val="32"/>
          <w:szCs w:val="32"/>
        </w:rPr>
        <w:t>（一）在</w:t>
      </w:r>
      <w:r>
        <w:rPr>
          <w:rFonts w:ascii="仿宋" w:hAnsi="仿宋" w:eastAsia="仿宋"/>
          <w:sz w:val="32"/>
          <w:szCs w:val="32"/>
        </w:rPr>
        <w:t>2022</w:t>
      </w:r>
      <w:r>
        <w:rPr>
          <w:rFonts w:hint="eastAsia" w:ascii="仿宋" w:hAnsi="仿宋" w:eastAsia="仿宋"/>
          <w:sz w:val="32"/>
          <w:szCs w:val="32"/>
        </w:rPr>
        <w:t>年的工作中我院一直严格要求努力：</w:t>
      </w:r>
      <w:r>
        <w:rPr>
          <w:rFonts w:ascii="仿宋" w:hAnsi="仿宋" w:eastAsia="仿宋"/>
          <w:sz w:val="32"/>
          <w:szCs w:val="32"/>
        </w:rPr>
        <w:t>1</w:t>
      </w:r>
      <w:r>
        <w:rPr>
          <w:rFonts w:hint="eastAsia" w:ascii="仿宋" w:hAnsi="仿宋" w:eastAsia="仿宋"/>
          <w:sz w:val="32"/>
          <w:szCs w:val="32"/>
        </w:rPr>
        <w:t>、深化公立医院改革，推进医院高质量发展；</w:t>
      </w:r>
      <w:r>
        <w:rPr>
          <w:rFonts w:ascii="仿宋" w:hAnsi="仿宋" w:eastAsia="仿宋"/>
          <w:sz w:val="32"/>
          <w:szCs w:val="32"/>
        </w:rPr>
        <w:t>2</w:t>
      </w:r>
      <w:r>
        <w:rPr>
          <w:rFonts w:hint="eastAsia" w:ascii="仿宋" w:hAnsi="仿宋" w:eastAsia="仿宋"/>
          <w:sz w:val="32"/>
          <w:szCs w:val="32"/>
        </w:rPr>
        <w:t>、规范医院成本核算，实行全面预算管理；</w:t>
      </w:r>
      <w:r>
        <w:rPr>
          <w:rFonts w:ascii="仿宋" w:hAnsi="仿宋" w:eastAsia="仿宋"/>
          <w:sz w:val="32"/>
          <w:szCs w:val="32"/>
        </w:rPr>
        <w:t>3</w:t>
      </w:r>
      <w:r>
        <w:rPr>
          <w:rFonts w:hint="eastAsia" w:ascii="仿宋" w:hAnsi="仿宋" w:eastAsia="仿宋"/>
          <w:sz w:val="32"/>
          <w:szCs w:val="32"/>
        </w:rPr>
        <w:t>、加强院内高值耗材管控；</w:t>
      </w:r>
      <w:r>
        <w:rPr>
          <w:rFonts w:ascii="仿宋" w:hAnsi="仿宋" w:eastAsia="仿宋"/>
          <w:sz w:val="32"/>
          <w:szCs w:val="32"/>
        </w:rPr>
        <w:t>4</w:t>
      </w:r>
      <w:r>
        <w:rPr>
          <w:rFonts w:hint="eastAsia" w:ascii="仿宋" w:hAnsi="仿宋" w:eastAsia="仿宋"/>
          <w:sz w:val="32"/>
          <w:szCs w:val="32"/>
        </w:rPr>
        <w:t>、严格落实医疗质量安全核心制度。医院</w:t>
      </w:r>
      <w:r>
        <w:rPr>
          <w:rFonts w:hint="eastAsia" w:ascii="仿宋" w:hAnsi="仿宋" w:eastAsia="仿宋"/>
          <w:color w:val="000000"/>
          <w:sz w:val="32"/>
          <w:szCs w:val="32"/>
          <w:shd w:val="clear" w:color="auto" w:fill="FFFFFF"/>
        </w:rPr>
        <w:t>深入开展党史学习教育，巩固</w:t>
      </w:r>
      <w:r>
        <w:rPr>
          <w:rFonts w:hint="eastAsia" w:ascii="仿宋" w:hAnsi="仿宋" w:eastAsia="仿宋"/>
          <w:color w:val="000000"/>
          <w:sz w:val="32"/>
          <w:szCs w:val="32"/>
          <w:shd w:val="clear" w:color="auto" w:fill="FFFFFF"/>
          <w:lang w:eastAsia="zh-CN"/>
        </w:rPr>
        <w:t>“不忘初心、牢记使命”主题教育</w:t>
      </w:r>
      <w:r>
        <w:rPr>
          <w:rFonts w:hint="eastAsia" w:ascii="仿宋" w:hAnsi="仿宋" w:eastAsia="仿宋"/>
          <w:color w:val="000000"/>
          <w:sz w:val="32"/>
          <w:szCs w:val="32"/>
          <w:shd w:val="clear" w:color="auto" w:fill="FFFFFF"/>
        </w:rPr>
        <w:t>成果，抓实党员干部思想政治教育</w:t>
      </w: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rPr>
        <w:t>履行全面从严治党主体责任和一岗双责，执行实民主集中制，坚持集体领导和分工负责制，落实“三重一大”事项决策制度。全面抓实新冠肺炎疫情防控。</w:t>
      </w:r>
      <w:r>
        <w:rPr>
          <w:rFonts w:hint="eastAsia" w:ascii="仿宋" w:hAnsi="仿宋" w:eastAsia="仿宋"/>
          <w:color w:val="000000"/>
          <w:sz w:val="32"/>
          <w:szCs w:val="32"/>
        </w:rPr>
        <w:t>坚持“外防输入、内防反弹”策略，加强疫情监测预警，落实“四早”措施，规范发热患者闭环管理。加强院感防控，严格落实预检分诊和首诊负责制。强化院感监测，加强人员培训和应急演练。</w:t>
      </w:r>
    </w:p>
    <w:p w14:paraId="0AD2D5CD">
      <w:pPr>
        <w:autoSpaceDE w:val="0"/>
        <w:autoSpaceDN w:val="0"/>
        <w:adjustRightInd w:val="0"/>
        <w:spacing w:line="360" w:lineRule="auto"/>
        <w:ind w:firstLine="640"/>
        <w:rPr>
          <w:rFonts w:ascii="仿宋" w:hAnsi="仿宋" w:eastAsia="仿宋"/>
          <w:sz w:val="32"/>
          <w:szCs w:val="32"/>
        </w:rPr>
      </w:pPr>
      <w:r>
        <w:rPr>
          <w:rFonts w:hint="eastAsia" w:ascii="仿宋" w:hAnsi="仿宋" w:eastAsia="仿宋"/>
          <w:sz w:val="32"/>
          <w:szCs w:val="32"/>
        </w:rPr>
        <w:t>（二）以介入导管室建设为抓手，全面提升各临床科室业务水平，有效的降低了孕产妇产后大出血的死亡率及子宫切除率，保障了本地区孕产妇的生命安全。同时为许多过去无法治疗、必须手术治疗或内科治疗疗效欠佳的疾病，如肿瘤，血管瘤，各种出血等患者诊治提供了有力保障，丰富了医院的治疗手段，疾病救治体系得以健全，急危重救治水平得提升。</w:t>
      </w:r>
    </w:p>
    <w:p w14:paraId="0D1664B9">
      <w:pPr>
        <w:autoSpaceDE w:val="0"/>
        <w:autoSpaceDN w:val="0"/>
        <w:adjustRightInd w:val="0"/>
        <w:spacing w:line="360" w:lineRule="auto"/>
        <w:ind w:firstLine="640" w:firstLineChars="200"/>
        <w:rPr>
          <w:rFonts w:ascii="仿宋" w:hAnsi="仿宋" w:eastAsia="仿宋"/>
          <w:sz w:val="32"/>
          <w:szCs w:val="32"/>
        </w:rPr>
      </w:pPr>
      <w:r>
        <w:rPr>
          <w:rFonts w:hint="eastAsia" w:ascii="仿宋" w:hAnsi="仿宋" w:eastAsia="仿宋"/>
          <w:sz w:val="32"/>
          <w:szCs w:val="32"/>
        </w:rPr>
        <w:t>（三）以创建三级综合医院为目标，区政府出资为我院在贵筑社区思雅区域，现花燕路西侧（控规地块编号</w:t>
      </w:r>
      <w:r>
        <w:rPr>
          <w:rFonts w:ascii="仿宋" w:hAnsi="仿宋" w:eastAsia="仿宋"/>
          <w:sz w:val="32"/>
          <w:szCs w:val="32"/>
        </w:rPr>
        <w:t>02-05-29</w:t>
      </w:r>
      <w:r>
        <w:rPr>
          <w:rFonts w:hint="eastAsia" w:ascii="仿宋" w:hAnsi="仿宋" w:eastAsia="仿宋"/>
          <w:sz w:val="32"/>
          <w:szCs w:val="32"/>
        </w:rPr>
        <w:t>）建设新院，净用地面积</w:t>
      </w:r>
      <w:r>
        <w:rPr>
          <w:rFonts w:ascii="仿宋" w:hAnsi="仿宋" w:eastAsia="仿宋"/>
          <w:sz w:val="32"/>
          <w:szCs w:val="32"/>
        </w:rPr>
        <w:t>150</w:t>
      </w:r>
      <w:r>
        <w:rPr>
          <w:rFonts w:hint="eastAsia" w:ascii="仿宋" w:hAnsi="仿宋" w:eastAsia="仿宋"/>
          <w:sz w:val="32"/>
          <w:szCs w:val="32"/>
        </w:rPr>
        <w:t>亩，按</w:t>
      </w:r>
      <w:r>
        <w:rPr>
          <w:rFonts w:ascii="仿宋" w:hAnsi="仿宋" w:eastAsia="仿宋"/>
          <w:sz w:val="32"/>
          <w:szCs w:val="32"/>
        </w:rPr>
        <w:t>800</w:t>
      </w:r>
      <w:r>
        <w:rPr>
          <w:rFonts w:hint="eastAsia" w:ascii="仿宋" w:hAnsi="仿宋" w:eastAsia="仿宋"/>
          <w:sz w:val="32"/>
          <w:szCs w:val="32"/>
        </w:rPr>
        <w:t>床标准规模进行建设，总建筑面积</w:t>
      </w:r>
      <w:r>
        <w:rPr>
          <w:rFonts w:ascii="仿宋" w:hAnsi="仿宋" w:eastAsia="仿宋"/>
          <w:sz w:val="32"/>
          <w:szCs w:val="32"/>
        </w:rPr>
        <w:t>165100</w:t>
      </w:r>
      <w:r>
        <w:rPr>
          <w:rFonts w:hint="eastAsia" w:ascii="仿宋" w:hAnsi="仿宋" w:eastAsia="仿宋"/>
          <w:sz w:val="32"/>
          <w:szCs w:val="32"/>
        </w:rPr>
        <w:t>㎡（其中计容面积</w:t>
      </w:r>
      <w:r>
        <w:rPr>
          <w:rFonts w:ascii="仿宋" w:hAnsi="仿宋" w:eastAsia="仿宋"/>
          <w:sz w:val="32"/>
          <w:szCs w:val="32"/>
        </w:rPr>
        <w:t>117500</w:t>
      </w:r>
      <w:r>
        <w:rPr>
          <w:rFonts w:hint="eastAsia" w:ascii="仿宋" w:hAnsi="仿宋" w:eastAsia="仿宋"/>
          <w:sz w:val="32"/>
          <w:szCs w:val="32"/>
        </w:rPr>
        <w:t>㎡，地上建筑面积</w:t>
      </w:r>
      <w:r>
        <w:rPr>
          <w:rFonts w:ascii="仿宋" w:hAnsi="仿宋" w:eastAsia="仿宋"/>
          <w:sz w:val="32"/>
          <w:szCs w:val="32"/>
        </w:rPr>
        <w:t>97457</w:t>
      </w:r>
      <w:r>
        <w:rPr>
          <w:rFonts w:hint="eastAsia" w:ascii="仿宋" w:hAnsi="仿宋" w:eastAsia="仿宋"/>
          <w:sz w:val="32"/>
          <w:szCs w:val="32"/>
        </w:rPr>
        <w:t>㎡），容积率</w:t>
      </w:r>
      <w:r>
        <w:rPr>
          <w:rFonts w:ascii="仿宋" w:hAnsi="仿宋" w:eastAsia="仿宋"/>
          <w:sz w:val="32"/>
          <w:szCs w:val="32"/>
        </w:rPr>
        <w:t>1.23</w:t>
      </w:r>
      <w:r>
        <w:rPr>
          <w:rFonts w:hint="eastAsia" w:ascii="仿宋" w:hAnsi="仿宋" w:eastAsia="仿宋"/>
          <w:sz w:val="32"/>
          <w:szCs w:val="32"/>
        </w:rPr>
        <w:t>，建筑密度</w:t>
      </w:r>
      <w:r>
        <w:rPr>
          <w:rFonts w:ascii="仿宋" w:hAnsi="仿宋" w:eastAsia="仿宋"/>
          <w:sz w:val="32"/>
          <w:szCs w:val="32"/>
        </w:rPr>
        <w:t>22.2%</w:t>
      </w:r>
      <w:r>
        <w:rPr>
          <w:rFonts w:hint="eastAsia" w:ascii="仿宋" w:hAnsi="仿宋" w:eastAsia="仿宋"/>
          <w:sz w:val="32"/>
          <w:szCs w:val="32"/>
        </w:rPr>
        <w:t>，绿地率</w:t>
      </w:r>
      <w:r>
        <w:rPr>
          <w:rFonts w:ascii="仿宋" w:hAnsi="仿宋" w:eastAsia="仿宋"/>
          <w:sz w:val="32"/>
          <w:szCs w:val="32"/>
        </w:rPr>
        <w:t>40%</w:t>
      </w:r>
      <w:r>
        <w:rPr>
          <w:rFonts w:hint="eastAsia" w:ascii="仿宋" w:hAnsi="仿宋" w:eastAsia="仿宋"/>
          <w:sz w:val="32"/>
          <w:szCs w:val="32"/>
        </w:rPr>
        <w:t>。将建立健全</w:t>
      </w:r>
      <w:r>
        <w:rPr>
          <w:rFonts w:ascii="仿宋" w:hAnsi="仿宋" w:eastAsia="仿宋"/>
          <w:sz w:val="32"/>
          <w:szCs w:val="32"/>
        </w:rPr>
        <w:t>26</w:t>
      </w:r>
      <w:r>
        <w:rPr>
          <w:rFonts w:hint="eastAsia" w:ascii="仿宋" w:hAnsi="仿宋" w:eastAsia="仿宋"/>
          <w:sz w:val="32"/>
          <w:szCs w:val="32"/>
        </w:rPr>
        <w:t>个科室和护理单元，充分发挥区域性的创伤急救中心、新生儿重症医学中心、孕产妇救治中心、卒中中心及胸痛中心的作用，同时对心内科、神经内科、脑外科、胃肠外科、重症医学科、妇科、产科等重点专科的发展带了强劲的动力，</w:t>
      </w:r>
      <w:bookmarkStart w:id="1" w:name="_Hlk94209802"/>
      <w:r>
        <w:rPr>
          <w:rFonts w:hint="eastAsia" w:ascii="仿宋" w:hAnsi="仿宋" w:eastAsia="仿宋"/>
          <w:sz w:val="32"/>
          <w:szCs w:val="32"/>
        </w:rPr>
        <w:t>将极大改善就医环境和保障人民群众的就医需求，使我院救治服务能力提升到一个新的水平</w:t>
      </w:r>
      <w:bookmarkEnd w:id="1"/>
      <w:r>
        <w:rPr>
          <w:rFonts w:hint="eastAsia" w:ascii="仿宋" w:hAnsi="仿宋" w:eastAsia="仿宋"/>
          <w:sz w:val="32"/>
          <w:szCs w:val="32"/>
        </w:rPr>
        <w:t>，该建设项目于</w:t>
      </w:r>
      <w:r>
        <w:rPr>
          <w:rFonts w:ascii="仿宋" w:hAnsi="仿宋" w:eastAsia="仿宋"/>
          <w:sz w:val="32"/>
          <w:szCs w:val="32"/>
        </w:rPr>
        <w:t>2020</w:t>
      </w:r>
      <w:r>
        <w:rPr>
          <w:rFonts w:hint="eastAsia" w:ascii="仿宋" w:hAnsi="仿宋" w:eastAsia="仿宋"/>
          <w:sz w:val="32"/>
          <w:szCs w:val="32"/>
        </w:rPr>
        <w:t>年</w:t>
      </w:r>
      <w:r>
        <w:rPr>
          <w:rFonts w:ascii="仿宋" w:hAnsi="仿宋" w:eastAsia="仿宋"/>
          <w:sz w:val="32"/>
          <w:szCs w:val="32"/>
        </w:rPr>
        <w:t>6</w:t>
      </w:r>
      <w:r>
        <w:rPr>
          <w:rFonts w:hint="eastAsia" w:ascii="仿宋" w:hAnsi="仿宋" w:eastAsia="仿宋"/>
          <w:sz w:val="32"/>
          <w:szCs w:val="32"/>
        </w:rPr>
        <w:t>月</w:t>
      </w:r>
      <w:r>
        <w:rPr>
          <w:rFonts w:ascii="仿宋" w:hAnsi="仿宋" w:eastAsia="仿宋"/>
          <w:sz w:val="32"/>
          <w:szCs w:val="32"/>
        </w:rPr>
        <w:t>12</w:t>
      </w:r>
      <w:r>
        <w:rPr>
          <w:rFonts w:hint="eastAsia" w:ascii="仿宋" w:hAnsi="仿宋" w:eastAsia="仿宋"/>
          <w:sz w:val="32"/>
          <w:szCs w:val="32"/>
        </w:rPr>
        <w:t>日正式开工。</w:t>
      </w:r>
    </w:p>
    <w:p w14:paraId="6AC67A67">
      <w:pPr>
        <w:pStyle w:val="4"/>
        <w:shd w:val="clear" w:color="auto" w:fill="FFFFFF"/>
        <w:spacing w:before="75" w:beforeAutospacing="0" w:after="75" w:afterAutospacing="0" w:line="360" w:lineRule="auto"/>
        <w:ind w:firstLine="480"/>
        <w:rPr>
          <w:rFonts w:ascii="仿宋" w:hAnsi="仿宋" w:eastAsia="仿宋" w:cs="仿宋_GB2312"/>
          <w:color w:val="000000"/>
          <w:sz w:val="32"/>
          <w:szCs w:val="32"/>
        </w:rPr>
      </w:pPr>
      <w:r>
        <w:rPr>
          <w:rFonts w:hint="eastAsia" w:ascii="仿宋" w:hAnsi="仿宋" w:eastAsia="仿宋" w:cs="仿宋_GB2312"/>
          <w:color w:val="000000"/>
          <w:sz w:val="32"/>
          <w:szCs w:val="32"/>
        </w:rPr>
        <w:t>三、单位预算安排情况说明</w:t>
      </w:r>
    </w:p>
    <w:p w14:paraId="5E1894AB">
      <w:pPr>
        <w:autoSpaceDE w:val="0"/>
        <w:autoSpaceDN w:val="0"/>
        <w:adjustRightInd w:val="0"/>
        <w:spacing w:line="360" w:lineRule="auto"/>
        <w:ind w:firstLine="640"/>
        <w:rPr>
          <w:rFonts w:hint="eastAsia" w:ascii="仿宋" w:hAnsi="仿宋" w:eastAsia="仿宋"/>
          <w:b/>
          <w:bCs/>
          <w:color w:val="000000"/>
          <w:sz w:val="32"/>
          <w:szCs w:val="32"/>
          <w:lang w:eastAsia="zh-CN"/>
        </w:rPr>
      </w:pPr>
      <w:r>
        <w:rPr>
          <w:rFonts w:ascii="仿宋" w:hAnsi="仿宋" w:eastAsia="仿宋"/>
          <w:b/>
          <w:bCs/>
          <w:color w:val="000000"/>
          <w:sz w:val="32"/>
          <w:szCs w:val="32"/>
        </w:rPr>
        <w:t>(</w:t>
      </w:r>
      <w:r>
        <w:rPr>
          <w:rFonts w:hint="eastAsia" w:ascii="仿宋" w:hAnsi="仿宋" w:eastAsia="仿宋"/>
          <w:b/>
          <w:bCs/>
          <w:color w:val="000000"/>
          <w:sz w:val="32"/>
          <w:szCs w:val="32"/>
        </w:rPr>
        <w:t>一</w:t>
      </w:r>
      <w:r>
        <w:rPr>
          <w:rFonts w:ascii="仿宋" w:hAnsi="仿宋" w:eastAsia="仿宋"/>
          <w:b/>
          <w:bCs/>
          <w:color w:val="000000"/>
          <w:sz w:val="32"/>
          <w:szCs w:val="32"/>
        </w:rPr>
        <w:t>)</w:t>
      </w:r>
      <w:r>
        <w:rPr>
          <w:rFonts w:hint="eastAsia" w:ascii="仿宋" w:hAnsi="仿宋" w:eastAsia="仿宋"/>
          <w:b/>
          <w:bCs/>
          <w:color w:val="000000"/>
          <w:sz w:val="32"/>
          <w:szCs w:val="32"/>
        </w:rPr>
        <w:t>部门收支总体情况</w:t>
      </w:r>
      <w:r>
        <w:rPr>
          <w:rFonts w:ascii="仿宋" w:hAnsi="仿宋" w:eastAsia="仿宋"/>
          <w:b/>
          <w:bCs/>
          <w:color w:val="000000"/>
          <w:sz w:val="32"/>
          <w:szCs w:val="32"/>
        </w:rPr>
        <w:t>(</w:t>
      </w:r>
      <w:r>
        <w:rPr>
          <w:rFonts w:hint="eastAsia" w:ascii="仿宋" w:hAnsi="仿宋" w:eastAsia="仿宋"/>
          <w:b/>
          <w:bCs/>
          <w:color w:val="000000"/>
          <w:sz w:val="32"/>
          <w:szCs w:val="32"/>
        </w:rPr>
        <w:t>详见表</w:t>
      </w:r>
      <w:r>
        <w:rPr>
          <w:rFonts w:ascii="仿宋" w:hAnsi="仿宋" w:eastAsia="仿宋"/>
          <w:b/>
          <w:bCs/>
          <w:color w:val="000000"/>
          <w:sz w:val="32"/>
          <w:szCs w:val="32"/>
        </w:rPr>
        <w:t>1)</w:t>
      </w:r>
    </w:p>
    <w:p w14:paraId="55F250ED">
      <w:pPr>
        <w:autoSpaceDE w:val="0"/>
        <w:autoSpaceDN w:val="0"/>
        <w:adjustRightInd w:val="0"/>
        <w:spacing w:line="360" w:lineRule="auto"/>
        <w:ind w:firstLine="640"/>
        <w:rPr>
          <w:rFonts w:hint="eastAsia" w:ascii="仿宋" w:hAnsi="仿宋" w:eastAsia="仿宋" w:cs="仿宋_GB2312"/>
          <w:sz w:val="32"/>
          <w:szCs w:val="32"/>
          <w:lang w:eastAsia="zh-CN"/>
        </w:rPr>
      </w:pPr>
      <w:r>
        <w:rPr>
          <w:rFonts w:hint="eastAsia" w:ascii="仿宋" w:hAnsi="仿宋" w:eastAsia="仿宋" w:cs="仿宋_GB2312"/>
          <w:color w:val="000000"/>
          <w:sz w:val="32"/>
          <w:szCs w:val="32"/>
        </w:rPr>
        <w:t>　　</w:t>
      </w:r>
      <w:r>
        <w:rPr>
          <w:rFonts w:hint="eastAsia" w:ascii="仿宋" w:hAnsi="仿宋" w:eastAsia="仿宋"/>
          <w:sz w:val="32"/>
          <w:szCs w:val="32"/>
        </w:rPr>
        <w:t>按照综合预算的原则，贵阳市花溪区人民医院的一般公共预算收入和支出均由区财政全额预算管理。收入包括：一般公共预算拨款收入；支出包括：社会保障和就业支出。</w:t>
      </w:r>
      <w:r>
        <w:rPr>
          <w:rFonts w:ascii="仿宋" w:hAnsi="仿宋" w:eastAsia="仿宋"/>
          <w:sz w:val="32"/>
          <w:szCs w:val="32"/>
        </w:rPr>
        <w:t xml:space="preserve"> </w:t>
      </w:r>
      <w:r>
        <w:rPr>
          <w:rFonts w:ascii="仿宋" w:hAnsi="仿宋" w:eastAsia="仿宋" w:cs="仿宋_GB2312"/>
          <w:sz w:val="32"/>
          <w:szCs w:val="32"/>
        </w:rPr>
        <w:t>2022</w:t>
      </w:r>
      <w:r>
        <w:rPr>
          <w:rFonts w:hint="eastAsia" w:ascii="仿宋" w:hAnsi="仿宋" w:eastAsia="仿宋" w:cs="仿宋_GB2312"/>
          <w:sz w:val="32"/>
          <w:szCs w:val="32"/>
        </w:rPr>
        <w:t>年度收支预算总计</w:t>
      </w:r>
      <w:r>
        <w:rPr>
          <w:rFonts w:ascii="仿宋" w:hAnsi="仿宋" w:eastAsia="仿宋"/>
          <w:kern w:val="0"/>
          <w:sz w:val="32"/>
          <w:szCs w:val="32"/>
        </w:rPr>
        <w:t>866.12</w:t>
      </w:r>
      <w:r>
        <w:rPr>
          <w:rFonts w:hint="eastAsia" w:ascii="仿宋" w:hAnsi="仿宋" w:eastAsia="仿宋" w:cs="仿宋_GB2312"/>
          <w:sz w:val="32"/>
          <w:szCs w:val="32"/>
        </w:rPr>
        <w:t>万元，</w:t>
      </w:r>
      <w:bookmarkStart w:id="2" w:name="_Hlk87253548"/>
      <w:r>
        <w:rPr>
          <w:rFonts w:hint="eastAsia" w:ascii="仿宋" w:hAnsi="仿宋" w:eastAsia="仿宋" w:cs="仿宋_GB2312"/>
          <w:sz w:val="32"/>
          <w:szCs w:val="32"/>
        </w:rPr>
        <w:t>与</w:t>
      </w:r>
      <w:r>
        <w:rPr>
          <w:rFonts w:ascii="仿宋" w:hAnsi="仿宋" w:eastAsia="仿宋" w:cs="仿宋_GB2312"/>
          <w:sz w:val="32"/>
          <w:szCs w:val="32"/>
        </w:rPr>
        <w:t>2021</w:t>
      </w:r>
      <w:r>
        <w:rPr>
          <w:rFonts w:hint="eastAsia" w:ascii="仿宋" w:hAnsi="仿宋" w:eastAsia="仿宋" w:cs="仿宋_GB2312"/>
          <w:sz w:val="32"/>
          <w:szCs w:val="32"/>
        </w:rPr>
        <w:t>年相比，减少</w:t>
      </w:r>
      <w:r>
        <w:rPr>
          <w:rFonts w:ascii="仿宋" w:hAnsi="仿宋" w:eastAsia="仿宋" w:cs="仿宋_GB2312"/>
          <w:sz w:val="32"/>
          <w:szCs w:val="32"/>
        </w:rPr>
        <w:t>263.39</w:t>
      </w:r>
      <w:r>
        <w:rPr>
          <w:rFonts w:hint="eastAsia" w:ascii="仿宋" w:hAnsi="仿宋" w:eastAsia="仿宋" w:cs="仿宋_GB2312"/>
          <w:sz w:val="32"/>
          <w:szCs w:val="32"/>
        </w:rPr>
        <w:t>万元，主要原因是：</w:t>
      </w:r>
      <w:r>
        <w:rPr>
          <w:rFonts w:ascii="仿宋" w:hAnsi="仿宋" w:eastAsia="仿宋" w:cs="仿宋_GB2312"/>
          <w:sz w:val="32"/>
          <w:szCs w:val="32"/>
        </w:rPr>
        <w:t>2021</w:t>
      </w:r>
      <w:bookmarkEnd w:id="2"/>
      <w:r>
        <w:rPr>
          <w:rFonts w:hint="eastAsia" w:ascii="仿宋" w:hAnsi="仿宋" w:eastAsia="仿宋" w:cs="仿宋_GB2312"/>
          <w:sz w:val="32"/>
          <w:szCs w:val="32"/>
        </w:rPr>
        <w:t>年年初预算基本支出过高，其原因是</w:t>
      </w:r>
      <w:bookmarkStart w:id="3" w:name="_Hlk94275018"/>
      <w:r>
        <w:rPr>
          <w:rFonts w:hint="eastAsia" w:ascii="仿宋" w:hAnsi="仿宋" w:eastAsia="仿宋" w:cs="仿宋_GB2312"/>
          <w:sz w:val="32"/>
          <w:szCs w:val="32"/>
        </w:rPr>
        <w:t>核算口径口误，老干医疗费纳入财政大预算，年初纳入我单位预算。</w:t>
      </w:r>
      <w:bookmarkEnd w:id="3"/>
    </w:p>
    <w:p w14:paraId="1C03851B">
      <w:pPr>
        <w:autoSpaceDE w:val="0"/>
        <w:autoSpaceDN w:val="0"/>
        <w:adjustRightInd w:val="0"/>
        <w:spacing w:line="360" w:lineRule="auto"/>
        <w:ind w:firstLine="640"/>
        <w:rPr>
          <w:rFonts w:ascii="仿宋" w:hAnsi="仿宋" w:eastAsia="仿宋"/>
          <w:color w:val="FF0000"/>
          <w:sz w:val="32"/>
          <w:szCs w:val="32"/>
        </w:rPr>
      </w:pPr>
      <w:r>
        <w:rPr>
          <w:rFonts w:hint="eastAsia" w:ascii="仿宋" w:hAnsi="仿宋" w:eastAsia="仿宋" w:cs="仿宋_GB2312"/>
          <w:color w:val="000000"/>
          <w:sz w:val="32"/>
          <w:szCs w:val="32"/>
        </w:rPr>
        <w:t>　</w:t>
      </w:r>
      <w:r>
        <w:rPr>
          <w:rFonts w:ascii="仿宋" w:hAnsi="仿宋" w:eastAsia="仿宋" w:cs="仿宋_GB2312"/>
          <w:color w:val="000000"/>
          <w:sz w:val="32"/>
          <w:szCs w:val="32"/>
        </w:rPr>
        <w:t xml:space="preserve"> </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二</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部门收入总体情况</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详见表</w:t>
      </w:r>
      <w:r>
        <w:rPr>
          <w:rFonts w:ascii="仿宋" w:hAnsi="仿宋" w:eastAsia="仿宋"/>
          <w:b/>
          <w:bCs/>
          <w:color w:val="000000"/>
          <w:sz w:val="32"/>
          <w:szCs w:val="32"/>
          <w:shd w:val="clear" w:color="auto" w:fill="FFFFFF"/>
        </w:rPr>
        <w:t>2)</w:t>
      </w:r>
    </w:p>
    <w:p w14:paraId="378762A1">
      <w:pPr>
        <w:autoSpaceDE w:val="0"/>
        <w:autoSpaceDN w:val="0"/>
        <w:adjustRightInd w:val="0"/>
        <w:spacing w:line="360" w:lineRule="auto"/>
        <w:ind w:firstLine="640"/>
        <w:rPr>
          <w:rFonts w:ascii="仿宋" w:hAnsi="仿宋" w:eastAsia="仿宋"/>
          <w:sz w:val="32"/>
          <w:szCs w:val="32"/>
        </w:rPr>
      </w:pPr>
      <w:r>
        <w:rPr>
          <w:rFonts w:hint="eastAsia" w:ascii="仿宋" w:hAnsi="仿宋" w:eastAsia="仿宋" w:cs="仿宋_GB2312"/>
          <w:sz w:val="32"/>
          <w:szCs w:val="32"/>
        </w:rPr>
        <w:t>本年预算收入合计</w:t>
      </w:r>
      <w:r>
        <w:rPr>
          <w:rFonts w:ascii="仿宋" w:hAnsi="仿宋" w:eastAsia="仿宋"/>
          <w:kern w:val="0"/>
          <w:sz w:val="32"/>
          <w:szCs w:val="32"/>
        </w:rPr>
        <w:t>866.12</w:t>
      </w:r>
      <w:r>
        <w:rPr>
          <w:rFonts w:hint="eastAsia" w:ascii="仿宋" w:hAnsi="仿宋" w:eastAsia="仿宋" w:cs="仿宋_GB2312"/>
          <w:sz w:val="32"/>
          <w:szCs w:val="32"/>
        </w:rPr>
        <w:t>万元，与</w:t>
      </w:r>
      <w:r>
        <w:rPr>
          <w:rFonts w:ascii="仿宋" w:hAnsi="仿宋" w:eastAsia="仿宋" w:cs="仿宋_GB2312"/>
          <w:sz w:val="32"/>
          <w:szCs w:val="32"/>
        </w:rPr>
        <w:t>2021</w:t>
      </w:r>
      <w:r>
        <w:rPr>
          <w:rFonts w:hint="eastAsia" w:ascii="仿宋" w:hAnsi="仿宋" w:eastAsia="仿宋" w:cs="仿宋_GB2312"/>
          <w:sz w:val="32"/>
          <w:szCs w:val="32"/>
        </w:rPr>
        <w:t>年相比，</w:t>
      </w:r>
      <w:bookmarkStart w:id="4" w:name="_Hlk94205183"/>
      <w:r>
        <w:rPr>
          <w:rFonts w:hint="eastAsia" w:ascii="仿宋" w:hAnsi="仿宋" w:eastAsia="仿宋" w:cs="仿宋_GB2312"/>
          <w:sz w:val="32"/>
          <w:szCs w:val="32"/>
        </w:rPr>
        <w:t>减少</w:t>
      </w:r>
      <w:r>
        <w:rPr>
          <w:rFonts w:ascii="仿宋" w:hAnsi="仿宋" w:eastAsia="仿宋" w:cs="仿宋_GB2312"/>
          <w:sz w:val="32"/>
          <w:szCs w:val="32"/>
        </w:rPr>
        <w:t>263.39</w:t>
      </w:r>
      <w:r>
        <w:rPr>
          <w:rFonts w:hint="eastAsia" w:ascii="仿宋" w:hAnsi="仿宋" w:eastAsia="仿宋" w:cs="仿宋_GB2312"/>
          <w:sz w:val="32"/>
          <w:szCs w:val="32"/>
        </w:rPr>
        <w:t>万元，主要原因是：</w:t>
      </w:r>
      <w:r>
        <w:rPr>
          <w:rFonts w:ascii="仿宋" w:hAnsi="仿宋" w:eastAsia="仿宋" w:cs="仿宋_GB2312"/>
          <w:sz w:val="32"/>
          <w:szCs w:val="32"/>
        </w:rPr>
        <w:t>2021</w:t>
      </w:r>
      <w:r>
        <w:rPr>
          <w:rFonts w:hint="eastAsia" w:ascii="仿宋" w:hAnsi="仿宋" w:eastAsia="仿宋" w:cs="仿宋_GB2312"/>
          <w:sz w:val="32"/>
          <w:szCs w:val="32"/>
        </w:rPr>
        <w:t>年期初基本收入预算过高，其原因是核算口径口误，老干医疗费纳入财政大预算，年初纳入我单位预算。</w:t>
      </w:r>
    </w:p>
    <w:bookmarkEnd w:id="4"/>
    <w:p w14:paraId="0DC59F41">
      <w:pPr>
        <w:pStyle w:val="4"/>
        <w:shd w:val="clear" w:color="auto" w:fill="FFFFFF"/>
        <w:spacing w:before="75" w:beforeAutospacing="0" w:after="75" w:afterAutospacing="0" w:line="360" w:lineRule="auto"/>
        <w:ind w:firstLine="480"/>
        <w:rPr>
          <w:rFonts w:ascii="仿宋" w:hAnsi="仿宋" w:eastAsia="仿宋"/>
          <w:b/>
          <w:bCs/>
          <w:color w:val="000000"/>
          <w:sz w:val="32"/>
          <w:szCs w:val="32"/>
        </w:rPr>
      </w:pPr>
      <w:r>
        <w:rPr>
          <w:rFonts w:ascii="仿宋" w:hAnsi="仿宋" w:eastAsia="仿宋"/>
          <w:b/>
          <w:bCs/>
          <w:color w:val="000000"/>
          <w:sz w:val="32"/>
          <w:szCs w:val="32"/>
        </w:rPr>
        <w:t>(</w:t>
      </w:r>
      <w:r>
        <w:rPr>
          <w:rFonts w:hint="eastAsia" w:ascii="仿宋" w:hAnsi="仿宋" w:eastAsia="仿宋"/>
          <w:b/>
          <w:bCs/>
          <w:color w:val="000000"/>
          <w:sz w:val="32"/>
          <w:szCs w:val="32"/>
        </w:rPr>
        <w:t>三</w:t>
      </w:r>
      <w:r>
        <w:rPr>
          <w:rFonts w:ascii="仿宋" w:hAnsi="仿宋" w:eastAsia="仿宋"/>
          <w:b/>
          <w:bCs/>
          <w:color w:val="000000"/>
          <w:sz w:val="32"/>
          <w:szCs w:val="32"/>
        </w:rPr>
        <w:t>)</w:t>
      </w:r>
      <w:r>
        <w:rPr>
          <w:rFonts w:hint="eastAsia" w:ascii="仿宋" w:hAnsi="仿宋" w:eastAsia="仿宋"/>
          <w:b/>
          <w:bCs/>
          <w:color w:val="000000"/>
          <w:sz w:val="32"/>
          <w:szCs w:val="32"/>
        </w:rPr>
        <w:t>部门支出总体情况</w:t>
      </w:r>
      <w:r>
        <w:rPr>
          <w:rFonts w:ascii="仿宋" w:hAnsi="仿宋" w:eastAsia="仿宋"/>
          <w:b/>
          <w:bCs/>
          <w:color w:val="000000"/>
          <w:sz w:val="32"/>
          <w:szCs w:val="32"/>
        </w:rPr>
        <w:t>(</w:t>
      </w:r>
      <w:r>
        <w:rPr>
          <w:rFonts w:hint="eastAsia" w:ascii="仿宋" w:hAnsi="仿宋" w:eastAsia="仿宋"/>
          <w:b/>
          <w:bCs/>
          <w:color w:val="000000"/>
          <w:sz w:val="32"/>
          <w:szCs w:val="32"/>
        </w:rPr>
        <w:t>详见表</w:t>
      </w:r>
      <w:r>
        <w:rPr>
          <w:rFonts w:ascii="仿宋" w:hAnsi="仿宋" w:eastAsia="仿宋"/>
          <w:b/>
          <w:bCs/>
          <w:color w:val="000000"/>
          <w:sz w:val="32"/>
          <w:szCs w:val="32"/>
        </w:rPr>
        <w:t>3)</w:t>
      </w:r>
    </w:p>
    <w:p w14:paraId="0C70CC03">
      <w:pPr>
        <w:autoSpaceDE w:val="0"/>
        <w:autoSpaceDN w:val="0"/>
        <w:adjustRightInd w:val="0"/>
        <w:spacing w:line="360" w:lineRule="auto"/>
        <w:ind w:firstLine="640"/>
        <w:rPr>
          <w:rFonts w:ascii="仿宋" w:hAnsi="仿宋" w:eastAsia="仿宋" w:cs="仿宋_GB2312"/>
          <w:sz w:val="32"/>
          <w:szCs w:val="32"/>
        </w:rPr>
      </w:pPr>
      <w:r>
        <w:rPr>
          <w:rFonts w:hint="eastAsia" w:ascii="仿宋" w:hAnsi="仿宋" w:eastAsia="仿宋" w:cs="仿宋_GB2312"/>
          <w:sz w:val="32"/>
          <w:szCs w:val="32"/>
        </w:rPr>
        <w:t>本年预算支出合计</w:t>
      </w:r>
      <w:r>
        <w:rPr>
          <w:rFonts w:ascii="仿宋" w:hAnsi="仿宋" w:eastAsia="仿宋"/>
          <w:kern w:val="0"/>
          <w:sz w:val="32"/>
          <w:szCs w:val="32"/>
        </w:rPr>
        <w:t>866.12</w:t>
      </w:r>
      <w:r>
        <w:rPr>
          <w:rFonts w:hint="eastAsia" w:ascii="仿宋" w:hAnsi="仿宋" w:eastAsia="仿宋" w:cs="仿宋_GB2312"/>
          <w:sz w:val="32"/>
          <w:szCs w:val="32"/>
        </w:rPr>
        <w:t>万元（按支出功能分类具体为：</w:t>
      </w:r>
      <w:r>
        <w:rPr>
          <w:rFonts w:ascii="仿宋" w:hAnsi="仿宋" w:eastAsia="仿宋" w:cs="仿宋_GB2312"/>
          <w:sz w:val="32"/>
          <w:szCs w:val="32"/>
        </w:rPr>
        <w:t>208</w:t>
      </w:r>
      <w:r>
        <w:rPr>
          <w:rFonts w:hint="eastAsia" w:ascii="仿宋" w:hAnsi="仿宋" w:eastAsia="仿宋" w:cs="仿宋_GB2312"/>
          <w:sz w:val="32"/>
          <w:szCs w:val="32"/>
        </w:rPr>
        <w:t>社会保障和就业支出</w:t>
      </w:r>
      <w:r>
        <w:rPr>
          <w:rFonts w:ascii="仿宋" w:hAnsi="仿宋" w:eastAsia="仿宋"/>
          <w:kern w:val="0"/>
          <w:sz w:val="32"/>
          <w:szCs w:val="32"/>
        </w:rPr>
        <w:t>607.70</w:t>
      </w:r>
      <w:r>
        <w:rPr>
          <w:rFonts w:hint="eastAsia" w:ascii="仿宋" w:hAnsi="仿宋" w:eastAsia="仿宋" w:cs="仿宋_GB2312"/>
          <w:sz w:val="32"/>
          <w:szCs w:val="32"/>
        </w:rPr>
        <w:t>万元，</w:t>
      </w:r>
      <w:r>
        <w:rPr>
          <w:rFonts w:ascii="仿宋" w:hAnsi="仿宋" w:eastAsia="仿宋" w:cs="仿宋_GB2312"/>
          <w:sz w:val="32"/>
          <w:szCs w:val="32"/>
        </w:rPr>
        <w:t>2080502</w:t>
      </w:r>
      <w:r>
        <w:rPr>
          <w:rFonts w:hint="eastAsia" w:ascii="仿宋" w:hAnsi="仿宋" w:eastAsia="仿宋" w:cs="仿宋_GB2312"/>
          <w:sz w:val="32"/>
          <w:szCs w:val="32"/>
        </w:rPr>
        <w:t>事业单位离退休</w:t>
      </w:r>
      <w:r>
        <w:rPr>
          <w:rFonts w:ascii="仿宋" w:hAnsi="仿宋" w:eastAsia="仿宋" w:cs="仿宋_GB2312"/>
          <w:sz w:val="32"/>
          <w:szCs w:val="32"/>
        </w:rPr>
        <w:t>598.20</w:t>
      </w:r>
      <w:r>
        <w:rPr>
          <w:rFonts w:hint="eastAsia" w:ascii="仿宋" w:hAnsi="仿宋" w:eastAsia="仿宋" w:cs="仿宋_GB2312"/>
          <w:sz w:val="32"/>
          <w:szCs w:val="32"/>
        </w:rPr>
        <w:t>万元；</w:t>
      </w:r>
      <w:r>
        <w:rPr>
          <w:rFonts w:ascii="仿宋" w:hAnsi="仿宋" w:eastAsia="仿宋" w:cs="仿宋_GB2312"/>
          <w:sz w:val="32"/>
          <w:szCs w:val="32"/>
        </w:rPr>
        <w:t>2101102</w:t>
      </w:r>
      <w:r>
        <w:rPr>
          <w:rFonts w:hint="eastAsia" w:ascii="仿宋" w:hAnsi="仿宋" w:eastAsia="仿宋" w:cs="仿宋_GB2312"/>
          <w:sz w:val="32"/>
          <w:szCs w:val="32"/>
        </w:rPr>
        <w:t>事业单位医疗</w:t>
      </w:r>
      <w:r>
        <w:rPr>
          <w:rFonts w:ascii="仿宋" w:hAnsi="仿宋" w:eastAsia="仿宋" w:cs="仿宋_GB2312"/>
          <w:sz w:val="32"/>
          <w:szCs w:val="32"/>
        </w:rPr>
        <w:t>9.5</w:t>
      </w:r>
      <w:r>
        <w:rPr>
          <w:rFonts w:hint="eastAsia" w:ascii="仿宋" w:hAnsi="仿宋" w:eastAsia="仿宋" w:cs="仿宋_GB2312"/>
          <w:sz w:val="32"/>
          <w:szCs w:val="32"/>
        </w:rPr>
        <w:t>万元，</w:t>
      </w:r>
      <w:r>
        <w:rPr>
          <w:rFonts w:ascii="仿宋" w:hAnsi="仿宋" w:eastAsia="仿宋" w:cs="仿宋_GB2312"/>
          <w:sz w:val="32"/>
          <w:szCs w:val="32"/>
        </w:rPr>
        <w:t>2100299</w:t>
      </w:r>
      <w:r>
        <w:rPr>
          <w:rFonts w:hint="eastAsia" w:ascii="仿宋" w:hAnsi="仿宋" w:eastAsia="仿宋" w:cs="仿宋_GB2312"/>
          <w:sz w:val="32"/>
          <w:szCs w:val="32"/>
        </w:rPr>
        <w:t>其他公立医院支出</w:t>
      </w:r>
      <w:r>
        <w:rPr>
          <w:rFonts w:ascii="仿宋" w:hAnsi="仿宋" w:eastAsia="仿宋" w:cs="仿宋_GB2312"/>
          <w:sz w:val="32"/>
          <w:szCs w:val="32"/>
        </w:rPr>
        <w:t>257.43</w:t>
      </w:r>
      <w:r>
        <w:rPr>
          <w:rFonts w:hint="eastAsia" w:ascii="仿宋" w:hAnsi="仿宋" w:eastAsia="仿宋" w:cs="仿宋_GB2312"/>
          <w:sz w:val="32"/>
          <w:szCs w:val="32"/>
        </w:rPr>
        <w:t>万元，</w:t>
      </w:r>
      <w:r>
        <w:rPr>
          <w:rFonts w:ascii="仿宋" w:hAnsi="仿宋" w:eastAsia="仿宋" w:cs="仿宋_GB2312"/>
          <w:sz w:val="32"/>
          <w:szCs w:val="32"/>
        </w:rPr>
        <w:t>2101399</w:t>
      </w:r>
      <w:r>
        <w:rPr>
          <w:rFonts w:hint="eastAsia" w:ascii="仿宋" w:hAnsi="仿宋" w:eastAsia="仿宋" w:cs="仿宋_GB2312"/>
          <w:sz w:val="32"/>
          <w:szCs w:val="32"/>
        </w:rPr>
        <w:t>其他医疗救助</w:t>
      </w:r>
      <w:r>
        <w:rPr>
          <w:rFonts w:ascii="仿宋" w:hAnsi="仿宋" w:eastAsia="仿宋" w:cs="仿宋_GB2312"/>
          <w:sz w:val="32"/>
          <w:szCs w:val="32"/>
        </w:rPr>
        <w:t>0.99</w:t>
      </w:r>
      <w:r>
        <w:rPr>
          <w:rFonts w:hint="eastAsia" w:ascii="仿宋" w:hAnsi="仿宋" w:eastAsia="仿宋" w:cs="仿宋_GB2312"/>
          <w:sz w:val="32"/>
          <w:szCs w:val="32"/>
        </w:rPr>
        <w:t>万元），其中基本支出</w:t>
      </w:r>
      <w:r>
        <w:rPr>
          <w:rFonts w:ascii="仿宋" w:hAnsi="仿宋" w:eastAsia="仿宋" w:cs="仿宋_GB2312"/>
          <w:sz w:val="32"/>
          <w:szCs w:val="32"/>
        </w:rPr>
        <w:t>607.70</w:t>
      </w:r>
      <w:r>
        <w:rPr>
          <w:rFonts w:hint="eastAsia" w:ascii="仿宋" w:hAnsi="仿宋" w:eastAsia="仿宋" w:cs="仿宋_GB2312"/>
          <w:sz w:val="32"/>
          <w:szCs w:val="32"/>
        </w:rPr>
        <w:t>万元较上年减少</w:t>
      </w:r>
      <w:r>
        <w:rPr>
          <w:rFonts w:ascii="仿宋" w:hAnsi="仿宋" w:eastAsia="仿宋" w:cs="仿宋_GB2312"/>
          <w:sz w:val="32"/>
          <w:szCs w:val="32"/>
        </w:rPr>
        <w:t>500</w:t>
      </w:r>
      <w:r>
        <w:rPr>
          <w:rFonts w:hint="eastAsia" w:ascii="仿宋" w:hAnsi="仿宋" w:eastAsia="仿宋" w:cs="仿宋_GB2312"/>
          <w:sz w:val="32"/>
          <w:szCs w:val="32"/>
        </w:rPr>
        <w:t>万元，主要原因是</w:t>
      </w:r>
      <w:r>
        <w:rPr>
          <w:rFonts w:ascii="仿宋" w:hAnsi="仿宋" w:eastAsia="仿宋" w:cs="仿宋_GB2312"/>
          <w:sz w:val="32"/>
          <w:szCs w:val="32"/>
        </w:rPr>
        <w:t>2021</w:t>
      </w:r>
      <w:r>
        <w:rPr>
          <w:rFonts w:hint="eastAsia" w:ascii="仿宋" w:hAnsi="仿宋" w:eastAsia="仿宋" w:cs="仿宋_GB2312"/>
          <w:sz w:val="32"/>
          <w:szCs w:val="32"/>
        </w:rPr>
        <w:t>年期初基本支出预算过高；项目支出</w:t>
      </w:r>
      <w:r>
        <w:rPr>
          <w:rFonts w:ascii="仿宋" w:hAnsi="仿宋" w:eastAsia="仿宋" w:cs="仿宋_GB2312"/>
          <w:sz w:val="32"/>
          <w:szCs w:val="32"/>
        </w:rPr>
        <w:t>258.42</w:t>
      </w:r>
      <w:r>
        <w:rPr>
          <w:rFonts w:hint="eastAsia" w:ascii="仿宋" w:hAnsi="仿宋" w:eastAsia="仿宋" w:cs="仿宋_GB2312"/>
          <w:sz w:val="32"/>
          <w:szCs w:val="32"/>
        </w:rPr>
        <w:t>万元，较上年增加</w:t>
      </w:r>
      <w:r>
        <w:rPr>
          <w:rFonts w:ascii="仿宋" w:hAnsi="仿宋" w:eastAsia="仿宋" w:cs="仿宋_GB2312"/>
          <w:sz w:val="32"/>
          <w:szCs w:val="32"/>
        </w:rPr>
        <w:t>258.42</w:t>
      </w:r>
      <w:r>
        <w:rPr>
          <w:rFonts w:hint="eastAsia" w:ascii="仿宋" w:hAnsi="仿宋" w:eastAsia="仿宋" w:cs="仿宋_GB2312"/>
          <w:sz w:val="32"/>
          <w:szCs w:val="32"/>
        </w:rPr>
        <w:t>万元，主要原因是</w:t>
      </w:r>
      <w:r>
        <w:rPr>
          <w:rFonts w:ascii="仿宋" w:hAnsi="仿宋" w:eastAsia="仿宋" w:cs="仿宋_GB2312"/>
          <w:sz w:val="32"/>
          <w:szCs w:val="32"/>
        </w:rPr>
        <w:t>2020</w:t>
      </w:r>
      <w:r>
        <w:rPr>
          <w:rFonts w:hint="eastAsia" w:ascii="仿宋" w:hAnsi="仿宋" w:eastAsia="仿宋" w:cs="仿宋_GB2312"/>
          <w:sz w:val="32"/>
          <w:szCs w:val="32"/>
        </w:rPr>
        <w:t>年末财政项目收入与非同级财政收入按照上级要求的调整账务，编制</w:t>
      </w:r>
      <w:r>
        <w:rPr>
          <w:rFonts w:ascii="仿宋" w:hAnsi="仿宋" w:eastAsia="仿宋" w:cs="仿宋_GB2312"/>
          <w:sz w:val="32"/>
          <w:szCs w:val="32"/>
        </w:rPr>
        <w:t>2021</w:t>
      </w:r>
      <w:r>
        <w:rPr>
          <w:rFonts w:hint="eastAsia" w:ascii="仿宋" w:hAnsi="仿宋" w:eastAsia="仿宋" w:cs="仿宋_GB2312"/>
          <w:sz w:val="32"/>
          <w:szCs w:val="32"/>
        </w:rPr>
        <w:t>年预算时根据</w:t>
      </w:r>
      <w:r>
        <w:rPr>
          <w:rFonts w:ascii="仿宋" w:hAnsi="仿宋" w:eastAsia="仿宋" w:cs="仿宋_GB2312"/>
          <w:sz w:val="32"/>
          <w:szCs w:val="32"/>
        </w:rPr>
        <w:t>2020</w:t>
      </w:r>
      <w:r>
        <w:rPr>
          <w:rFonts w:hint="eastAsia" w:ascii="仿宋" w:hAnsi="仿宋" w:eastAsia="仿宋" w:cs="仿宋_GB2312"/>
          <w:sz w:val="32"/>
          <w:szCs w:val="32"/>
        </w:rPr>
        <w:t>年的调账后的规则进行了相关收入的预算，在</w:t>
      </w:r>
      <w:r>
        <w:rPr>
          <w:rFonts w:ascii="仿宋" w:hAnsi="仿宋" w:eastAsia="仿宋" w:cs="仿宋_GB2312"/>
          <w:sz w:val="32"/>
          <w:szCs w:val="32"/>
        </w:rPr>
        <w:t>2021</w:t>
      </w:r>
      <w:r>
        <w:rPr>
          <w:rFonts w:hint="eastAsia" w:ascii="仿宋" w:hAnsi="仿宋" w:eastAsia="仿宋" w:cs="仿宋_GB2312"/>
          <w:sz w:val="32"/>
          <w:szCs w:val="32"/>
        </w:rPr>
        <w:t>年执行预算时，区财政要求二级预算单位实行国库集中支付，财政拨付的相关资金通过财政补助拨款进行核算，故</w:t>
      </w:r>
      <w:r>
        <w:rPr>
          <w:rFonts w:ascii="仿宋" w:hAnsi="仿宋" w:eastAsia="仿宋" w:cs="仿宋_GB2312"/>
          <w:sz w:val="32"/>
          <w:szCs w:val="32"/>
        </w:rPr>
        <w:t>2021</w:t>
      </w:r>
      <w:r>
        <w:rPr>
          <w:rFonts w:hint="eastAsia" w:ascii="仿宋" w:hAnsi="仿宋" w:eastAsia="仿宋" w:cs="仿宋_GB2312"/>
          <w:sz w:val="32"/>
          <w:szCs w:val="32"/>
        </w:rPr>
        <w:t>年未考虑项目预算。</w:t>
      </w:r>
    </w:p>
    <w:p w14:paraId="094E601F">
      <w:pPr>
        <w:autoSpaceDE w:val="0"/>
        <w:autoSpaceDN w:val="0"/>
        <w:adjustRightInd w:val="0"/>
        <w:spacing w:line="360" w:lineRule="auto"/>
        <w:ind w:firstLine="640"/>
        <w:rPr>
          <w:rFonts w:ascii="仿宋" w:hAnsi="仿宋" w:eastAsia="仿宋"/>
          <w:b/>
          <w:bCs/>
          <w:sz w:val="32"/>
          <w:szCs w:val="32"/>
        </w:rPr>
      </w:pP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四</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财政拨款收支总体情况</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详见表</w:t>
      </w:r>
      <w:r>
        <w:rPr>
          <w:rFonts w:ascii="仿宋" w:hAnsi="仿宋" w:eastAsia="仿宋"/>
          <w:b/>
          <w:bCs/>
          <w:color w:val="000000"/>
          <w:sz w:val="32"/>
          <w:szCs w:val="32"/>
          <w:shd w:val="clear" w:color="auto" w:fill="FFFFFF"/>
        </w:rPr>
        <w:t>4)</w:t>
      </w:r>
    </w:p>
    <w:p w14:paraId="7ECED8CA">
      <w:pPr>
        <w:autoSpaceDE w:val="0"/>
        <w:autoSpaceDN w:val="0"/>
        <w:adjustRightInd w:val="0"/>
        <w:spacing w:line="360" w:lineRule="auto"/>
        <w:ind w:firstLine="640"/>
        <w:rPr>
          <w:rFonts w:ascii="仿宋" w:hAnsi="仿宋" w:eastAsia="仿宋"/>
          <w:sz w:val="32"/>
          <w:szCs w:val="32"/>
        </w:rPr>
      </w:pPr>
      <w:r>
        <w:rPr>
          <w:rFonts w:ascii="仿宋" w:hAnsi="仿宋" w:eastAsia="仿宋" w:cs="仿宋_GB2312"/>
          <w:sz w:val="32"/>
          <w:szCs w:val="32"/>
        </w:rPr>
        <w:t>2022</w:t>
      </w:r>
      <w:r>
        <w:rPr>
          <w:rFonts w:hint="eastAsia" w:ascii="仿宋" w:hAnsi="仿宋" w:eastAsia="仿宋" w:cs="仿宋_GB2312"/>
          <w:sz w:val="32"/>
          <w:szCs w:val="32"/>
        </w:rPr>
        <w:t>年度财政拨款收支预算</w:t>
      </w:r>
      <w:r>
        <w:rPr>
          <w:rFonts w:ascii="仿宋" w:hAnsi="仿宋" w:eastAsia="仿宋"/>
          <w:kern w:val="0"/>
          <w:sz w:val="32"/>
          <w:szCs w:val="32"/>
        </w:rPr>
        <w:t>866.12</w:t>
      </w:r>
      <w:r>
        <w:rPr>
          <w:rFonts w:hint="eastAsia" w:ascii="仿宋" w:hAnsi="仿宋" w:eastAsia="仿宋" w:cs="仿宋_GB2312"/>
          <w:sz w:val="32"/>
          <w:szCs w:val="32"/>
        </w:rPr>
        <w:t>万元，</w:t>
      </w:r>
      <w:bookmarkStart w:id="5" w:name="_Hlk87253482"/>
      <w:r>
        <w:rPr>
          <w:rFonts w:hint="eastAsia" w:ascii="仿宋" w:hAnsi="仿宋" w:eastAsia="仿宋" w:cs="仿宋_GB2312"/>
          <w:sz w:val="32"/>
          <w:szCs w:val="32"/>
        </w:rPr>
        <w:t>其中：一般公共服务收入</w:t>
      </w:r>
      <w:r>
        <w:rPr>
          <w:rFonts w:ascii="仿宋" w:hAnsi="仿宋" w:eastAsia="仿宋" w:cs="仿宋_GB2312"/>
          <w:sz w:val="32"/>
          <w:szCs w:val="32"/>
        </w:rPr>
        <w:t>866.12</w:t>
      </w:r>
      <w:r>
        <w:rPr>
          <w:rFonts w:hint="eastAsia" w:ascii="仿宋" w:hAnsi="仿宋" w:eastAsia="仿宋" w:cs="仿宋_GB2312"/>
          <w:sz w:val="32"/>
          <w:szCs w:val="32"/>
        </w:rPr>
        <w:t>万元，上年结转</w:t>
      </w:r>
      <w:r>
        <w:rPr>
          <w:rFonts w:ascii="仿宋" w:hAnsi="仿宋" w:eastAsia="仿宋" w:cs="仿宋_GB2312"/>
          <w:sz w:val="32"/>
          <w:szCs w:val="32"/>
        </w:rPr>
        <w:t>0</w:t>
      </w:r>
      <w:r>
        <w:rPr>
          <w:rFonts w:hint="eastAsia" w:ascii="仿宋" w:hAnsi="仿宋" w:eastAsia="仿宋" w:cs="仿宋_GB2312"/>
          <w:sz w:val="32"/>
          <w:szCs w:val="32"/>
        </w:rPr>
        <w:t>万元。较上年减少</w:t>
      </w:r>
      <w:r>
        <w:rPr>
          <w:rFonts w:ascii="仿宋" w:hAnsi="仿宋" w:eastAsia="仿宋" w:cs="仿宋_GB2312"/>
          <w:sz w:val="32"/>
          <w:szCs w:val="32"/>
        </w:rPr>
        <w:t>263.39</w:t>
      </w:r>
      <w:r>
        <w:rPr>
          <w:rFonts w:hint="eastAsia" w:ascii="仿宋" w:hAnsi="仿宋" w:eastAsia="仿宋" w:cs="仿宋_GB2312"/>
          <w:sz w:val="32"/>
          <w:szCs w:val="32"/>
        </w:rPr>
        <w:t>万元，主要原因是：</w:t>
      </w:r>
      <w:r>
        <w:rPr>
          <w:rFonts w:ascii="仿宋" w:hAnsi="仿宋" w:eastAsia="仿宋" w:cs="仿宋_GB2312"/>
          <w:sz w:val="32"/>
          <w:szCs w:val="32"/>
        </w:rPr>
        <w:t>2021</w:t>
      </w:r>
      <w:r>
        <w:rPr>
          <w:rFonts w:hint="eastAsia" w:ascii="仿宋" w:hAnsi="仿宋" w:eastAsia="仿宋" w:cs="仿宋_GB2312"/>
          <w:sz w:val="32"/>
          <w:szCs w:val="32"/>
        </w:rPr>
        <w:t>年期初基本收入预算过高，其原因是核算口径口误，老干医疗费纳入财政大预算，年初纳入我单位预算。</w:t>
      </w:r>
    </w:p>
    <w:bookmarkEnd w:id="5"/>
    <w:p w14:paraId="23A7EBC6">
      <w:pPr>
        <w:autoSpaceDE w:val="0"/>
        <w:autoSpaceDN w:val="0"/>
        <w:adjustRightInd w:val="0"/>
        <w:spacing w:line="360" w:lineRule="auto"/>
        <w:ind w:firstLine="640"/>
        <w:rPr>
          <w:rFonts w:ascii="仿宋" w:hAnsi="仿宋" w:eastAsia="仿宋"/>
          <w:b/>
          <w:bCs/>
          <w:sz w:val="32"/>
          <w:szCs w:val="32"/>
        </w:rPr>
      </w:pP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五</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一般公共预算支出情况</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详见表</w:t>
      </w:r>
      <w:r>
        <w:rPr>
          <w:rFonts w:ascii="仿宋" w:hAnsi="仿宋" w:eastAsia="仿宋"/>
          <w:b/>
          <w:bCs/>
          <w:color w:val="000000"/>
          <w:sz w:val="32"/>
          <w:szCs w:val="32"/>
          <w:shd w:val="clear" w:color="auto" w:fill="FFFFFF"/>
        </w:rPr>
        <w:t>5)</w:t>
      </w:r>
    </w:p>
    <w:p w14:paraId="08DEDF7D">
      <w:pPr>
        <w:autoSpaceDE w:val="0"/>
        <w:autoSpaceDN w:val="0"/>
        <w:adjustRightInd w:val="0"/>
        <w:spacing w:line="360" w:lineRule="auto"/>
        <w:ind w:firstLine="640"/>
        <w:rPr>
          <w:rFonts w:ascii="仿宋" w:hAnsi="仿宋" w:eastAsia="仿宋" w:cs="仿宋_GB2312"/>
          <w:sz w:val="32"/>
          <w:szCs w:val="32"/>
        </w:rPr>
      </w:pPr>
      <w:bookmarkStart w:id="6" w:name="_Hlk87253592"/>
      <w:r>
        <w:rPr>
          <w:rFonts w:ascii="仿宋" w:hAnsi="仿宋" w:eastAsia="仿宋" w:cs="仿宋_GB2312"/>
          <w:sz w:val="32"/>
          <w:szCs w:val="32"/>
        </w:rPr>
        <w:t>2022</w:t>
      </w:r>
      <w:r>
        <w:rPr>
          <w:rFonts w:hint="eastAsia" w:ascii="仿宋" w:hAnsi="仿宋" w:eastAsia="仿宋" w:cs="仿宋_GB2312"/>
          <w:sz w:val="32"/>
          <w:szCs w:val="32"/>
        </w:rPr>
        <w:t>年部门预算一般公共预算拨款支出</w:t>
      </w:r>
      <w:r>
        <w:rPr>
          <w:rFonts w:ascii="仿宋" w:hAnsi="仿宋" w:eastAsia="仿宋" w:cs="仿宋_GB2312"/>
          <w:sz w:val="32"/>
          <w:szCs w:val="32"/>
        </w:rPr>
        <w:t>866.12</w:t>
      </w:r>
      <w:r>
        <w:rPr>
          <w:rFonts w:hint="eastAsia" w:ascii="仿宋" w:hAnsi="仿宋" w:eastAsia="仿宋" w:cs="仿宋_GB2312"/>
          <w:sz w:val="32"/>
          <w:szCs w:val="32"/>
        </w:rPr>
        <w:t>万元，其中：基本支出</w:t>
      </w:r>
      <w:r>
        <w:rPr>
          <w:rFonts w:ascii="仿宋" w:hAnsi="仿宋" w:eastAsia="仿宋" w:cs="仿宋_GB2312"/>
          <w:sz w:val="32"/>
          <w:szCs w:val="32"/>
        </w:rPr>
        <w:t>607.70</w:t>
      </w:r>
      <w:r>
        <w:rPr>
          <w:rFonts w:hint="eastAsia" w:ascii="仿宋" w:hAnsi="仿宋" w:eastAsia="仿宋" w:cs="仿宋_GB2312"/>
          <w:sz w:val="32"/>
          <w:szCs w:val="32"/>
        </w:rPr>
        <w:t>万元，较上年基本支出减少</w:t>
      </w:r>
      <w:r>
        <w:rPr>
          <w:rFonts w:ascii="仿宋" w:hAnsi="仿宋" w:eastAsia="仿宋" w:cs="仿宋_GB2312"/>
          <w:sz w:val="32"/>
          <w:szCs w:val="32"/>
        </w:rPr>
        <w:t>500</w:t>
      </w:r>
      <w:r>
        <w:rPr>
          <w:rFonts w:hint="eastAsia" w:ascii="仿宋" w:hAnsi="仿宋" w:eastAsia="仿宋" w:cs="仿宋_GB2312"/>
          <w:sz w:val="32"/>
          <w:szCs w:val="32"/>
        </w:rPr>
        <w:t>万元，主要原因是</w:t>
      </w:r>
      <w:r>
        <w:rPr>
          <w:rFonts w:ascii="仿宋" w:hAnsi="仿宋" w:eastAsia="仿宋" w:cs="仿宋_GB2312"/>
          <w:sz w:val="32"/>
          <w:szCs w:val="32"/>
        </w:rPr>
        <w:t>2021</w:t>
      </w:r>
      <w:r>
        <w:rPr>
          <w:rFonts w:hint="eastAsia" w:ascii="仿宋" w:hAnsi="仿宋" w:eastAsia="仿宋" w:cs="仿宋_GB2312"/>
          <w:sz w:val="32"/>
          <w:szCs w:val="32"/>
        </w:rPr>
        <w:t>年期初基本支出预算过高；项目支出</w:t>
      </w:r>
      <w:r>
        <w:rPr>
          <w:rFonts w:ascii="仿宋" w:hAnsi="仿宋" w:eastAsia="仿宋" w:cs="仿宋_GB2312"/>
          <w:sz w:val="32"/>
          <w:szCs w:val="32"/>
        </w:rPr>
        <w:t>258.42</w:t>
      </w:r>
      <w:r>
        <w:rPr>
          <w:rFonts w:hint="eastAsia" w:ascii="仿宋" w:hAnsi="仿宋" w:eastAsia="仿宋" w:cs="仿宋_GB2312"/>
          <w:sz w:val="32"/>
          <w:szCs w:val="32"/>
        </w:rPr>
        <w:t>万元，较上年增加</w:t>
      </w:r>
      <w:r>
        <w:rPr>
          <w:rFonts w:ascii="仿宋" w:hAnsi="仿宋" w:eastAsia="仿宋" w:cs="仿宋_GB2312"/>
          <w:sz w:val="32"/>
          <w:szCs w:val="32"/>
        </w:rPr>
        <w:t>258.42</w:t>
      </w:r>
      <w:r>
        <w:rPr>
          <w:rFonts w:hint="eastAsia" w:ascii="仿宋" w:hAnsi="仿宋" w:eastAsia="仿宋" w:cs="仿宋_GB2312"/>
          <w:sz w:val="32"/>
          <w:szCs w:val="32"/>
        </w:rPr>
        <w:t>万元，主要原因是</w:t>
      </w:r>
      <w:r>
        <w:rPr>
          <w:rFonts w:ascii="仿宋" w:hAnsi="仿宋" w:eastAsia="仿宋" w:cs="仿宋_GB2312"/>
          <w:sz w:val="32"/>
          <w:szCs w:val="32"/>
        </w:rPr>
        <w:t>2020</w:t>
      </w:r>
      <w:r>
        <w:rPr>
          <w:rFonts w:hint="eastAsia" w:ascii="仿宋" w:hAnsi="仿宋" w:eastAsia="仿宋" w:cs="仿宋_GB2312"/>
          <w:sz w:val="32"/>
          <w:szCs w:val="32"/>
        </w:rPr>
        <w:t>年末财政项目收入与非同级财政收入按照上级要求的调整账务，编制</w:t>
      </w:r>
      <w:r>
        <w:rPr>
          <w:rFonts w:ascii="仿宋" w:hAnsi="仿宋" w:eastAsia="仿宋" w:cs="仿宋_GB2312"/>
          <w:sz w:val="32"/>
          <w:szCs w:val="32"/>
        </w:rPr>
        <w:t>2021</w:t>
      </w:r>
      <w:r>
        <w:rPr>
          <w:rFonts w:hint="eastAsia" w:ascii="仿宋" w:hAnsi="仿宋" w:eastAsia="仿宋" w:cs="仿宋_GB2312"/>
          <w:sz w:val="32"/>
          <w:szCs w:val="32"/>
        </w:rPr>
        <w:t>年预算时根据</w:t>
      </w:r>
      <w:r>
        <w:rPr>
          <w:rFonts w:ascii="仿宋" w:hAnsi="仿宋" w:eastAsia="仿宋" w:cs="仿宋_GB2312"/>
          <w:sz w:val="32"/>
          <w:szCs w:val="32"/>
        </w:rPr>
        <w:t>2020</w:t>
      </w:r>
      <w:r>
        <w:rPr>
          <w:rFonts w:hint="eastAsia" w:ascii="仿宋" w:hAnsi="仿宋" w:eastAsia="仿宋" w:cs="仿宋_GB2312"/>
          <w:sz w:val="32"/>
          <w:szCs w:val="32"/>
        </w:rPr>
        <w:t>年的调账后的规则进行了相关收入的预算，在</w:t>
      </w:r>
      <w:r>
        <w:rPr>
          <w:rFonts w:ascii="仿宋" w:hAnsi="仿宋" w:eastAsia="仿宋" w:cs="仿宋_GB2312"/>
          <w:sz w:val="32"/>
          <w:szCs w:val="32"/>
        </w:rPr>
        <w:t>2021</w:t>
      </w:r>
      <w:r>
        <w:rPr>
          <w:rFonts w:hint="eastAsia" w:ascii="仿宋" w:hAnsi="仿宋" w:eastAsia="仿宋" w:cs="仿宋_GB2312"/>
          <w:sz w:val="32"/>
          <w:szCs w:val="32"/>
        </w:rPr>
        <w:t>年执行预算时，区财政要求二级预算单位实行国库集中支付，财政拨付的相关资金通过财政补助拨款进行核算，故</w:t>
      </w:r>
      <w:r>
        <w:rPr>
          <w:rFonts w:ascii="仿宋" w:hAnsi="仿宋" w:eastAsia="仿宋" w:cs="仿宋_GB2312"/>
          <w:sz w:val="32"/>
          <w:szCs w:val="32"/>
        </w:rPr>
        <w:t>2021</w:t>
      </w:r>
      <w:r>
        <w:rPr>
          <w:rFonts w:hint="eastAsia" w:ascii="仿宋" w:hAnsi="仿宋" w:eastAsia="仿宋" w:cs="仿宋_GB2312"/>
          <w:sz w:val="32"/>
          <w:szCs w:val="32"/>
        </w:rPr>
        <w:t>年未考虑项目预算。</w:t>
      </w:r>
    </w:p>
    <w:bookmarkEnd w:id="6"/>
    <w:p w14:paraId="08F217F5">
      <w:pPr>
        <w:autoSpaceDE w:val="0"/>
        <w:autoSpaceDN w:val="0"/>
        <w:adjustRightInd w:val="0"/>
        <w:spacing w:line="360" w:lineRule="auto"/>
        <w:ind w:firstLine="643" w:firstLineChars="200"/>
        <w:rPr>
          <w:rFonts w:ascii="仿宋" w:hAnsi="仿宋" w:eastAsia="仿宋"/>
          <w:b/>
          <w:bCs/>
          <w:sz w:val="32"/>
          <w:szCs w:val="32"/>
        </w:rPr>
      </w:pP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六</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一般公共预算基本支出情况</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详见表</w:t>
      </w:r>
      <w:r>
        <w:rPr>
          <w:rFonts w:ascii="仿宋" w:hAnsi="仿宋" w:eastAsia="仿宋"/>
          <w:b/>
          <w:bCs/>
          <w:color w:val="000000"/>
          <w:sz w:val="32"/>
          <w:szCs w:val="32"/>
          <w:shd w:val="clear" w:color="auto" w:fill="FFFFFF"/>
        </w:rPr>
        <w:t>6</w:t>
      </w:r>
      <w:r>
        <w:rPr>
          <w:rFonts w:hint="eastAsia" w:ascii="仿宋" w:hAnsi="仿宋" w:eastAsia="仿宋"/>
          <w:b/>
          <w:bCs/>
          <w:color w:val="000000"/>
          <w:sz w:val="32"/>
          <w:szCs w:val="32"/>
          <w:shd w:val="clear" w:color="auto" w:fill="FFFFFF"/>
        </w:rPr>
        <w:t>、</w:t>
      </w:r>
      <w:r>
        <w:rPr>
          <w:rFonts w:ascii="仿宋" w:hAnsi="仿宋" w:eastAsia="仿宋"/>
          <w:b/>
          <w:bCs/>
          <w:color w:val="000000"/>
          <w:sz w:val="32"/>
          <w:szCs w:val="32"/>
          <w:shd w:val="clear" w:color="auto" w:fill="FFFFFF"/>
        </w:rPr>
        <w:t>7)</w:t>
      </w:r>
    </w:p>
    <w:p w14:paraId="17A433F7">
      <w:pPr>
        <w:autoSpaceDE w:val="0"/>
        <w:autoSpaceDN w:val="0"/>
        <w:adjustRightInd w:val="0"/>
        <w:spacing w:line="360" w:lineRule="auto"/>
        <w:ind w:firstLine="640"/>
        <w:rPr>
          <w:rFonts w:ascii="仿宋" w:hAnsi="仿宋" w:eastAsia="仿宋"/>
          <w:color w:val="FF0000"/>
          <w:sz w:val="32"/>
          <w:szCs w:val="32"/>
        </w:rPr>
      </w:pPr>
      <w:r>
        <w:rPr>
          <w:rFonts w:ascii="仿宋" w:hAnsi="仿宋" w:eastAsia="仿宋" w:cs="仿宋_GB2312"/>
          <w:sz w:val="32"/>
          <w:szCs w:val="32"/>
        </w:rPr>
        <w:t>2022</w:t>
      </w:r>
      <w:r>
        <w:rPr>
          <w:rFonts w:hint="eastAsia" w:ascii="仿宋" w:hAnsi="仿宋" w:eastAsia="仿宋" w:cs="仿宋_GB2312"/>
          <w:sz w:val="32"/>
          <w:szCs w:val="32"/>
        </w:rPr>
        <w:t>年部门一般公共预算基本支出</w:t>
      </w:r>
      <w:r>
        <w:rPr>
          <w:rFonts w:ascii="仿宋" w:hAnsi="仿宋" w:eastAsia="仿宋" w:cs="仿宋_GB2312"/>
          <w:sz w:val="32"/>
          <w:szCs w:val="32"/>
        </w:rPr>
        <w:t>607.70</w:t>
      </w:r>
      <w:r>
        <w:rPr>
          <w:rFonts w:hint="eastAsia" w:ascii="仿宋" w:hAnsi="仿宋" w:eastAsia="仿宋" w:cs="仿宋_GB2312"/>
          <w:sz w:val="32"/>
          <w:szCs w:val="32"/>
        </w:rPr>
        <w:t>万元。</w:t>
      </w:r>
    </w:p>
    <w:p w14:paraId="5C9D5C44">
      <w:pPr>
        <w:autoSpaceDE w:val="0"/>
        <w:autoSpaceDN w:val="0"/>
        <w:adjustRightInd w:val="0"/>
        <w:spacing w:line="360" w:lineRule="auto"/>
        <w:ind w:firstLine="640"/>
        <w:rPr>
          <w:rFonts w:ascii="仿宋" w:hAnsi="仿宋" w:eastAsia="仿宋"/>
          <w:b/>
          <w:bCs/>
          <w:sz w:val="32"/>
          <w:szCs w:val="32"/>
        </w:rPr>
      </w:pP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七</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一般公共预算“三公”经费支出情况</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详见表</w:t>
      </w:r>
      <w:r>
        <w:rPr>
          <w:rFonts w:ascii="仿宋" w:hAnsi="仿宋" w:eastAsia="仿宋"/>
          <w:b/>
          <w:bCs/>
          <w:color w:val="000000"/>
          <w:sz w:val="32"/>
          <w:szCs w:val="32"/>
          <w:shd w:val="clear" w:color="auto" w:fill="FFFFFF"/>
        </w:rPr>
        <w:t>8)</w:t>
      </w:r>
    </w:p>
    <w:p w14:paraId="085C6D10">
      <w:pPr>
        <w:autoSpaceDE w:val="0"/>
        <w:autoSpaceDN w:val="0"/>
        <w:adjustRightInd w:val="0"/>
        <w:spacing w:line="360" w:lineRule="auto"/>
        <w:ind w:firstLine="640"/>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本单位无一般公共预算“三公“经费支出情况。</w:t>
      </w:r>
    </w:p>
    <w:p w14:paraId="6AF76CE2">
      <w:pPr>
        <w:autoSpaceDE w:val="0"/>
        <w:autoSpaceDN w:val="0"/>
        <w:adjustRightInd w:val="0"/>
        <w:spacing w:line="360" w:lineRule="auto"/>
        <w:ind w:firstLine="640"/>
        <w:rPr>
          <w:rFonts w:ascii="仿宋" w:hAnsi="仿宋" w:eastAsia="仿宋"/>
          <w:b/>
          <w:bCs/>
          <w:color w:val="000000"/>
          <w:sz w:val="32"/>
          <w:szCs w:val="32"/>
          <w:shd w:val="clear" w:color="auto" w:fill="FFFFFF"/>
        </w:rPr>
      </w:pP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八</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政府性基金预算支出情况</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详见表</w:t>
      </w:r>
      <w:r>
        <w:rPr>
          <w:rFonts w:ascii="仿宋" w:hAnsi="仿宋" w:eastAsia="仿宋"/>
          <w:b/>
          <w:bCs/>
          <w:color w:val="000000"/>
          <w:sz w:val="32"/>
          <w:szCs w:val="32"/>
          <w:shd w:val="clear" w:color="auto" w:fill="FFFFFF"/>
        </w:rPr>
        <w:t>9)</w:t>
      </w:r>
    </w:p>
    <w:p w14:paraId="3CFC913C">
      <w:pPr>
        <w:autoSpaceDE w:val="0"/>
        <w:autoSpaceDN w:val="0"/>
        <w:adjustRightInd w:val="0"/>
        <w:spacing w:line="360" w:lineRule="auto"/>
        <w:ind w:firstLine="640"/>
        <w:rPr>
          <w:rFonts w:ascii="仿宋" w:hAnsi="仿宋" w:eastAsia="仿宋"/>
          <w:b/>
          <w:bCs/>
          <w:sz w:val="32"/>
          <w:szCs w:val="32"/>
          <w:highlight w:val="white"/>
        </w:rPr>
      </w:pPr>
      <w:bookmarkStart w:id="7" w:name="_Hlk87102037"/>
      <w:r>
        <w:rPr>
          <w:rFonts w:hint="eastAsia" w:ascii="仿宋" w:hAnsi="仿宋" w:eastAsia="仿宋"/>
          <w:color w:val="000000"/>
          <w:sz w:val="32"/>
          <w:szCs w:val="32"/>
          <w:shd w:val="clear" w:color="auto" w:fill="FFFFFF"/>
        </w:rPr>
        <w:t>本单位无政府性基金支出。</w:t>
      </w:r>
    </w:p>
    <w:p w14:paraId="54452692">
      <w:pPr>
        <w:autoSpaceDE w:val="0"/>
        <w:autoSpaceDN w:val="0"/>
        <w:adjustRightInd w:val="0"/>
        <w:spacing w:line="360" w:lineRule="auto"/>
        <w:ind w:firstLine="640"/>
        <w:rPr>
          <w:rFonts w:ascii="仿宋" w:hAnsi="仿宋" w:eastAsia="仿宋"/>
          <w:b/>
          <w:bCs/>
          <w:color w:val="000000"/>
          <w:sz w:val="32"/>
          <w:szCs w:val="32"/>
          <w:shd w:val="clear" w:color="auto" w:fill="FFFFFF"/>
        </w:rPr>
      </w:pP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九</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国有资本经营预算支出情况</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详见表</w:t>
      </w:r>
      <w:r>
        <w:rPr>
          <w:rFonts w:ascii="仿宋" w:hAnsi="仿宋" w:eastAsia="仿宋"/>
          <w:b/>
          <w:bCs/>
          <w:color w:val="000000"/>
          <w:sz w:val="32"/>
          <w:szCs w:val="32"/>
          <w:shd w:val="clear" w:color="auto" w:fill="FFFFFF"/>
        </w:rPr>
        <w:t>10)</w:t>
      </w:r>
    </w:p>
    <w:p w14:paraId="05CB91B4">
      <w:pPr>
        <w:autoSpaceDE w:val="0"/>
        <w:autoSpaceDN w:val="0"/>
        <w:adjustRightInd w:val="0"/>
        <w:spacing w:line="360" w:lineRule="auto"/>
        <w:ind w:firstLine="640"/>
        <w:rPr>
          <w:rFonts w:ascii="仿宋" w:hAnsi="仿宋" w:eastAsia="仿宋"/>
          <w:b/>
          <w:bCs/>
          <w:sz w:val="32"/>
          <w:szCs w:val="32"/>
          <w:highlight w:val="white"/>
        </w:rPr>
      </w:pPr>
      <w:r>
        <w:rPr>
          <w:rFonts w:hint="eastAsia" w:ascii="仿宋" w:hAnsi="仿宋" w:eastAsia="仿宋"/>
          <w:color w:val="000000"/>
          <w:sz w:val="32"/>
          <w:szCs w:val="32"/>
          <w:shd w:val="clear" w:color="auto" w:fill="FFFFFF"/>
        </w:rPr>
        <w:t>本单位无国有资本经营预算支出。</w:t>
      </w:r>
    </w:p>
    <w:p w14:paraId="0DB30A98">
      <w:pPr>
        <w:autoSpaceDE w:val="0"/>
        <w:autoSpaceDN w:val="0"/>
        <w:adjustRightInd w:val="0"/>
        <w:spacing w:line="360" w:lineRule="auto"/>
        <w:ind w:firstLine="640"/>
        <w:rPr>
          <w:rFonts w:ascii="仿宋" w:hAnsi="仿宋" w:eastAsia="仿宋"/>
          <w:b/>
          <w:bCs/>
          <w:color w:val="000000"/>
          <w:sz w:val="32"/>
          <w:szCs w:val="32"/>
          <w:shd w:val="clear" w:color="auto" w:fill="FFFFFF"/>
        </w:rPr>
      </w:pP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十</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部门整体支出绩效目标情况</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详见表</w:t>
      </w:r>
      <w:r>
        <w:rPr>
          <w:rFonts w:ascii="仿宋" w:hAnsi="仿宋" w:eastAsia="仿宋"/>
          <w:b/>
          <w:bCs/>
          <w:color w:val="000000"/>
          <w:sz w:val="32"/>
          <w:szCs w:val="32"/>
          <w:shd w:val="clear" w:color="auto" w:fill="FFFFFF"/>
        </w:rPr>
        <w:t>11)</w:t>
      </w:r>
    </w:p>
    <w:p w14:paraId="18C71376">
      <w:pPr>
        <w:autoSpaceDE w:val="0"/>
        <w:autoSpaceDN w:val="0"/>
        <w:adjustRightInd w:val="0"/>
        <w:spacing w:line="360" w:lineRule="auto"/>
        <w:ind w:left="636"/>
        <w:rPr>
          <w:rFonts w:ascii="仿宋" w:hAnsi="仿宋" w:eastAsia="仿宋"/>
          <w:b/>
          <w:bCs/>
          <w:sz w:val="32"/>
          <w:szCs w:val="32"/>
          <w:highlight w:val="white"/>
        </w:rPr>
      </w:pPr>
      <w:r>
        <w:rPr>
          <w:rFonts w:hint="eastAsia" w:ascii="仿宋" w:hAnsi="仿宋" w:eastAsia="仿宋"/>
          <w:color w:val="000000"/>
          <w:sz w:val="32"/>
          <w:szCs w:val="32"/>
          <w:shd w:val="clear" w:color="auto" w:fill="FFFFFF"/>
        </w:rPr>
        <w:t>按《花溪区人民政府关于大力推动医疗卫生事业改革发展的实施意见》，区政府进一步深化城市公立医院综合改革，着力解决群众看病就医问题，加快推进城市公立医院改革试点工作，切实落实政府办医责任，完善政府投入保障措施，充分发挥公立医院公益性质，建立科学有效的公立医院经济运行新机制和激励约束机制，促进医院提升服务和管理水平。我院将按照区政府对城市公立医院改革要求，全面从严治党主体责任和一岗双责，执行实民主集中制，坚持集体领导和分工负责制，落实“三重一大”事项决策制度。全面抓实新冠肺炎疫情防控。</w:t>
      </w:r>
      <w:r>
        <w:rPr>
          <w:rFonts w:hint="eastAsia" w:ascii="仿宋" w:hAnsi="仿宋" w:eastAsia="仿宋"/>
          <w:color w:val="000000"/>
          <w:sz w:val="32"/>
          <w:szCs w:val="32"/>
        </w:rPr>
        <w:t>坚持“外防输入、内防反弹”策略，加强疫情监测预警，落实“四早”措施，规范发热患者闭环管理。加强院感防控，严格落实预检分诊和首诊负责制并利用医院成本管理软件，加强医院成本控制及优化合理测算费用，科学确定部门整体绩效目标，</w:t>
      </w:r>
      <w:r>
        <w:rPr>
          <w:rFonts w:hint="eastAsia" w:ascii="仿宋" w:hAnsi="仿宋" w:eastAsia="仿宋"/>
          <w:sz w:val="32"/>
          <w:szCs w:val="32"/>
        </w:rPr>
        <w:t>将极大改善就医环境和保障人民群众的就医需求，使我院救治服务能力提升到一个新的水平。</w:t>
      </w:r>
    </w:p>
    <w:p w14:paraId="45D4B1E8">
      <w:pPr>
        <w:autoSpaceDE w:val="0"/>
        <w:autoSpaceDN w:val="0"/>
        <w:adjustRightInd w:val="0"/>
        <w:spacing w:line="360" w:lineRule="auto"/>
        <w:ind w:firstLine="640"/>
        <w:rPr>
          <w:rFonts w:ascii="仿宋" w:hAnsi="仿宋" w:eastAsia="仿宋"/>
          <w:b/>
          <w:bCs/>
          <w:color w:val="000000"/>
          <w:sz w:val="32"/>
          <w:szCs w:val="32"/>
          <w:shd w:val="clear" w:color="auto" w:fill="FFFFFF"/>
        </w:rPr>
      </w:pP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十一</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重点项目支出绩效目标情况</w:t>
      </w:r>
      <w:r>
        <w:rPr>
          <w:rFonts w:ascii="仿宋" w:hAnsi="仿宋" w:eastAsia="仿宋"/>
          <w:b/>
          <w:bCs/>
          <w:color w:val="000000"/>
          <w:sz w:val="32"/>
          <w:szCs w:val="32"/>
          <w:shd w:val="clear" w:color="auto" w:fill="FFFFFF"/>
        </w:rPr>
        <w:t>(</w:t>
      </w:r>
      <w:r>
        <w:rPr>
          <w:rFonts w:hint="eastAsia" w:ascii="仿宋" w:hAnsi="仿宋" w:eastAsia="仿宋"/>
          <w:b/>
          <w:bCs/>
          <w:color w:val="000000"/>
          <w:sz w:val="32"/>
          <w:szCs w:val="32"/>
          <w:shd w:val="clear" w:color="auto" w:fill="FFFFFF"/>
        </w:rPr>
        <w:t>详见表</w:t>
      </w:r>
      <w:r>
        <w:rPr>
          <w:rFonts w:ascii="仿宋" w:hAnsi="仿宋" w:eastAsia="仿宋"/>
          <w:b/>
          <w:bCs/>
          <w:color w:val="000000"/>
          <w:sz w:val="32"/>
          <w:szCs w:val="32"/>
          <w:shd w:val="clear" w:color="auto" w:fill="FFFFFF"/>
        </w:rPr>
        <w:t>12</w:t>
      </w:r>
      <w:r>
        <w:rPr>
          <w:rFonts w:hint="eastAsia" w:ascii="仿宋" w:hAnsi="仿宋" w:eastAsia="仿宋"/>
          <w:b/>
          <w:bCs/>
          <w:color w:val="000000"/>
          <w:sz w:val="32"/>
          <w:szCs w:val="32"/>
          <w:shd w:val="clear" w:color="auto" w:fill="FFFFFF"/>
        </w:rPr>
        <w:t>、</w:t>
      </w:r>
      <w:r>
        <w:rPr>
          <w:rFonts w:ascii="仿宋" w:hAnsi="仿宋" w:eastAsia="仿宋"/>
          <w:b/>
          <w:bCs/>
          <w:color w:val="000000"/>
          <w:sz w:val="32"/>
          <w:szCs w:val="32"/>
          <w:shd w:val="clear" w:color="auto" w:fill="FFFFFF"/>
        </w:rPr>
        <w:t>13)</w:t>
      </w:r>
    </w:p>
    <w:p w14:paraId="28B4D3C1">
      <w:pPr>
        <w:widowControl/>
        <w:spacing w:line="360" w:lineRule="auto"/>
        <w:ind w:left="567" w:leftChars="270"/>
        <w:rPr>
          <w:rFonts w:ascii="仿宋" w:hAnsi="仿宋" w:eastAsia="仿宋"/>
          <w:sz w:val="32"/>
          <w:szCs w:val="32"/>
        </w:rPr>
      </w:pPr>
      <w:r>
        <w:rPr>
          <w:rFonts w:hint="eastAsia" w:ascii="仿宋" w:hAnsi="仿宋" w:eastAsia="仿宋"/>
          <w:sz w:val="32"/>
          <w:szCs w:val="32"/>
        </w:rPr>
        <w:t>目标概述：</w:t>
      </w:r>
      <w:r>
        <w:rPr>
          <w:rFonts w:ascii="仿宋" w:hAnsi="仿宋" w:eastAsia="仿宋"/>
          <w:sz w:val="32"/>
          <w:szCs w:val="32"/>
        </w:rPr>
        <w:t>1</w:t>
      </w:r>
      <w:r>
        <w:rPr>
          <w:rFonts w:hint="eastAsia" w:ascii="仿宋" w:hAnsi="仿宋" w:eastAsia="仿宋"/>
          <w:sz w:val="32"/>
          <w:szCs w:val="32"/>
        </w:rPr>
        <w:t>、加快推进城市医院改革试点工作，切实落实政府办医责任，完善政府投入保障措施，充分发挥公立医院公益性质，破除“以药补医”机制，促进医院提升服务质量和管理水平。</w:t>
      </w:r>
      <w:r>
        <w:rPr>
          <w:rFonts w:ascii="仿宋" w:hAnsi="仿宋" w:eastAsia="仿宋"/>
          <w:sz w:val="32"/>
          <w:szCs w:val="32"/>
        </w:rPr>
        <w:t>2</w:t>
      </w:r>
      <w:r>
        <w:rPr>
          <w:rFonts w:hint="eastAsia" w:ascii="仿宋" w:hAnsi="仿宋" w:eastAsia="仿宋"/>
          <w:sz w:val="32"/>
          <w:szCs w:val="32"/>
        </w:rPr>
        <w:t>、充分发挥政府对城市公立医院投入的宏观调控作用，完成政府指令性公共卫生工作任务的区属公立医院，保障政府指定的紧急救治、救灾、援外、和支援公共服务。</w:t>
      </w:r>
    </w:p>
    <w:bookmarkEnd w:id="7"/>
    <w:p w14:paraId="66556CAD">
      <w:pPr>
        <w:autoSpaceDE w:val="0"/>
        <w:autoSpaceDN w:val="0"/>
        <w:adjustRightInd w:val="0"/>
        <w:spacing w:line="360" w:lineRule="auto"/>
        <w:ind w:firstLine="643"/>
        <w:rPr>
          <w:rFonts w:ascii="仿宋" w:hAnsi="仿宋" w:eastAsia="仿宋"/>
          <w:b/>
          <w:bCs/>
          <w:sz w:val="32"/>
          <w:szCs w:val="32"/>
        </w:rPr>
      </w:pPr>
      <w:r>
        <w:rPr>
          <w:rFonts w:hint="eastAsia" w:ascii="仿宋" w:hAnsi="仿宋" w:eastAsia="仿宋"/>
          <w:b/>
          <w:bCs/>
          <w:sz w:val="32"/>
          <w:szCs w:val="32"/>
        </w:rPr>
        <w:t>四、其他重要事项说明</w:t>
      </w:r>
    </w:p>
    <w:p w14:paraId="47DCCA41">
      <w:pPr>
        <w:autoSpaceDE w:val="0"/>
        <w:autoSpaceDN w:val="0"/>
        <w:adjustRightInd w:val="0"/>
        <w:spacing w:line="360" w:lineRule="auto"/>
        <w:ind w:firstLine="643"/>
        <w:rPr>
          <w:rFonts w:ascii="仿宋" w:hAnsi="仿宋" w:eastAsia="仿宋"/>
          <w:sz w:val="32"/>
          <w:szCs w:val="32"/>
        </w:rPr>
      </w:pPr>
      <w:r>
        <w:rPr>
          <w:rFonts w:hint="eastAsia" w:ascii="仿宋" w:hAnsi="仿宋" w:eastAsia="仿宋"/>
          <w:sz w:val="32"/>
          <w:szCs w:val="32"/>
        </w:rPr>
        <w:t>（一）机关运行经费情况</w:t>
      </w:r>
    </w:p>
    <w:p w14:paraId="5DB0244B">
      <w:pPr>
        <w:autoSpaceDE w:val="0"/>
        <w:autoSpaceDN w:val="0"/>
        <w:adjustRightInd w:val="0"/>
        <w:spacing w:line="360" w:lineRule="auto"/>
        <w:ind w:firstLine="643"/>
        <w:rPr>
          <w:rFonts w:ascii="仿宋" w:hAnsi="仿宋" w:eastAsia="仿宋"/>
          <w:sz w:val="32"/>
          <w:szCs w:val="32"/>
        </w:rPr>
      </w:pPr>
      <w:r>
        <w:rPr>
          <w:rFonts w:hint="eastAsia" w:ascii="仿宋" w:hAnsi="仿宋" w:eastAsia="仿宋"/>
          <w:sz w:val="32"/>
          <w:szCs w:val="32"/>
        </w:rPr>
        <w:t>本单位无机关运行经费</w:t>
      </w:r>
    </w:p>
    <w:p w14:paraId="42D21511">
      <w:pPr>
        <w:autoSpaceDE w:val="0"/>
        <w:autoSpaceDN w:val="0"/>
        <w:adjustRightInd w:val="0"/>
        <w:spacing w:line="360" w:lineRule="auto"/>
        <w:ind w:firstLine="643"/>
        <w:rPr>
          <w:rFonts w:ascii="仿宋" w:hAnsi="仿宋" w:eastAsia="仿宋"/>
          <w:sz w:val="32"/>
          <w:szCs w:val="32"/>
        </w:rPr>
      </w:pPr>
      <w:r>
        <w:rPr>
          <w:rFonts w:hint="eastAsia" w:ascii="仿宋" w:hAnsi="仿宋" w:eastAsia="仿宋"/>
          <w:sz w:val="32"/>
          <w:szCs w:val="32"/>
        </w:rPr>
        <w:t>（二）政府采购情况</w:t>
      </w:r>
    </w:p>
    <w:p w14:paraId="34DAAB0F">
      <w:pPr>
        <w:autoSpaceDE w:val="0"/>
        <w:autoSpaceDN w:val="0"/>
        <w:adjustRightInd w:val="0"/>
        <w:spacing w:line="360" w:lineRule="auto"/>
        <w:ind w:firstLine="643"/>
        <w:rPr>
          <w:rFonts w:ascii="仿宋" w:hAnsi="仿宋" w:eastAsia="仿宋"/>
          <w:sz w:val="32"/>
          <w:szCs w:val="32"/>
        </w:rPr>
      </w:pPr>
      <w:r>
        <w:rPr>
          <w:rFonts w:hint="eastAsia" w:ascii="仿宋" w:hAnsi="仿宋" w:eastAsia="仿宋"/>
          <w:sz w:val="32"/>
          <w:szCs w:val="32"/>
        </w:rPr>
        <w:t>本单位无政府采购情况</w:t>
      </w:r>
    </w:p>
    <w:p w14:paraId="0425A781">
      <w:pPr>
        <w:autoSpaceDE w:val="0"/>
        <w:autoSpaceDN w:val="0"/>
        <w:adjustRightInd w:val="0"/>
        <w:spacing w:line="360" w:lineRule="auto"/>
        <w:ind w:firstLine="643"/>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 xml:space="preserve">) </w:t>
      </w:r>
      <w:r>
        <w:rPr>
          <w:rFonts w:hint="eastAsia" w:ascii="仿宋" w:hAnsi="仿宋" w:eastAsia="仿宋"/>
          <w:sz w:val="32"/>
          <w:szCs w:val="32"/>
        </w:rPr>
        <w:t>国有资产占有使用情况</w:t>
      </w:r>
    </w:p>
    <w:p w14:paraId="6237B7F7">
      <w:pPr>
        <w:autoSpaceDE w:val="0"/>
        <w:autoSpaceDN w:val="0"/>
        <w:adjustRightInd w:val="0"/>
        <w:spacing w:line="360" w:lineRule="auto"/>
        <w:ind w:firstLine="643"/>
        <w:rPr>
          <w:rFonts w:ascii="仿宋" w:hAnsi="仿宋" w:eastAsia="仿宋"/>
          <w:sz w:val="32"/>
          <w:szCs w:val="32"/>
        </w:rPr>
      </w:pPr>
      <w:r>
        <w:rPr>
          <w:rFonts w:hint="eastAsia" w:ascii="仿宋" w:hAnsi="仿宋" w:eastAsia="仿宋"/>
          <w:sz w:val="32"/>
          <w:szCs w:val="32"/>
        </w:rPr>
        <w:t>本单位无国有资产占有使用情况</w:t>
      </w:r>
    </w:p>
    <w:p w14:paraId="52D78398">
      <w:pPr>
        <w:autoSpaceDE w:val="0"/>
        <w:autoSpaceDN w:val="0"/>
        <w:adjustRightInd w:val="0"/>
        <w:spacing w:line="360" w:lineRule="auto"/>
        <w:ind w:firstLine="643"/>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国有资本经营预算情况</w:t>
      </w:r>
    </w:p>
    <w:p w14:paraId="25F19027">
      <w:pPr>
        <w:autoSpaceDE w:val="0"/>
        <w:autoSpaceDN w:val="0"/>
        <w:adjustRightInd w:val="0"/>
        <w:spacing w:line="360" w:lineRule="auto"/>
        <w:ind w:firstLine="643"/>
        <w:rPr>
          <w:rFonts w:ascii="仿宋" w:hAnsi="仿宋" w:eastAsia="仿宋"/>
          <w:sz w:val="32"/>
          <w:szCs w:val="32"/>
        </w:rPr>
      </w:pPr>
      <w:r>
        <w:rPr>
          <w:rFonts w:hint="eastAsia" w:ascii="仿宋" w:hAnsi="仿宋" w:eastAsia="仿宋"/>
          <w:sz w:val="32"/>
          <w:szCs w:val="32"/>
        </w:rPr>
        <w:t>本单位无国有资本经营预算情况</w:t>
      </w:r>
    </w:p>
    <w:p w14:paraId="54C5D043">
      <w:pPr>
        <w:autoSpaceDE w:val="0"/>
        <w:autoSpaceDN w:val="0"/>
        <w:adjustRightInd w:val="0"/>
        <w:spacing w:line="360" w:lineRule="auto"/>
        <w:ind w:firstLine="643"/>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w:t>
      </w:r>
      <w:r>
        <w:rPr>
          <w:rFonts w:hint="eastAsia" w:ascii="仿宋" w:hAnsi="仿宋" w:eastAsia="仿宋"/>
          <w:sz w:val="32"/>
          <w:szCs w:val="32"/>
        </w:rPr>
        <w:t>部分专有名词解释</w:t>
      </w:r>
    </w:p>
    <w:p w14:paraId="29AB8848">
      <w:pPr>
        <w:spacing w:line="554"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三公”经费：纳入财政预决算管理的“三公”经费是指用财政拨款安排的因公出国（境）费、公务用车购置及运行维护费和公务接待费。其中，因公出国（境）费反映单位因公出国（境）的住宿费、旅费、伙食补助费、杂费、培训费等支出；公务用车购置及运行维护费反映单位公务用车购置费及租用费、燃料费、过路过桥费、保险费、安全奖励费等支出；公务接待费指单位按规定开支的各类公务接待（含外宾接待）支出。</w:t>
      </w:r>
    </w:p>
    <w:p w14:paraId="45D1B521">
      <w:pPr>
        <w:spacing w:line="554"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一般公共服务（类）财政事务（款）行政运行（项）：指局机关及所属事业单位用于保障机构正常运行、开展日常工作的基本支出。</w:t>
      </w:r>
    </w:p>
    <w:p w14:paraId="4D247BAC">
      <w:pPr>
        <w:spacing w:line="554"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一般公共服务（类）财政事务（款）一般行政管理事务（项）：指局机关及所属事业单位开展非税改革及票据印刷、资产清查、农村综合改革、会计工作管理等未单独设置项级科目的其他项目支出。</w:t>
      </w:r>
    </w:p>
    <w:p w14:paraId="7C6BC9C6">
      <w:pPr>
        <w:spacing w:line="554"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一般公共服务（类）财政事务（款）财政国库业务（项）：指本单位用于财政国库集中收付业务方面的项目支出。</w:t>
      </w:r>
    </w:p>
    <w:p w14:paraId="6BA3F20E">
      <w:pPr>
        <w:spacing w:line="554"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一般公共服务（类）财政事务（款）财政监察（项）：指本单位开展财政监察、执法检查等专项事务的支出。</w:t>
      </w:r>
    </w:p>
    <w:p w14:paraId="3D0DB7F3">
      <w:pPr>
        <w:spacing w:line="554"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一般公共服务（类）财政事务（款）其他财政事务支出（项）：指本单位开展财政绩效评价管理、投资项目评审、债务专班管理等专项事务的支出。</w:t>
      </w:r>
    </w:p>
    <w:p w14:paraId="2E378B55">
      <w:pPr>
        <w:spacing w:line="554"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基本支出：指为保障机构正常运转、完成日常工作任务而发生的人员支出和公用支出。</w:t>
      </w:r>
    </w:p>
    <w:p w14:paraId="520A10E9">
      <w:pPr>
        <w:spacing w:line="554"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项目支出：指在基本支出以外为完成特定行政任务和事业发展目标所发生的支出。</w:t>
      </w:r>
    </w:p>
    <w:p w14:paraId="597FB787">
      <w:pPr>
        <w:autoSpaceDE w:val="0"/>
        <w:autoSpaceDN w:val="0"/>
        <w:adjustRightInd w:val="0"/>
        <w:spacing w:line="360" w:lineRule="auto"/>
        <w:ind w:firstLine="643"/>
        <w:rPr>
          <w:rFonts w:ascii="仿宋" w:hAnsi="仿宋" w:eastAsia="仿宋"/>
          <w:b/>
          <w:bCs/>
          <w:sz w:val="32"/>
          <w:szCs w:val="32"/>
        </w:rPr>
      </w:pPr>
      <w:r>
        <w:rPr>
          <w:rFonts w:hint="eastAsia" w:ascii="仿宋" w:hAnsi="仿宋" w:eastAsia="仿宋"/>
          <w:b/>
          <w:bCs/>
          <w:sz w:val="32"/>
          <w:szCs w:val="32"/>
        </w:rPr>
        <w:t>五、</w:t>
      </w:r>
      <w:r>
        <w:rPr>
          <w:rFonts w:ascii="仿宋" w:hAnsi="仿宋" w:eastAsia="仿宋"/>
          <w:b/>
          <w:bCs/>
          <w:sz w:val="32"/>
          <w:szCs w:val="32"/>
        </w:rPr>
        <w:t>2022</w:t>
      </w:r>
      <w:r>
        <w:rPr>
          <w:rFonts w:hint="eastAsia" w:ascii="仿宋" w:hAnsi="仿宋" w:eastAsia="仿宋"/>
          <w:b/>
          <w:bCs/>
          <w:sz w:val="32"/>
          <w:szCs w:val="32"/>
        </w:rPr>
        <w:t>年部门预算及“三公”经费预算公开表（详见附件）</w:t>
      </w:r>
    </w:p>
    <w:p w14:paraId="305E0B32">
      <w:pPr>
        <w:autoSpaceDE w:val="0"/>
        <w:autoSpaceDN w:val="0"/>
        <w:adjustRightInd w:val="0"/>
        <w:spacing w:line="360" w:lineRule="auto"/>
        <w:ind w:firstLine="643"/>
        <w:rPr>
          <w:rFonts w:ascii="仿宋" w:hAnsi="仿宋" w:eastAsia="仿宋"/>
          <w:b/>
          <w:bCs/>
          <w:sz w:val="32"/>
          <w:szCs w:val="32"/>
        </w:rPr>
      </w:pPr>
    </w:p>
    <w:p w14:paraId="2990FC4B">
      <w:pPr>
        <w:autoSpaceDE w:val="0"/>
        <w:autoSpaceDN w:val="0"/>
        <w:adjustRightInd w:val="0"/>
        <w:rPr>
          <w:rFonts w:ascii="仿宋" w:hAnsi="仿宋" w:eastAsia="仿宋"/>
          <w:sz w:val="32"/>
          <w:szCs w:val="32"/>
        </w:rPr>
      </w:pPr>
    </w:p>
    <w:p w14:paraId="05B685B3">
      <w:pPr>
        <w:autoSpaceDE w:val="0"/>
        <w:autoSpaceDN w:val="0"/>
        <w:adjustRightInd w:val="0"/>
        <w:jc w:val="left"/>
        <w:rPr>
          <w:rFonts w:ascii="仿宋" w:hAnsi="仿宋" w:eastAsia="仿宋"/>
          <w:b/>
          <w:bCs/>
          <w:spacing w:val="15"/>
          <w:sz w:val="32"/>
          <w:szCs w:val="32"/>
        </w:rPr>
      </w:pPr>
    </w:p>
    <w:p w14:paraId="09C490EA"/>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0B"/>
    <w:rsid w:val="001953FA"/>
    <w:rsid w:val="008F1EE7"/>
    <w:rsid w:val="00CA480B"/>
    <w:rsid w:val="00E50A99"/>
    <w:rsid w:val="063809D1"/>
    <w:rsid w:val="24BE14AE"/>
    <w:rsid w:val="773B6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_Style 2"/>
    <w:next w:val="1"/>
    <w:qFormat/>
    <w:uiPriority w:val="0"/>
    <w:pPr>
      <w:wordWrap w:val="0"/>
    </w:pPr>
    <w:rPr>
      <w:rFonts w:ascii="Times New Roman" w:hAnsi="Times New Roman" w:eastAsia="宋体" w:cs="Times New Roman"/>
      <w:kern w:val="0"/>
      <w:sz w:val="3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4387</Words>
  <Characters>4723</Characters>
  <Lines>34</Lines>
  <Paragraphs>9</Paragraphs>
  <TotalTime>5</TotalTime>
  <ScaleCrop>false</ScaleCrop>
  <LinksUpToDate>false</LinksUpToDate>
  <CharactersWithSpaces>4745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2022-02-07T02:37:00Z</dcterms:created>
  <dc:creator>皮 红霞</dc:creator>
  <cp:lastModifiedBy>Turing</cp:lastModifiedBy>
  <dcterms:modified xsi:type="dcterms:W3CDTF">2024-11-30T15:08:01Z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E08B8152AF2B421CBC1EFD7CE2611EB6_13</vt:lpwstr>
  </property>
</Properties>
</file>