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171EA">
      <w:pPr>
        <w:ind w:firstLine="236" w:firstLineChars="100"/>
        <w:jc w:val="left"/>
        <w:rPr>
          <w:rFonts w:ascii="宋体"/>
          <w:b/>
          <w:color w:val="auto"/>
          <w:sz w:val="24"/>
          <w:szCs w:val="44"/>
          <w:highlight w:val="none"/>
        </w:rPr>
      </w:pPr>
    </w:p>
    <w:p w14:paraId="0A3C0F18">
      <w:pPr>
        <w:ind w:firstLine="236" w:firstLineChars="100"/>
        <w:jc w:val="left"/>
        <w:rPr>
          <w:rFonts w:ascii="宋体"/>
          <w:b/>
          <w:color w:val="auto"/>
          <w:sz w:val="24"/>
          <w:szCs w:val="44"/>
          <w:highlight w:val="none"/>
        </w:rPr>
      </w:pPr>
    </w:p>
    <w:p w14:paraId="06E866BC">
      <w:pPr>
        <w:ind w:firstLine="316" w:firstLineChars="100"/>
        <w:jc w:val="left"/>
        <w:rPr>
          <w:rFonts w:ascii="宋体"/>
          <w:b/>
          <w:color w:val="auto"/>
          <w:sz w:val="32"/>
          <w:szCs w:val="32"/>
          <w:highlight w:val="none"/>
        </w:rPr>
      </w:pPr>
    </w:p>
    <w:p w14:paraId="2E657929">
      <w:pPr>
        <w:ind w:firstLine="436" w:firstLineChars="100"/>
        <w:jc w:val="center"/>
        <w:rPr>
          <w:rFonts w:hint="eastAsia" w:ascii="黑体" w:hAnsi="黑体" w:eastAsia="黑体" w:cs="黑体"/>
          <w:b w:val="0"/>
          <w:bCs w:val="0"/>
          <w:i w:val="0"/>
          <w:iCs w:val="0"/>
          <w:caps w:val="0"/>
          <w:color w:val="auto"/>
          <w:spacing w:val="0"/>
          <w:sz w:val="44"/>
          <w:szCs w:val="44"/>
          <w:shd w:val="clear" w:color="auto" w:fill="FFFFFF"/>
          <w:lang w:eastAsia="zh-CN"/>
        </w:rPr>
      </w:pPr>
      <w:r>
        <w:rPr>
          <w:rFonts w:hint="eastAsia" w:ascii="黑体" w:hAnsi="黑体" w:eastAsia="黑体" w:cs="黑体"/>
          <w:b w:val="0"/>
          <w:bCs w:val="0"/>
          <w:i w:val="0"/>
          <w:iCs w:val="0"/>
          <w:caps w:val="0"/>
          <w:color w:val="auto"/>
          <w:spacing w:val="0"/>
          <w:sz w:val="44"/>
          <w:szCs w:val="44"/>
          <w:shd w:val="clear" w:color="auto" w:fill="FFFFFF"/>
          <w:lang w:eastAsia="zh-CN"/>
        </w:rPr>
        <w:t>（贵阳市花溪区档案馆）</w:t>
      </w:r>
    </w:p>
    <w:p w14:paraId="2881BC8A">
      <w:pPr>
        <w:ind w:firstLine="436" w:firstLineChars="100"/>
        <w:jc w:val="center"/>
        <w:rPr>
          <w:rFonts w:hint="eastAsia" w:ascii="黑体" w:hAnsi="黑体" w:eastAsia="黑体" w:cs="黑体"/>
          <w:b w:val="0"/>
          <w:bCs w:val="0"/>
          <w:i w:val="0"/>
          <w:iCs w:val="0"/>
          <w:caps w:val="0"/>
          <w:color w:val="auto"/>
          <w:spacing w:val="0"/>
          <w:sz w:val="44"/>
          <w:szCs w:val="44"/>
          <w:shd w:val="clear" w:color="auto" w:fill="FFFFFF"/>
          <w:lang w:eastAsia="zh-CN"/>
        </w:rPr>
      </w:pPr>
    </w:p>
    <w:p w14:paraId="0909158B">
      <w:pPr>
        <w:jc w:val="center"/>
        <w:rPr>
          <w:rFonts w:hint="eastAsia" w:ascii="黑体" w:hAnsi="黑体" w:eastAsia="黑体" w:cs="黑体"/>
          <w:b w:val="0"/>
          <w:bCs w:val="0"/>
          <w:i w:val="0"/>
          <w:iCs w:val="0"/>
          <w:caps w:val="0"/>
          <w:color w:val="auto"/>
          <w:spacing w:val="0"/>
          <w:sz w:val="44"/>
          <w:szCs w:val="44"/>
          <w:shd w:val="clear" w:color="auto" w:fill="FFFFFF"/>
          <w:lang w:eastAsia="zh-CN"/>
        </w:rPr>
      </w:pPr>
      <w:r>
        <w:rPr>
          <w:rFonts w:hint="eastAsia" w:ascii="黑体" w:hAnsi="黑体" w:eastAsia="黑体" w:cs="黑体"/>
          <w:b w:val="0"/>
          <w:bCs w:val="0"/>
          <w:i w:val="0"/>
          <w:iCs w:val="0"/>
          <w:caps w:val="0"/>
          <w:color w:val="auto"/>
          <w:spacing w:val="0"/>
          <w:sz w:val="44"/>
          <w:szCs w:val="44"/>
          <w:shd w:val="clear" w:color="auto" w:fill="FFFFFF"/>
          <w:lang w:eastAsia="zh-CN"/>
        </w:rPr>
        <w:t>202</w:t>
      </w:r>
      <w:r>
        <w:rPr>
          <w:rFonts w:hint="eastAsia" w:ascii="黑体" w:hAnsi="黑体" w:eastAsia="黑体" w:cs="黑体"/>
          <w:b w:val="0"/>
          <w:bCs w:val="0"/>
          <w:i w:val="0"/>
          <w:iCs w:val="0"/>
          <w:caps w:val="0"/>
          <w:color w:val="auto"/>
          <w:spacing w:val="0"/>
          <w:sz w:val="44"/>
          <w:szCs w:val="44"/>
          <w:shd w:val="clear" w:color="auto" w:fill="FFFFFF"/>
          <w:lang w:val="en-US" w:eastAsia="zh-CN"/>
        </w:rPr>
        <w:t>5</w:t>
      </w:r>
      <w:r>
        <w:rPr>
          <w:rFonts w:hint="eastAsia" w:ascii="黑体" w:hAnsi="黑体" w:eastAsia="黑体" w:cs="黑体"/>
          <w:b w:val="0"/>
          <w:bCs w:val="0"/>
          <w:i w:val="0"/>
          <w:iCs w:val="0"/>
          <w:caps w:val="0"/>
          <w:color w:val="auto"/>
          <w:spacing w:val="0"/>
          <w:sz w:val="44"/>
          <w:szCs w:val="44"/>
          <w:shd w:val="clear" w:color="auto" w:fill="FFFFFF"/>
          <w:lang w:eastAsia="zh-CN"/>
        </w:rPr>
        <w:t>年部门预算公开信息</w:t>
      </w:r>
    </w:p>
    <w:p w14:paraId="19CE6DD0">
      <w:pPr>
        <w:ind w:firstLine="316" w:firstLineChars="100"/>
        <w:jc w:val="left"/>
        <w:rPr>
          <w:rFonts w:ascii="新宋体" w:hAnsi="新宋体" w:eastAsia="新宋体" w:cs="新宋体"/>
          <w:b/>
          <w:color w:val="auto"/>
          <w:sz w:val="32"/>
          <w:szCs w:val="52"/>
          <w:highlight w:val="none"/>
        </w:rPr>
      </w:pPr>
    </w:p>
    <w:p w14:paraId="21994B33">
      <w:pPr>
        <w:jc w:val="left"/>
        <w:rPr>
          <w:rFonts w:ascii="新宋体" w:hAnsi="新宋体" w:eastAsia="新宋体" w:cs="新宋体"/>
          <w:b/>
          <w:color w:val="auto"/>
          <w:sz w:val="32"/>
          <w:szCs w:val="52"/>
          <w:highlight w:val="none"/>
        </w:rPr>
      </w:pPr>
    </w:p>
    <w:p w14:paraId="084DDEE0">
      <w:pPr>
        <w:jc w:val="left"/>
        <w:rPr>
          <w:rFonts w:hint="eastAsia" w:ascii="宋体" w:eastAsia="宋体"/>
          <w:b/>
          <w:color w:val="auto"/>
          <w:sz w:val="24"/>
          <w:szCs w:val="44"/>
          <w:highlight w:val="none"/>
          <w:lang w:val="en-US" w:eastAsia="zh-CN"/>
        </w:rPr>
      </w:pPr>
      <w:r>
        <w:rPr>
          <w:rFonts w:hint="eastAsia" w:ascii="宋体"/>
          <w:b/>
          <w:color w:val="auto"/>
          <w:sz w:val="24"/>
          <w:szCs w:val="44"/>
          <w:highlight w:val="none"/>
          <w:lang w:val="en-US" w:eastAsia="zh-CN"/>
        </w:rPr>
        <w:t xml:space="preserve"> </w:t>
      </w:r>
    </w:p>
    <w:p w14:paraId="6B13C369">
      <w:pPr>
        <w:jc w:val="left"/>
        <w:rPr>
          <w:rFonts w:ascii="宋体"/>
          <w:b/>
          <w:color w:val="auto"/>
          <w:sz w:val="24"/>
          <w:szCs w:val="44"/>
          <w:highlight w:val="none"/>
        </w:rPr>
      </w:pPr>
    </w:p>
    <w:p w14:paraId="5C8810C4">
      <w:pPr>
        <w:jc w:val="left"/>
        <w:rPr>
          <w:rFonts w:ascii="宋体"/>
          <w:b/>
          <w:color w:val="auto"/>
          <w:sz w:val="24"/>
          <w:szCs w:val="44"/>
          <w:highlight w:val="none"/>
        </w:rPr>
      </w:pPr>
    </w:p>
    <w:p w14:paraId="1801357C">
      <w:pPr>
        <w:jc w:val="left"/>
        <w:rPr>
          <w:rFonts w:ascii="宋体"/>
          <w:b/>
          <w:color w:val="auto"/>
          <w:sz w:val="24"/>
          <w:szCs w:val="44"/>
          <w:highlight w:val="none"/>
        </w:rPr>
      </w:pPr>
    </w:p>
    <w:p w14:paraId="6307EC3B">
      <w:pPr>
        <w:jc w:val="left"/>
        <w:rPr>
          <w:rFonts w:ascii="宋体"/>
          <w:b/>
          <w:color w:val="auto"/>
          <w:sz w:val="24"/>
          <w:szCs w:val="44"/>
          <w:highlight w:val="none"/>
        </w:rPr>
      </w:pPr>
    </w:p>
    <w:p w14:paraId="103225C9">
      <w:pPr>
        <w:jc w:val="left"/>
        <w:rPr>
          <w:rFonts w:ascii="宋体"/>
          <w:b/>
          <w:color w:val="auto"/>
          <w:sz w:val="24"/>
          <w:szCs w:val="44"/>
          <w:highlight w:val="none"/>
        </w:rPr>
      </w:pPr>
    </w:p>
    <w:p w14:paraId="3608FC55">
      <w:pPr>
        <w:jc w:val="left"/>
        <w:rPr>
          <w:rFonts w:ascii="宋体"/>
          <w:b/>
          <w:color w:val="auto"/>
          <w:sz w:val="24"/>
          <w:szCs w:val="44"/>
          <w:highlight w:val="none"/>
        </w:rPr>
      </w:pPr>
    </w:p>
    <w:p w14:paraId="5224C728">
      <w:pPr>
        <w:jc w:val="left"/>
        <w:rPr>
          <w:rFonts w:ascii="宋体"/>
          <w:b/>
          <w:color w:val="auto"/>
          <w:sz w:val="24"/>
          <w:szCs w:val="44"/>
          <w:highlight w:val="none"/>
        </w:rPr>
      </w:pPr>
    </w:p>
    <w:p w14:paraId="5C6DB274">
      <w:pPr>
        <w:jc w:val="left"/>
        <w:rPr>
          <w:rFonts w:ascii="宋体"/>
          <w:b/>
          <w:color w:val="auto"/>
          <w:sz w:val="24"/>
          <w:szCs w:val="44"/>
          <w:highlight w:val="none"/>
        </w:rPr>
      </w:pPr>
    </w:p>
    <w:p w14:paraId="39026F9B">
      <w:pPr>
        <w:jc w:val="left"/>
        <w:rPr>
          <w:rFonts w:ascii="宋体"/>
          <w:b/>
          <w:color w:val="auto"/>
          <w:sz w:val="24"/>
          <w:szCs w:val="44"/>
          <w:highlight w:val="none"/>
        </w:rPr>
      </w:pPr>
    </w:p>
    <w:p w14:paraId="6846877D">
      <w:pPr>
        <w:jc w:val="center"/>
        <w:rPr>
          <w:rFonts w:hint="eastAsia" w:ascii="黑体" w:hAnsi="黑体" w:eastAsia="黑体" w:cs="黑体"/>
          <w:b w:val="0"/>
          <w:bCs/>
          <w:color w:val="auto"/>
          <w:sz w:val="28"/>
          <w:szCs w:val="28"/>
          <w:highlight w:val="none"/>
          <w:lang w:eastAsia="zh-CN"/>
        </w:rPr>
      </w:pPr>
      <w:r>
        <w:rPr>
          <w:rFonts w:hint="eastAsia" w:ascii="黑体" w:hAnsi="黑体" w:eastAsia="黑体" w:cs="黑体"/>
          <w:b w:val="0"/>
          <w:bCs/>
          <w:color w:val="auto"/>
          <w:sz w:val="28"/>
          <w:szCs w:val="28"/>
          <w:highlight w:val="none"/>
          <w:lang w:val="en-US" w:eastAsia="zh-CN"/>
        </w:rPr>
        <w:t xml:space="preserve">贵阳市花溪区档案馆   </w:t>
      </w:r>
      <w:r>
        <w:rPr>
          <w:rFonts w:hint="eastAsia" w:ascii="黑体" w:hAnsi="黑体" w:eastAsia="黑体" w:cs="黑体"/>
          <w:b w:val="0"/>
          <w:bCs/>
          <w:color w:val="auto"/>
          <w:sz w:val="28"/>
          <w:szCs w:val="28"/>
          <w:highlight w:val="none"/>
          <w:lang w:eastAsia="zh-CN"/>
        </w:rPr>
        <w:t>编制</w:t>
      </w:r>
    </w:p>
    <w:p w14:paraId="6673C762">
      <w:pPr>
        <w:jc w:val="center"/>
        <w:rPr>
          <w:rFonts w:hint="eastAsia" w:ascii="黑体" w:hAnsi="黑体" w:eastAsia="黑体" w:cs="黑体"/>
          <w:b w:val="0"/>
          <w:bCs/>
          <w:color w:val="auto"/>
          <w:sz w:val="28"/>
          <w:szCs w:val="28"/>
          <w:highlight w:val="none"/>
        </w:rPr>
        <w:sectPr>
          <w:pgSz w:w="11906" w:h="16838"/>
          <w:pgMar w:top="2098" w:right="1474" w:bottom="1984" w:left="1587" w:header="851" w:footer="1587" w:gutter="0"/>
          <w:pgNumType w:fmt="numberInDash"/>
          <w:cols w:equalWidth="0" w:num="1">
            <w:col w:w="8306"/>
          </w:cols>
          <w:docGrid w:type="linesAndChars" w:linePitch="289" w:charSpace="-882"/>
        </w:sectPr>
      </w:pPr>
      <w:r>
        <w:rPr>
          <w:rFonts w:hint="eastAsia" w:ascii="黑体" w:hAnsi="黑体" w:eastAsia="黑体" w:cs="黑体"/>
          <w:b w:val="0"/>
          <w:bCs/>
          <w:color w:val="auto"/>
          <w:sz w:val="28"/>
          <w:szCs w:val="28"/>
          <w:highlight w:val="none"/>
          <w:lang w:eastAsia="zh-CN"/>
        </w:rPr>
        <w:t>二〇二五年三月十九</w:t>
      </w:r>
      <w:r>
        <w:rPr>
          <w:rFonts w:hint="eastAsia" w:ascii="黑体" w:hAnsi="黑体" w:eastAsia="黑体" w:cs="黑体"/>
          <w:b w:val="0"/>
          <w:bCs/>
          <w:color w:val="auto"/>
          <w:sz w:val="28"/>
          <w:szCs w:val="28"/>
          <w:highlight w:val="none"/>
          <w:lang w:val="en-US" w:eastAsia="zh-CN"/>
        </w:rPr>
        <w:t>日</w:t>
      </w:r>
    </w:p>
    <w:p w14:paraId="1B272FDA">
      <w:pPr>
        <w:keepNext w:val="0"/>
        <w:keepLines w:val="0"/>
        <w:pageBreakBefore/>
        <w:widowControl w:val="0"/>
        <w:kinsoku/>
        <w:wordWrap/>
        <w:overflowPunct/>
        <w:topLinePunct w:val="0"/>
        <w:autoSpaceDE/>
        <w:autoSpaceDN/>
        <w:bidi w:val="0"/>
        <w:adjustRightInd/>
        <w:snapToGrid/>
        <w:jc w:val="center"/>
        <w:textAlignment w:val="auto"/>
        <w:rPr>
          <w:rFonts w:hint="eastAsia" w:ascii="黑体" w:hAnsi="黑体" w:eastAsia="黑体" w:cs="黑体"/>
          <w:bCs/>
          <w:color w:val="auto"/>
          <w:sz w:val="44"/>
          <w:szCs w:val="44"/>
          <w:highlight w:val="none"/>
        </w:rPr>
      </w:pPr>
      <w:r>
        <w:rPr>
          <w:rFonts w:hint="eastAsia" w:ascii="黑体" w:hAnsi="黑体" w:eastAsia="黑体" w:cs="黑体"/>
          <w:bCs/>
          <w:color w:val="auto"/>
          <w:sz w:val="44"/>
          <w:szCs w:val="44"/>
          <w:highlight w:val="none"/>
        </w:rPr>
        <w:t>目</w:t>
      </w:r>
      <w:r>
        <w:rPr>
          <w:rFonts w:hint="eastAsia" w:ascii="黑体" w:hAnsi="黑体" w:eastAsia="黑体" w:cs="黑体"/>
          <w:bCs/>
          <w:color w:val="auto"/>
          <w:sz w:val="44"/>
          <w:szCs w:val="44"/>
          <w:highlight w:val="none"/>
          <w:lang w:val="en-US" w:eastAsia="zh-CN"/>
        </w:rPr>
        <w:t xml:space="preserve"> </w:t>
      </w:r>
      <w:r>
        <w:rPr>
          <w:rFonts w:hint="eastAsia" w:ascii="黑体" w:hAnsi="黑体" w:eastAsia="黑体" w:cs="黑体"/>
          <w:bCs/>
          <w:color w:val="auto"/>
          <w:sz w:val="44"/>
          <w:szCs w:val="44"/>
          <w:highlight w:val="none"/>
        </w:rPr>
        <w:t xml:space="preserve"> 录</w:t>
      </w:r>
    </w:p>
    <w:p w14:paraId="760F4C6C">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p>
    <w:p w14:paraId="70A24A04">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一、部门</w:t>
      </w:r>
      <w:r>
        <w:rPr>
          <w:rFonts w:hint="eastAsia" w:ascii="仿宋" w:hAnsi="仿宋" w:eastAsia="仿宋" w:cs="仿宋"/>
          <w:b/>
          <w:bCs w:val="0"/>
          <w:color w:val="auto"/>
          <w:sz w:val="32"/>
          <w:szCs w:val="32"/>
          <w:highlight w:val="none"/>
          <w:lang w:eastAsia="zh-CN"/>
        </w:rPr>
        <w:t>（单位）</w:t>
      </w:r>
      <w:r>
        <w:rPr>
          <w:rFonts w:hint="eastAsia" w:ascii="仿宋" w:hAnsi="仿宋" w:eastAsia="仿宋" w:cs="仿宋"/>
          <w:b/>
          <w:bCs w:val="0"/>
          <w:color w:val="auto"/>
          <w:sz w:val="32"/>
          <w:szCs w:val="32"/>
          <w:highlight w:val="none"/>
        </w:rPr>
        <w:t>概况</w:t>
      </w:r>
    </w:p>
    <w:p w14:paraId="392FEAB1">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（一）部门</w:t>
      </w:r>
      <w:r>
        <w:rPr>
          <w:rFonts w:hint="eastAsia" w:ascii="仿宋" w:hAnsi="仿宋" w:eastAsia="仿宋" w:cs="仿宋"/>
          <w:bCs/>
          <w:color w:val="auto"/>
          <w:sz w:val="32"/>
          <w:szCs w:val="32"/>
          <w:highlight w:val="none"/>
          <w:lang w:eastAsia="zh-CN"/>
        </w:rPr>
        <w:t>（单位）</w:t>
      </w:r>
      <w:r>
        <w:rPr>
          <w:rFonts w:hint="eastAsia" w:ascii="仿宋" w:hAnsi="仿宋" w:eastAsia="仿宋" w:cs="仿宋"/>
          <w:bCs/>
          <w:color w:val="auto"/>
          <w:sz w:val="32"/>
          <w:szCs w:val="32"/>
          <w:highlight w:val="none"/>
        </w:rPr>
        <w:t>主要职能</w:t>
      </w:r>
    </w:p>
    <w:p w14:paraId="3B0055B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（二）部门</w:t>
      </w:r>
      <w:r>
        <w:rPr>
          <w:rFonts w:hint="eastAsia" w:ascii="仿宋" w:hAnsi="仿宋" w:eastAsia="仿宋" w:cs="仿宋"/>
          <w:bCs/>
          <w:color w:val="auto"/>
          <w:sz w:val="32"/>
          <w:szCs w:val="32"/>
          <w:highlight w:val="none"/>
          <w:lang w:eastAsia="zh-CN"/>
        </w:rPr>
        <w:t>（单位）</w:t>
      </w:r>
      <w:r>
        <w:rPr>
          <w:rFonts w:hint="eastAsia" w:ascii="仿宋" w:hAnsi="仿宋" w:eastAsia="仿宋" w:cs="仿宋"/>
          <w:bCs/>
          <w:color w:val="auto"/>
          <w:sz w:val="32"/>
          <w:szCs w:val="32"/>
          <w:highlight w:val="none"/>
        </w:rPr>
        <w:t>机构设置</w:t>
      </w:r>
    </w:p>
    <w:p w14:paraId="41C58EE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lang w:eastAsia="zh-CN"/>
        </w:rPr>
        <w:t>三</w:t>
      </w:r>
      <w:r>
        <w:rPr>
          <w:rFonts w:hint="eastAsia" w:ascii="仿宋" w:hAnsi="仿宋" w:eastAsia="仿宋" w:cs="仿宋"/>
          <w:bCs/>
          <w:color w:val="auto"/>
          <w:sz w:val="32"/>
          <w:szCs w:val="32"/>
          <w:highlight w:val="none"/>
        </w:rPr>
        <w:t>）预算单位构成</w:t>
      </w:r>
    </w:p>
    <w:p w14:paraId="5AA57072">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lang w:eastAsia="zh-CN"/>
        </w:rPr>
        <w:t>四</w:t>
      </w:r>
      <w:r>
        <w:rPr>
          <w:rFonts w:hint="eastAsia" w:ascii="仿宋" w:hAnsi="仿宋" w:eastAsia="仿宋" w:cs="仿宋"/>
          <w:bCs/>
          <w:color w:val="auto"/>
          <w:sz w:val="32"/>
          <w:szCs w:val="32"/>
          <w:highlight w:val="none"/>
        </w:rPr>
        <w:t>）部门人员构成</w:t>
      </w:r>
    </w:p>
    <w:p w14:paraId="5E6C6542">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二、部门</w:t>
      </w:r>
      <w:r>
        <w:rPr>
          <w:rFonts w:hint="eastAsia" w:ascii="仿宋" w:hAnsi="仿宋" w:eastAsia="仿宋" w:cs="仿宋"/>
          <w:b/>
          <w:bCs w:val="0"/>
          <w:color w:val="auto"/>
          <w:sz w:val="32"/>
          <w:szCs w:val="32"/>
          <w:highlight w:val="none"/>
          <w:lang w:eastAsia="zh-CN"/>
        </w:rPr>
        <w:t>（单位）</w:t>
      </w:r>
      <w:r>
        <w:rPr>
          <w:rFonts w:hint="eastAsia" w:ascii="仿宋" w:hAnsi="仿宋" w:eastAsia="仿宋" w:cs="仿宋"/>
          <w:b/>
          <w:bCs w:val="0"/>
          <w:color w:val="auto"/>
          <w:sz w:val="32"/>
          <w:szCs w:val="32"/>
          <w:highlight w:val="none"/>
        </w:rPr>
        <w:t>主要工作任务和政策依据</w:t>
      </w:r>
    </w:p>
    <w:p w14:paraId="0DA01589">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三、部门预算安排情况说明</w:t>
      </w:r>
    </w:p>
    <w:p w14:paraId="2B4B45B0">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四、其他重要事项说明</w:t>
      </w:r>
    </w:p>
    <w:p w14:paraId="76CAA56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（一）机关（机构）运行经费情况</w:t>
      </w:r>
    </w:p>
    <w:p w14:paraId="5461B820">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（二）国有资产占有使用情况</w:t>
      </w:r>
    </w:p>
    <w:p w14:paraId="75253504">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（三）预算绩效管理情况</w:t>
      </w:r>
    </w:p>
    <w:p w14:paraId="218E2AF3">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（四）项目支出安排情况</w:t>
      </w:r>
    </w:p>
    <w:p w14:paraId="2165C4B2">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（五）名词解释</w:t>
      </w:r>
    </w:p>
    <w:p w14:paraId="0DE7E410">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五、202</w:t>
      </w:r>
      <w:r>
        <w:rPr>
          <w:rFonts w:hint="eastAsia" w:ascii="仿宋" w:hAnsi="仿宋" w:eastAsia="仿宋" w:cs="仿宋"/>
          <w:b/>
          <w:bCs w:val="0"/>
          <w:color w:val="auto"/>
          <w:sz w:val="32"/>
          <w:szCs w:val="32"/>
          <w:highlight w:val="none"/>
          <w:lang w:val="en-US" w:eastAsia="zh-CN"/>
        </w:rPr>
        <w:t>5</w:t>
      </w:r>
      <w:r>
        <w:rPr>
          <w:rFonts w:hint="eastAsia" w:ascii="仿宋" w:hAnsi="仿宋" w:eastAsia="仿宋" w:cs="仿宋"/>
          <w:b/>
          <w:bCs w:val="0"/>
          <w:color w:val="auto"/>
          <w:sz w:val="32"/>
          <w:szCs w:val="32"/>
          <w:highlight w:val="none"/>
        </w:rPr>
        <w:t>年部门预算公开表（附</w:t>
      </w:r>
      <w:r>
        <w:rPr>
          <w:rFonts w:hint="eastAsia" w:ascii="仿宋" w:hAnsi="仿宋" w:eastAsia="仿宋" w:cs="仿宋"/>
          <w:b/>
          <w:bCs w:val="0"/>
          <w:color w:val="auto"/>
          <w:sz w:val="32"/>
          <w:szCs w:val="32"/>
          <w:highlight w:val="none"/>
          <w:lang w:eastAsia="zh-CN"/>
        </w:rPr>
        <w:t>表</w:t>
      </w:r>
      <w:r>
        <w:rPr>
          <w:rFonts w:hint="eastAsia" w:ascii="仿宋" w:hAnsi="仿宋" w:eastAsia="仿宋" w:cs="仿宋"/>
          <w:b/>
          <w:bCs w:val="0"/>
          <w:color w:val="auto"/>
          <w:sz w:val="32"/>
          <w:szCs w:val="32"/>
          <w:highlight w:val="none"/>
        </w:rPr>
        <w:t>）</w:t>
      </w:r>
    </w:p>
    <w:p w14:paraId="401D0B2F">
      <w:pPr>
        <w:ind w:firstLine="316" w:firstLineChars="100"/>
        <w:jc w:val="left"/>
        <w:rPr>
          <w:rFonts w:ascii="仿宋_GB2312" w:hAnsi="仿宋_GB2312" w:eastAsia="仿宋_GB2312" w:cs="仿宋_GB2312"/>
          <w:bCs/>
          <w:color w:val="auto"/>
          <w:sz w:val="32"/>
          <w:szCs w:val="32"/>
          <w:highlight w:val="none"/>
        </w:rPr>
      </w:pPr>
    </w:p>
    <w:p w14:paraId="4E5F54FB">
      <w:pPr>
        <w:jc w:val="left"/>
        <w:rPr>
          <w:rFonts w:ascii="仿宋" w:eastAsia="仿宋"/>
          <w:color w:val="auto"/>
          <w:sz w:val="32"/>
          <w:szCs w:val="32"/>
          <w:highlight w:val="none"/>
        </w:rPr>
      </w:pPr>
    </w:p>
    <w:p w14:paraId="4D829676">
      <w:pPr>
        <w:jc w:val="left"/>
        <w:rPr>
          <w:rFonts w:ascii="仿宋" w:eastAsia="仿宋"/>
          <w:color w:val="auto"/>
          <w:sz w:val="32"/>
          <w:szCs w:val="32"/>
          <w:highlight w:val="none"/>
        </w:rPr>
      </w:pPr>
    </w:p>
    <w:p w14:paraId="6C746E23">
      <w:pPr>
        <w:jc w:val="left"/>
        <w:rPr>
          <w:rFonts w:ascii="仿宋" w:eastAsia="仿宋"/>
          <w:color w:val="auto"/>
          <w:sz w:val="32"/>
          <w:szCs w:val="32"/>
          <w:highlight w:val="none"/>
        </w:rPr>
      </w:pPr>
    </w:p>
    <w:p w14:paraId="725F9BE2">
      <w:pPr>
        <w:jc w:val="left"/>
        <w:rPr>
          <w:rFonts w:ascii="仿宋" w:eastAsia="仿宋"/>
          <w:color w:val="auto"/>
          <w:sz w:val="32"/>
          <w:szCs w:val="32"/>
          <w:highlight w:val="none"/>
        </w:rPr>
      </w:pPr>
    </w:p>
    <w:p w14:paraId="2E2DC2A8">
      <w:pPr>
        <w:jc w:val="left"/>
        <w:rPr>
          <w:rFonts w:ascii="仿宋" w:eastAsia="仿宋"/>
          <w:color w:val="auto"/>
          <w:sz w:val="32"/>
          <w:szCs w:val="32"/>
          <w:highlight w:val="none"/>
        </w:rPr>
      </w:pPr>
    </w:p>
    <w:p w14:paraId="43930F0C">
      <w:pPr>
        <w:pStyle w:val="6"/>
        <w:keepNext w:val="0"/>
        <w:keepLines w:val="0"/>
        <w:pageBreakBefore/>
        <w:widowControl w:val="0"/>
        <w:kinsoku/>
        <w:wordWrap/>
        <w:overflowPunct/>
        <w:topLinePunct w:val="0"/>
        <w:autoSpaceDE/>
        <w:autoSpaceDN/>
        <w:bidi w:val="0"/>
        <w:adjustRightInd/>
        <w:snapToGrid/>
        <w:spacing w:line="554" w:lineRule="exact"/>
        <w:ind w:firstLine="631"/>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一、部门（单位）概况</w:t>
      </w:r>
    </w:p>
    <w:p w14:paraId="502CED4B">
      <w:pPr>
        <w:pStyle w:val="6"/>
        <w:keepNext w:val="0"/>
        <w:keepLines w:val="0"/>
        <w:widowControl w:val="0"/>
        <w:kinsoku/>
        <w:wordWrap/>
        <w:overflowPunct/>
        <w:topLinePunct w:val="0"/>
        <w:autoSpaceDE/>
        <w:autoSpaceDN/>
        <w:bidi w:val="0"/>
        <w:adjustRightInd/>
        <w:snapToGrid/>
        <w:spacing w:line="554" w:lineRule="exact"/>
        <w:ind w:left="14" w:leftChars="7" w:firstLine="613" w:firstLineChars="194"/>
        <w:textAlignment w:val="auto"/>
        <w:rPr>
          <w:rFonts w:hint="eastAsia" w:ascii="仿宋_GB2312" w:hAnsi="仿宋_GB2312" w:eastAsia="仿宋_GB2312" w:cs="仿宋_GB2312"/>
          <w:bCs/>
          <w:color w:val="auto"/>
          <w:sz w:val="32"/>
          <w:szCs w:val="32"/>
          <w:highlight w:val="none"/>
        </w:rPr>
      </w:pPr>
      <w:r>
        <w:rPr>
          <w:rFonts w:hint="eastAsia" w:ascii="楷体_GB2312" w:hAnsi="楷体_GB2312" w:eastAsia="楷体_GB2312" w:cs="楷体_GB2312"/>
          <w:bCs/>
          <w:color w:val="auto"/>
          <w:sz w:val="32"/>
          <w:szCs w:val="32"/>
          <w:highlight w:val="none"/>
        </w:rPr>
        <w:t>（一）</w:t>
      </w:r>
      <w:r>
        <w:rPr>
          <w:rFonts w:hint="eastAsia" w:ascii="楷体_GB2312" w:hAnsi="楷体_GB2312" w:eastAsia="楷体_GB2312" w:cs="楷体_GB2312"/>
          <w:bCs/>
          <w:color w:val="auto"/>
          <w:kern w:val="2"/>
          <w:sz w:val="32"/>
          <w:szCs w:val="32"/>
          <w:highlight w:val="none"/>
          <w:lang w:val="en-US" w:eastAsia="zh-CN" w:bidi="ar-SA"/>
        </w:rPr>
        <w:t>部门（单位）主要职能</w:t>
      </w:r>
      <w:r>
        <w:rPr>
          <w:rFonts w:hint="eastAsia" w:ascii="楷体_GB2312" w:hAnsi="楷体_GB2312" w:eastAsia="楷体_GB2312" w:cs="楷体_GB2312"/>
          <w:bCs/>
          <w:color w:val="auto"/>
          <w:sz w:val="32"/>
          <w:szCs w:val="32"/>
          <w:highlight w:val="none"/>
        </w:rPr>
        <w:t>：</w:t>
      </w:r>
      <w:r>
        <w:rPr>
          <w:rFonts w:hint="eastAsia" w:ascii="仿宋_GB2312" w:hAnsi="仿宋_GB2312" w:eastAsia="仿宋_GB2312" w:cs="仿宋_GB2312"/>
          <w:bCs/>
          <w:color w:val="auto"/>
          <w:sz w:val="32"/>
          <w:szCs w:val="32"/>
          <w:highlight w:val="none"/>
        </w:rPr>
        <w:t>贵阳市花溪区档案馆工作宗旨是开展档案接收、保管、利用和编研工作，组织编纂地方志书、地方综合年鉴和地方史，为经济建设、政治建设、文化建设和社会建设提供档案、地方志信息利用服务。</w:t>
      </w:r>
    </w:p>
    <w:p w14:paraId="1B2DFE61">
      <w:pPr>
        <w:pStyle w:val="6"/>
        <w:keepNext w:val="0"/>
        <w:keepLines w:val="0"/>
        <w:widowControl w:val="0"/>
        <w:kinsoku/>
        <w:wordWrap/>
        <w:overflowPunct/>
        <w:topLinePunct w:val="0"/>
        <w:autoSpaceDE/>
        <w:autoSpaceDN/>
        <w:bidi w:val="0"/>
        <w:adjustRightInd/>
        <w:snapToGrid/>
        <w:spacing w:line="554" w:lineRule="exact"/>
        <w:ind w:left="14" w:leftChars="7" w:firstLine="613" w:firstLineChars="194"/>
        <w:textAlignment w:val="auto"/>
        <w:rPr>
          <w:rFonts w:hint="eastAsia" w:ascii="仿宋_GB2312" w:hAnsi="仿宋_GB2312" w:eastAsia="仿宋_GB2312" w:cs="仿宋_GB2312"/>
          <w:bCs/>
          <w:color w:val="auto"/>
          <w:sz w:val="32"/>
          <w:szCs w:val="32"/>
          <w:highlight w:val="none"/>
        </w:rPr>
      </w:pPr>
      <w:r>
        <w:rPr>
          <w:rFonts w:hint="eastAsia" w:ascii="楷体_GB2312" w:hAnsi="楷体_GB2312" w:eastAsia="楷体_GB2312" w:cs="楷体_GB2312"/>
          <w:bCs/>
          <w:color w:val="auto"/>
          <w:kern w:val="2"/>
          <w:sz w:val="32"/>
          <w:szCs w:val="32"/>
          <w:highlight w:val="none"/>
          <w:lang w:val="en-US" w:eastAsia="zh-CN" w:bidi="ar-SA"/>
        </w:rPr>
        <w:t>（二）部门（单位）机构设置：</w:t>
      </w:r>
      <w:r>
        <w:rPr>
          <w:rFonts w:hint="eastAsia" w:ascii="仿宋_GB2312" w:hAnsi="仿宋_GB2312" w:eastAsia="仿宋_GB2312" w:cs="仿宋_GB2312"/>
          <w:bCs/>
          <w:color w:val="auto"/>
          <w:sz w:val="32"/>
          <w:szCs w:val="32"/>
          <w:highlight w:val="none"/>
        </w:rPr>
        <w:t>贵阳市花溪区档案馆属财政全额拨款</w:t>
      </w:r>
      <w:r>
        <w:rPr>
          <w:rFonts w:hint="eastAsia" w:ascii="仿宋_GB2312" w:hAnsi="仿宋_GB2312" w:eastAsia="仿宋_GB2312" w:cs="仿宋_GB2312"/>
          <w:bCs/>
          <w:color w:val="auto"/>
          <w:sz w:val="32"/>
          <w:szCs w:val="32"/>
          <w:highlight w:val="none"/>
          <w:lang w:val="en-US" w:eastAsia="zh-CN"/>
        </w:rPr>
        <w:t>参公</w:t>
      </w:r>
      <w:r>
        <w:rPr>
          <w:rFonts w:hint="eastAsia" w:ascii="仿宋_GB2312" w:hAnsi="仿宋_GB2312" w:eastAsia="仿宋_GB2312" w:cs="仿宋_GB2312"/>
          <w:bCs/>
          <w:color w:val="auto"/>
          <w:sz w:val="32"/>
          <w:szCs w:val="32"/>
          <w:highlight w:val="none"/>
        </w:rPr>
        <w:t>事业单位</w:t>
      </w:r>
      <w:bookmarkStart w:id="3" w:name="_GoBack"/>
      <w:bookmarkEnd w:id="3"/>
      <w:r>
        <w:rPr>
          <w:rFonts w:hint="eastAsia" w:ascii="仿宋_GB2312" w:hAnsi="仿宋_GB2312" w:eastAsia="仿宋_GB2312" w:cs="仿宋_GB2312"/>
          <w:bCs/>
          <w:color w:val="auto"/>
          <w:sz w:val="32"/>
          <w:szCs w:val="32"/>
          <w:highlight w:val="none"/>
        </w:rPr>
        <w:t>。</w:t>
      </w:r>
    </w:p>
    <w:p w14:paraId="34A8B9D8">
      <w:pPr>
        <w:pStyle w:val="6"/>
        <w:keepNext w:val="0"/>
        <w:keepLines w:val="0"/>
        <w:widowControl w:val="0"/>
        <w:kinsoku/>
        <w:wordWrap/>
        <w:overflowPunct/>
        <w:topLinePunct w:val="0"/>
        <w:autoSpaceDE/>
        <w:autoSpaceDN/>
        <w:bidi w:val="0"/>
        <w:adjustRightInd/>
        <w:snapToGrid/>
        <w:spacing w:line="554" w:lineRule="exact"/>
        <w:ind w:left="0" w:leftChars="0" w:firstLine="632"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rPr>
        <w:t>（贵阳市花溪区档案馆）内设4个科室，分别为办公室、保管利用科、数字信息科、方志编研科。</w:t>
      </w:r>
    </w:p>
    <w:p w14:paraId="76308D3F">
      <w:pPr>
        <w:keepNext w:val="0"/>
        <w:keepLines w:val="0"/>
        <w:widowControl w:val="0"/>
        <w:numPr>
          <w:ilvl w:val="0"/>
          <w:numId w:val="0"/>
        </w:numPr>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楷体_GB2312" w:hAnsi="楷体_GB2312" w:eastAsia="楷体_GB2312" w:cs="楷体_GB2312"/>
          <w:bCs/>
          <w:color w:val="auto"/>
          <w:sz w:val="32"/>
          <w:szCs w:val="32"/>
          <w:highlight w:val="none"/>
          <w:lang w:eastAsia="zh-CN"/>
        </w:rPr>
        <w:t>（三）</w:t>
      </w:r>
      <w:r>
        <w:rPr>
          <w:rFonts w:hint="eastAsia" w:ascii="楷体_GB2312" w:hAnsi="楷体_GB2312" w:eastAsia="楷体_GB2312" w:cs="楷体_GB2312"/>
          <w:bCs/>
          <w:color w:val="auto"/>
          <w:sz w:val="32"/>
          <w:szCs w:val="32"/>
          <w:highlight w:val="none"/>
        </w:rPr>
        <w:t>预算单位构成：</w:t>
      </w:r>
    </w:p>
    <w:p w14:paraId="227A7E4D">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ascii="仿宋_GB2312" w:hAnsi="仿宋_GB2312" w:eastAsia="仿宋_GB2312" w:cs="仿宋_GB2312"/>
          <w:bCs/>
          <w:color w:val="auto"/>
          <w:sz w:val="32"/>
          <w:szCs w:val="32"/>
          <w:highlight w:val="none"/>
        </w:rPr>
      </w:pPr>
      <w:bookmarkStart w:id="0" w:name="PO_part1A3Responsibilities"/>
      <w:r>
        <w:rPr>
          <w:rFonts w:hint="eastAsia" w:ascii="仿宋_GB2312" w:hAnsi="Times New Roman" w:eastAsia="仿宋_GB2312"/>
          <w:color w:val="auto"/>
          <w:sz w:val="32"/>
          <w:szCs w:val="32"/>
        </w:rPr>
        <w:t>本部门无下属单位，部门预算</w:t>
      </w:r>
      <w:r>
        <w:rPr>
          <w:rFonts w:hint="eastAsia" w:ascii="仿宋_GB2312" w:hAnsi="Times New Roman" w:eastAsia="仿宋_GB2312"/>
          <w:color w:val="auto"/>
          <w:sz w:val="32"/>
          <w:szCs w:val="32"/>
          <w:lang w:eastAsia="zh-CN"/>
        </w:rPr>
        <w:t>即</w:t>
      </w:r>
      <w:r>
        <w:rPr>
          <w:rFonts w:hint="eastAsia" w:ascii="仿宋_GB2312" w:hAnsi="Times New Roman" w:eastAsia="仿宋_GB2312"/>
          <w:color w:val="auto"/>
          <w:sz w:val="32"/>
          <w:szCs w:val="32"/>
        </w:rPr>
        <w:t>为</w:t>
      </w:r>
      <w:r>
        <w:rPr>
          <w:rFonts w:hint="eastAsia" w:ascii="仿宋_GB2312" w:eastAsia="仿宋_GB2312"/>
          <w:color w:val="auto"/>
          <w:sz w:val="32"/>
          <w:szCs w:val="32"/>
          <w:lang w:val="en-US" w:eastAsia="zh-CN"/>
        </w:rPr>
        <w:t>馆</w:t>
      </w:r>
      <w:r>
        <w:rPr>
          <w:rFonts w:hint="eastAsia" w:ascii="仿宋_GB2312" w:hAnsi="Times New Roman" w:eastAsia="仿宋_GB2312"/>
          <w:color w:val="auto"/>
          <w:sz w:val="32"/>
          <w:szCs w:val="32"/>
        </w:rPr>
        <w:t>本级预算。</w:t>
      </w:r>
      <w:bookmarkEnd w:id="0"/>
      <w:r>
        <w:rPr>
          <w:rFonts w:hint="eastAsia" w:ascii="仿宋_GB2312" w:hAnsi="Times New Roman" w:eastAsia="仿宋_GB2312"/>
          <w:color w:val="auto"/>
          <w:sz w:val="32"/>
          <w:szCs w:val="32"/>
          <w:lang w:val="en-US" w:eastAsia="zh-CN"/>
        </w:rPr>
        <w:t>为财政全额拨款</w:t>
      </w:r>
      <w:r>
        <w:rPr>
          <w:rFonts w:hint="eastAsia" w:ascii="仿宋_GB2312" w:eastAsia="仿宋_GB2312"/>
          <w:color w:val="auto"/>
          <w:sz w:val="32"/>
          <w:szCs w:val="32"/>
          <w:lang w:val="en-US" w:eastAsia="zh-CN"/>
        </w:rPr>
        <w:t>参公</w:t>
      </w:r>
      <w:r>
        <w:rPr>
          <w:rFonts w:hint="eastAsia" w:ascii="仿宋_GB2312" w:hAnsi="Times New Roman" w:eastAsia="仿宋_GB2312"/>
          <w:color w:val="auto"/>
          <w:sz w:val="32"/>
          <w:szCs w:val="32"/>
          <w:lang w:val="en-US" w:eastAsia="zh-CN"/>
        </w:rPr>
        <w:t>事业单位，独立核算机构数１个。</w:t>
      </w:r>
    </w:p>
    <w:p w14:paraId="3F062D1E">
      <w:pPr>
        <w:keepNext w:val="0"/>
        <w:keepLines w:val="0"/>
        <w:widowControl w:val="0"/>
        <w:numPr>
          <w:ilvl w:val="0"/>
          <w:numId w:val="1"/>
        </w:numPr>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楷体_GB2312" w:hAnsi="楷体_GB2312" w:eastAsia="楷体_GB2312" w:cs="楷体_GB2312"/>
          <w:bCs/>
          <w:color w:val="auto"/>
          <w:sz w:val="32"/>
          <w:szCs w:val="32"/>
          <w:highlight w:val="none"/>
        </w:rPr>
        <w:t>部门人员构成：</w:t>
      </w:r>
      <w:r>
        <w:rPr>
          <w:rFonts w:hint="eastAsia" w:ascii="仿宋_GB2312" w:hAnsi="仿宋_GB2312" w:eastAsia="仿宋_GB2312" w:cs="仿宋_GB2312"/>
          <w:bCs/>
          <w:color w:val="auto"/>
          <w:sz w:val="32"/>
          <w:szCs w:val="32"/>
          <w:highlight w:val="none"/>
        </w:rPr>
        <w:t>截止202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年12月本单位编制人数11人、在职实有人数</w:t>
      </w:r>
      <w:r>
        <w:rPr>
          <w:rFonts w:hint="eastAsia" w:ascii="仿宋_GB2312" w:hAnsi="仿宋_GB2312" w:eastAsia="仿宋_GB2312" w:cs="仿宋_GB2312"/>
          <w:bCs/>
          <w:color w:val="auto"/>
          <w:sz w:val="32"/>
          <w:szCs w:val="32"/>
          <w:highlight w:val="none"/>
          <w:lang w:val="en-US" w:eastAsia="zh-CN"/>
        </w:rPr>
        <w:t>10</w:t>
      </w:r>
      <w:r>
        <w:rPr>
          <w:rFonts w:hint="eastAsia" w:ascii="仿宋_GB2312" w:hAnsi="仿宋_GB2312" w:eastAsia="仿宋_GB2312" w:cs="仿宋_GB2312"/>
          <w:bCs/>
          <w:color w:val="auto"/>
          <w:sz w:val="32"/>
          <w:szCs w:val="32"/>
          <w:highlight w:val="none"/>
        </w:rPr>
        <w:t>人，其中参公人员为</w:t>
      </w:r>
      <w:r>
        <w:rPr>
          <w:rFonts w:hint="eastAsia" w:ascii="仿宋_GB2312" w:hAnsi="仿宋_GB2312" w:eastAsia="仿宋_GB2312" w:cs="仿宋_GB2312"/>
          <w:bCs/>
          <w:color w:val="auto"/>
          <w:sz w:val="32"/>
          <w:szCs w:val="32"/>
          <w:highlight w:val="none"/>
          <w:lang w:val="en-US" w:eastAsia="zh-CN"/>
        </w:rPr>
        <w:t>6</w:t>
      </w:r>
      <w:r>
        <w:rPr>
          <w:rFonts w:hint="eastAsia" w:ascii="仿宋_GB2312" w:hAnsi="仿宋_GB2312" w:eastAsia="仿宋_GB2312" w:cs="仿宋_GB2312"/>
          <w:bCs/>
          <w:color w:val="auto"/>
          <w:sz w:val="32"/>
          <w:szCs w:val="32"/>
          <w:highlight w:val="none"/>
        </w:rPr>
        <w:t>人，机关工勤人员为1人,事业管理人员</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rPr>
        <w:t xml:space="preserve">人。   </w:t>
      </w:r>
    </w:p>
    <w:p w14:paraId="001B9E02">
      <w:pPr>
        <w:keepNext w:val="0"/>
        <w:keepLines w:val="0"/>
        <w:widowControl w:val="0"/>
        <w:numPr>
          <w:ilvl w:val="0"/>
          <w:numId w:val="0"/>
        </w:numPr>
        <w:kinsoku/>
        <w:wordWrap/>
        <w:overflowPunct/>
        <w:topLinePunct w:val="0"/>
        <w:autoSpaceDE/>
        <w:autoSpaceDN/>
        <w:bidi w:val="0"/>
        <w:adjustRightInd/>
        <w:snapToGrid/>
        <w:spacing w:line="554" w:lineRule="exact"/>
        <w:ind w:firstLine="632" w:firstLineChars="200"/>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二、部门主要工作任务和政策依据</w:t>
      </w:r>
    </w:p>
    <w:p w14:paraId="496CAB84">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hAnsi="仿宋_GB2312" w:eastAsia="仿宋_GB2312" w:cs="仿宋_GB2312"/>
          <w:bCs/>
          <w:color w:val="auto"/>
          <w:sz w:val="32"/>
          <w:szCs w:val="32"/>
          <w:highlight w:val="none"/>
        </w:rPr>
      </w:pPr>
      <w:r>
        <w:rPr>
          <w:rFonts w:hint="eastAsia" w:ascii="仿宋" w:eastAsia="仿宋"/>
          <w:color w:val="auto"/>
          <w:sz w:val="32"/>
          <w:szCs w:val="32"/>
          <w:highlight w:val="none"/>
        </w:rPr>
        <w:t>花溪区档案馆（地方志办）在省、市档案馆（地方志办）的指导和区委、区政府的领导下，深入学习贯彻党的方针政策以及省、市档案、方志工作会议精神，结合本局实际，认真履行“为党管档、为国守史、为民服务”的职责和“创精品年鉴，修名志”的目标，转变档案方志工作观念，增强服务意识，求真务实，认真开展各项工作。</w:t>
      </w:r>
    </w:p>
    <w:p w14:paraId="6A8F9FB5">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三、部门预算安排情况说明</w:t>
      </w:r>
    </w:p>
    <w:p w14:paraId="030BD24C">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（一）部门收支总体情况（详见</w:t>
      </w:r>
      <w:r>
        <w:rPr>
          <w:rFonts w:hint="eastAsia" w:ascii="楷体_GB2312" w:hAnsi="楷体_GB2312" w:eastAsia="楷体_GB2312" w:cs="楷体_GB2312"/>
          <w:bCs/>
          <w:color w:val="auto"/>
          <w:sz w:val="32"/>
          <w:szCs w:val="32"/>
          <w:highlight w:val="none"/>
          <w:lang w:eastAsia="zh-CN"/>
        </w:rPr>
        <w:t>附</w:t>
      </w:r>
      <w:r>
        <w:rPr>
          <w:rFonts w:hint="eastAsia" w:ascii="楷体_GB2312" w:hAnsi="楷体_GB2312" w:eastAsia="楷体_GB2312" w:cs="楷体_GB2312"/>
          <w:bCs/>
          <w:color w:val="auto"/>
          <w:sz w:val="32"/>
          <w:szCs w:val="32"/>
          <w:highlight w:val="none"/>
        </w:rPr>
        <w:t>表1</w:t>
      </w:r>
      <w:r>
        <w:rPr>
          <w:rFonts w:hint="eastAsia" w:ascii="楷体_GB2312" w:hAnsi="楷体_GB2312" w:eastAsia="楷体_GB2312" w:cs="楷体_GB2312"/>
          <w:bCs/>
          <w:color w:val="auto"/>
          <w:sz w:val="32"/>
          <w:szCs w:val="32"/>
          <w:highlight w:val="none"/>
          <w:lang w:val="en-US" w:eastAsia="zh-CN"/>
        </w:rPr>
        <w:t>-3</w:t>
      </w:r>
      <w:r>
        <w:rPr>
          <w:rFonts w:hint="eastAsia" w:ascii="楷体_GB2312" w:hAnsi="楷体_GB2312" w:eastAsia="楷体_GB2312" w:cs="楷体_GB2312"/>
          <w:bCs/>
          <w:color w:val="auto"/>
          <w:sz w:val="32"/>
          <w:szCs w:val="32"/>
          <w:highlight w:val="none"/>
        </w:rPr>
        <w:t>）</w:t>
      </w:r>
    </w:p>
    <w:p w14:paraId="420E5E21">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本单位无</w:t>
      </w:r>
      <w:r>
        <w:rPr>
          <w:rFonts w:hint="eastAsia" w:ascii="仿宋_GB2312" w:hAnsi="仿宋_GB2312" w:eastAsia="仿宋_GB2312" w:cs="仿宋_GB2312"/>
          <w:bCs/>
          <w:color w:val="auto"/>
          <w:sz w:val="32"/>
          <w:szCs w:val="32"/>
          <w:highlight w:val="none"/>
          <w:lang w:eastAsia="zh-CN"/>
        </w:rPr>
        <w:t>所属</w:t>
      </w:r>
      <w:r>
        <w:rPr>
          <w:rFonts w:hint="eastAsia" w:ascii="仿宋_GB2312" w:hAnsi="仿宋_GB2312" w:eastAsia="仿宋_GB2312" w:cs="仿宋_GB2312"/>
          <w:bCs/>
          <w:color w:val="auto"/>
          <w:sz w:val="32"/>
          <w:szCs w:val="32"/>
          <w:highlight w:val="none"/>
        </w:rPr>
        <w:t>单位，本预算仅为本单位预算。</w:t>
      </w:r>
    </w:p>
    <w:p w14:paraId="04C1B7D9">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年部门收入预算总额</w:t>
      </w:r>
      <w:r>
        <w:rPr>
          <w:rFonts w:hint="eastAsia" w:ascii="仿宋_GB2312" w:hAnsi="仿宋_GB2312" w:eastAsia="仿宋_GB2312" w:cs="仿宋_GB2312"/>
          <w:bCs/>
          <w:color w:val="auto"/>
          <w:sz w:val="32"/>
          <w:szCs w:val="32"/>
          <w:highlight w:val="none"/>
          <w:lang w:val="en-US" w:eastAsia="zh-CN"/>
        </w:rPr>
        <w:t>325.77</w:t>
      </w:r>
      <w:r>
        <w:rPr>
          <w:rFonts w:hint="eastAsia" w:ascii="仿宋_GB2312" w:hAnsi="仿宋_GB2312" w:eastAsia="仿宋_GB2312" w:cs="仿宋_GB2312"/>
          <w:bCs/>
          <w:color w:val="auto"/>
          <w:sz w:val="32"/>
          <w:szCs w:val="32"/>
          <w:highlight w:val="none"/>
        </w:rPr>
        <w:t>万元，其中：本年收入</w:t>
      </w:r>
      <w:r>
        <w:rPr>
          <w:rFonts w:hint="eastAsia" w:ascii="仿宋_GB2312" w:hAnsi="仿宋_GB2312" w:eastAsia="仿宋_GB2312" w:cs="仿宋_GB2312"/>
          <w:bCs/>
          <w:color w:val="auto"/>
          <w:sz w:val="32"/>
          <w:szCs w:val="32"/>
          <w:highlight w:val="none"/>
          <w:lang w:val="en-US" w:eastAsia="zh-CN"/>
        </w:rPr>
        <w:t>242.42</w:t>
      </w:r>
      <w:r>
        <w:rPr>
          <w:rFonts w:hint="eastAsia" w:ascii="仿宋_GB2312" w:hAnsi="仿宋_GB2312" w:eastAsia="仿宋_GB2312" w:cs="仿宋_GB2312"/>
          <w:bCs/>
          <w:color w:val="auto"/>
          <w:sz w:val="32"/>
          <w:szCs w:val="32"/>
          <w:highlight w:val="none"/>
        </w:rPr>
        <w:t>万元，上年结转结余</w:t>
      </w:r>
      <w:r>
        <w:rPr>
          <w:rFonts w:hint="eastAsia" w:ascii="仿宋_GB2312" w:hAnsi="仿宋_GB2312" w:eastAsia="仿宋_GB2312" w:cs="仿宋_GB2312"/>
          <w:bCs/>
          <w:color w:val="auto"/>
          <w:sz w:val="32"/>
          <w:szCs w:val="32"/>
          <w:highlight w:val="none"/>
          <w:lang w:val="en-US" w:eastAsia="zh-CN"/>
        </w:rPr>
        <w:t>83.35</w:t>
      </w:r>
      <w:r>
        <w:rPr>
          <w:rFonts w:hint="eastAsia" w:ascii="仿宋_GB2312" w:hAnsi="仿宋_GB2312" w:eastAsia="仿宋_GB2312" w:cs="仿宋_GB2312"/>
          <w:bCs/>
          <w:color w:val="auto"/>
          <w:sz w:val="32"/>
          <w:szCs w:val="32"/>
          <w:highlight w:val="none"/>
        </w:rPr>
        <w:t>万元。本年收入中：财政拨款收入</w:t>
      </w:r>
      <w:r>
        <w:rPr>
          <w:rFonts w:hint="eastAsia" w:ascii="仿宋_GB2312" w:hAnsi="仿宋_GB2312" w:eastAsia="仿宋_GB2312" w:cs="仿宋_GB2312"/>
          <w:bCs/>
          <w:color w:val="auto"/>
          <w:sz w:val="32"/>
          <w:szCs w:val="32"/>
          <w:highlight w:val="none"/>
          <w:lang w:val="en-US" w:eastAsia="zh-CN"/>
        </w:rPr>
        <w:t>242.42</w:t>
      </w:r>
      <w:r>
        <w:rPr>
          <w:rFonts w:hint="eastAsia" w:ascii="仿宋_GB2312" w:hAnsi="仿宋_GB2312" w:eastAsia="仿宋_GB2312" w:cs="仿宋_GB2312"/>
          <w:bCs/>
          <w:color w:val="auto"/>
          <w:sz w:val="32"/>
          <w:szCs w:val="32"/>
          <w:highlight w:val="none"/>
        </w:rPr>
        <w:t>万元，财政专户管理资金收入</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万元，单位资金收入</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w:t>
      </w:r>
    </w:p>
    <w:p w14:paraId="3AE203EC">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年部门支出预算总额</w:t>
      </w:r>
      <w:r>
        <w:rPr>
          <w:rFonts w:hint="eastAsia" w:ascii="仿宋_GB2312" w:hAnsi="仿宋_GB2312" w:eastAsia="仿宋_GB2312" w:cs="仿宋_GB2312"/>
          <w:bCs/>
          <w:color w:val="auto"/>
          <w:sz w:val="32"/>
          <w:szCs w:val="32"/>
          <w:highlight w:val="none"/>
          <w:lang w:val="en-US" w:eastAsia="zh-CN"/>
        </w:rPr>
        <w:t>325.77</w:t>
      </w:r>
      <w:r>
        <w:rPr>
          <w:rFonts w:hint="eastAsia" w:ascii="仿宋_GB2312" w:hAnsi="仿宋_GB2312" w:eastAsia="仿宋_GB2312" w:cs="仿宋_GB2312"/>
          <w:bCs/>
          <w:color w:val="auto"/>
          <w:sz w:val="32"/>
          <w:szCs w:val="32"/>
          <w:highlight w:val="none"/>
        </w:rPr>
        <w:t>万元，其中：本年支出</w:t>
      </w:r>
      <w:r>
        <w:rPr>
          <w:rFonts w:hint="eastAsia" w:ascii="仿宋_GB2312" w:hAnsi="仿宋_GB2312" w:eastAsia="仿宋_GB2312" w:cs="仿宋_GB2312"/>
          <w:bCs/>
          <w:color w:val="auto"/>
          <w:sz w:val="32"/>
          <w:szCs w:val="32"/>
          <w:highlight w:val="none"/>
          <w:lang w:val="en-US" w:eastAsia="zh-CN"/>
        </w:rPr>
        <w:t>242.42</w:t>
      </w:r>
      <w:r>
        <w:rPr>
          <w:rFonts w:hint="eastAsia" w:ascii="仿宋_GB2312" w:hAnsi="仿宋_GB2312" w:eastAsia="仿宋_GB2312" w:cs="仿宋_GB2312"/>
          <w:bCs/>
          <w:color w:val="auto"/>
          <w:sz w:val="32"/>
          <w:szCs w:val="32"/>
          <w:highlight w:val="none"/>
        </w:rPr>
        <w:t>万元，年终结转结余</w:t>
      </w:r>
      <w:r>
        <w:rPr>
          <w:rFonts w:hint="eastAsia" w:ascii="仿宋_GB2312" w:hAnsi="仿宋_GB2312" w:eastAsia="仿宋_GB2312" w:cs="仿宋_GB2312"/>
          <w:bCs/>
          <w:color w:val="auto"/>
          <w:sz w:val="32"/>
          <w:szCs w:val="32"/>
          <w:highlight w:val="none"/>
          <w:lang w:val="en-US" w:eastAsia="zh-CN"/>
        </w:rPr>
        <w:t>83.35</w:t>
      </w:r>
      <w:r>
        <w:rPr>
          <w:rFonts w:hint="eastAsia" w:ascii="仿宋_GB2312" w:hAnsi="仿宋_GB2312" w:eastAsia="仿宋_GB2312" w:cs="仿宋_GB2312"/>
          <w:bCs/>
          <w:color w:val="auto"/>
          <w:sz w:val="32"/>
          <w:szCs w:val="32"/>
          <w:highlight w:val="none"/>
        </w:rPr>
        <w:t xml:space="preserve"> 万元。本年支出中：一般公共服务支出</w:t>
      </w:r>
      <w:r>
        <w:rPr>
          <w:rFonts w:hint="eastAsia" w:ascii="仿宋_GB2312" w:hAnsi="仿宋_GB2312" w:eastAsia="仿宋_GB2312" w:cs="仿宋_GB2312"/>
          <w:bCs/>
          <w:color w:val="auto"/>
          <w:sz w:val="32"/>
          <w:szCs w:val="32"/>
          <w:highlight w:val="none"/>
          <w:lang w:val="en-US" w:eastAsia="zh-CN"/>
        </w:rPr>
        <w:t>215.18</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 w:val="0"/>
          <w:bCs/>
          <w:color w:val="000000"/>
          <w:kern w:val="2"/>
          <w:sz w:val="32"/>
          <w:szCs w:val="32"/>
          <w:lang w:val="en-US" w:eastAsia="zh-CN" w:bidi="ar-SA"/>
        </w:rPr>
        <w:t>占收入预算的89%；社会保障和就业支出15.13万元,占收入预算的</w:t>
      </w:r>
      <w:r>
        <w:rPr>
          <w:rFonts w:hint="eastAsia" w:ascii="仿宋_GB2312" w:hAnsi="仿宋_GB2312" w:eastAsia="仿宋_GB2312" w:cs="仿宋_GB2312"/>
          <w:b w:val="0"/>
          <w:bCs/>
          <w:color w:val="auto"/>
          <w:kern w:val="2"/>
          <w:sz w:val="32"/>
          <w:szCs w:val="32"/>
          <w:lang w:val="en-US" w:eastAsia="zh-CN" w:bidi="ar-SA"/>
        </w:rPr>
        <w:t>6%</w:t>
      </w:r>
      <w:r>
        <w:rPr>
          <w:rFonts w:hint="eastAsia" w:ascii="仿宋_GB2312" w:hAnsi="仿宋_GB2312" w:eastAsia="仿宋_GB2312" w:cs="仿宋_GB2312"/>
          <w:b w:val="0"/>
          <w:bCs/>
          <w:color w:val="000000"/>
          <w:kern w:val="2"/>
          <w:sz w:val="32"/>
          <w:szCs w:val="32"/>
          <w:lang w:val="en-US" w:eastAsia="zh-CN" w:bidi="ar-SA"/>
        </w:rPr>
        <w:t>；医疗卫生支出12.11万元,占收入预算的5%。</w:t>
      </w:r>
    </w:p>
    <w:p w14:paraId="3CDC32B1">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年部门收入预算总额比202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年预算</w:t>
      </w:r>
      <w:r>
        <w:rPr>
          <w:rFonts w:hint="eastAsia" w:ascii="仿宋_GB2312" w:hAnsi="仿宋_GB2312" w:eastAsia="仿宋_GB2312" w:cs="仿宋_GB2312"/>
          <w:bCs/>
          <w:color w:val="auto"/>
          <w:sz w:val="32"/>
          <w:szCs w:val="32"/>
          <w:highlight w:val="none"/>
          <w:lang w:eastAsia="zh-CN"/>
        </w:rPr>
        <w:t>增加</w:t>
      </w:r>
      <w:r>
        <w:rPr>
          <w:rFonts w:hint="eastAsia" w:ascii="仿宋_GB2312" w:hAnsi="仿宋_GB2312" w:eastAsia="仿宋_GB2312" w:cs="仿宋_GB2312"/>
          <w:bCs/>
          <w:color w:val="auto"/>
          <w:sz w:val="32"/>
          <w:szCs w:val="32"/>
          <w:highlight w:val="none"/>
          <w:lang w:val="en-US" w:eastAsia="zh-CN"/>
        </w:rPr>
        <w:t>113.82</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eastAsia="zh-CN"/>
        </w:rPr>
        <w:t>上升</w:t>
      </w:r>
      <w:r>
        <w:rPr>
          <w:rFonts w:hint="eastAsia" w:ascii="仿宋_GB2312" w:hAnsi="仿宋_GB2312" w:eastAsia="仿宋_GB2312" w:cs="仿宋_GB2312"/>
          <w:bCs/>
          <w:color w:val="auto"/>
          <w:sz w:val="32"/>
          <w:szCs w:val="32"/>
          <w:highlight w:val="none"/>
          <w:lang w:val="en-US" w:eastAsia="zh-CN"/>
        </w:rPr>
        <w:t>53.7</w:t>
      </w:r>
      <w:r>
        <w:rPr>
          <w:rFonts w:hint="eastAsia" w:ascii="仿宋_GB2312" w:hAnsi="仿宋_GB2312" w:eastAsia="仿宋_GB2312" w:cs="仿宋_GB2312"/>
          <w:bCs/>
          <w:color w:val="auto"/>
          <w:sz w:val="32"/>
          <w:szCs w:val="32"/>
          <w:highlight w:val="none"/>
        </w:rPr>
        <w:t>%，主要原因是：</w:t>
      </w:r>
      <w:r>
        <w:rPr>
          <w:rFonts w:hint="eastAsia" w:ascii="仿宋_GB2312" w:hAnsi="仿宋_GB2312" w:eastAsia="仿宋_GB2312" w:cs="仿宋_GB2312"/>
          <w:bCs/>
          <w:color w:val="auto"/>
          <w:sz w:val="32"/>
          <w:szCs w:val="32"/>
          <w:highlight w:val="none"/>
          <w:lang w:val="en-US" w:eastAsia="zh-CN"/>
        </w:rPr>
        <w:t>年终结转结余83.35万元</w:t>
      </w:r>
      <w:r>
        <w:rPr>
          <w:rFonts w:hint="eastAsia" w:ascii="仿宋_GB2312" w:hAnsi="仿宋_GB2312" w:eastAsia="仿宋_GB2312" w:cs="仿宋_GB2312"/>
          <w:bCs/>
          <w:color w:val="auto"/>
          <w:sz w:val="32"/>
          <w:szCs w:val="32"/>
          <w:highlight w:val="none"/>
        </w:rPr>
        <w:t>。</w:t>
      </w:r>
    </w:p>
    <w:p w14:paraId="7EBF28B5">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年部门支出预算总额比202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年预算</w:t>
      </w:r>
      <w:r>
        <w:rPr>
          <w:rFonts w:hint="eastAsia" w:ascii="仿宋_GB2312" w:hAnsi="仿宋_GB2312" w:eastAsia="仿宋_GB2312" w:cs="仿宋_GB2312"/>
          <w:bCs/>
          <w:color w:val="auto"/>
          <w:sz w:val="32"/>
          <w:szCs w:val="32"/>
          <w:highlight w:val="none"/>
          <w:lang w:val="en-US" w:eastAsia="zh-CN"/>
        </w:rPr>
        <w:t>增加113.82</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eastAsia="zh-CN"/>
        </w:rPr>
        <w:t>上升</w:t>
      </w:r>
      <w:r>
        <w:rPr>
          <w:rFonts w:hint="eastAsia" w:ascii="仿宋_GB2312" w:hAnsi="仿宋_GB2312" w:eastAsia="仿宋_GB2312" w:cs="仿宋_GB2312"/>
          <w:bCs/>
          <w:color w:val="auto"/>
          <w:sz w:val="32"/>
          <w:szCs w:val="32"/>
          <w:highlight w:val="none"/>
          <w:lang w:val="en-US" w:eastAsia="zh-CN"/>
        </w:rPr>
        <w:t>53.7</w:t>
      </w:r>
      <w:r>
        <w:rPr>
          <w:rFonts w:hint="eastAsia" w:ascii="仿宋_GB2312" w:hAnsi="仿宋_GB2312" w:eastAsia="仿宋_GB2312" w:cs="仿宋_GB2312"/>
          <w:bCs/>
          <w:color w:val="auto"/>
          <w:sz w:val="32"/>
          <w:szCs w:val="32"/>
          <w:highlight w:val="none"/>
        </w:rPr>
        <w:t>%，主要原因是：</w:t>
      </w:r>
      <w:r>
        <w:rPr>
          <w:rFonts w:hint="eastAsia" w:ascii="仿宋_GB2312" w:hAnsi="仿宋_GB2312" w:eastAsia="仿宋_GB2312" w:cs="仿宋_GB2312"/>
          <w:bCs/>
          <w:color w:val="auto"/>
          <w:sz w:val="32"/>
          <w:szCs w:val="32"/>
          <w:highlight w:val="none"/>
          <w:lang w:val="en-US" w:eastAsia="zh-CN"/>
        </w:rPr>
        <w:t>年终结转结余83.35万元</w:t>
      </w:r>
      <w:r>
        <w:rPr>
          <w:rFonts w:hint="eastAsia" w:ascii="仿宋_GB2312" w:hAnsi="仿宋_GB2312" w:eastAsia="仿宋_GB2312" w:cs="仿宋_GB2312"/>
          <w:bCs/>
          <w:color w:val="auto"/>
          <w:sz w:val="32"/>
          <w:szCs w:val="32"/>
          <w:highlight w:val="none"/>
        </w:rPr>
        <w:t xml:space="preserve">。 </w:t>
      </w:r>
    </w:p>
    <w:p w14:paraId="66611F69">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w:t>
      </w:r>
      <w:r>
        <w:rPr>
          <w:rFonts w:hint="eastAsia" w:ascii="楷体_GB2312" w:hAnsi="楷体_GB2312" w:eastAsia="楷体_GB2312" w:cs="楷体_GB2312"/>
          <w:bCs/>
          <w:color w:val="auto"/>
          <w:sz w:val="32"/>
          <w:szCs w:val="32"/>
          <w:highlight w:val="none"/>
          <w:lang w:eastAsia="zh-CN"/>
        </w:rPr>
        <w:t>二</w:t>
      </w:r>
      <w:r>
        <w:rPr>
          <w:rFonts w:hint="eastAsia" w:ascii="楷体_GB2312" w:hAnsi="楷体_GB2312" w:eastAsia="楷体_GB2312" w:cs="楷体_GB2312"/>
          <w:bCs/>
          <w:color w:val="auto"/>
          <w:sz w:val="32"/>
          <w:szCs w:val="32"/>
          <w:highlight w:val="none"/>
        </w:rPr>
        <w:t>）财政拨款收支总体情况（详见表4）</w:t>
      </w:r>
    </w:p>
    <w:p w14:paraId="6E369860">
      <w:pPr>
        <w:ind w:firstLine="632" w:firstLineChars="200"/>
        <w:rPr>
          <w:rFonts w:ascii="仿宋_GB2312" w:hAnsi="Times New Roman" w:eastAsia="仿宋_GB2312"/>
          <w:color w:val="auto"/>
          <w:sz w:val="32"/>
          <w:szCs w:val="32"/>
        </w:rPr>
      </w:pPr>
      <w:r>
        <w:rPr>
          <w:rFonts w:hint="eastAsia" w:ascii="仿宋_GB2312" w:hAnsi="宋体" w:eastAsia="仿宋_GB2312"/>
          <w:bCs/>
          <w:color w:val="auto"/>
          <w:sz w:val="32"/>
          <w:szCs w:val="32"/>
          <w:lang w:val="en-US" w:eastAsia="zh-CN"/>
        </w:rPr>
        <w:t>2025</w:t>
      </w:r>
      <w:r>
        <w:rPr>
          <w:rFonts w:hint="eastAsia" w:ascii="仿宋_GB2312" w:hAnsi="宋体" w:eastAsia="仿宋_GB2312"/>
          <w:bCs/>
          <w:color w:val="auto"/>
          <w:sz w:val="32"/>
          <w:szCs w:val="32"/>
        </w:rPr>
        <w:t>年</w:t>
      </w:r>
      <w:r>
        <w:rPr>
          <w:rFonts w:hint="eastAsia" w:ascii="仿宋_GB2312" w:hAnsi="Times New Roman" w:eastAsia="仿宋_GB2312"/>
          <w:color w:val="auto"/>
          <w:sz w:val="32"/>
          <w:szCs w:val="32"/>
        </w:rPr>
        <w:t>部门财政拨款收入预算</w:t>
      </w:r>
      <w:r>
        <w:rPr>
          <w:rFonts w:hint="eastAsia" w:ascii="仿宋_GB2312" w:hAnsi="宋体" w:eastAsia="仿宋_GB2312"/>
          <w:bCs/>
          <w:color w:val="auto"/>
          <w:sz w:val="32"/>
          <w:szCs w:val="32"/>
        </w:rPr>
        <w:t>总额</w:t>
      </w:r>
      <w:r>
        <w:rPr>
          <w:rFonts w:hint="eastAsia" w:ascii="仿宋_GB2312" w:hAnsi="仿宋_GB2312" w:eastAsia="仿宋_GB2312" w:cs="仿宋_GB2312"/>
          <w:bCs/>
          <w:color w:val="auto"/>
          <w:sz w:val="32"/>
          <w:szCs w:val="32"/>
          <w:highlight w:val="none"/>
          <w:lang w:val="en-US" w:eastAsia="zh-CN"/>
        </w:rPr>
        <w:t>325.77</w:t>
      </w:r>
      <w:r>
        <w:rPr>
          <w:rFonts w:hint="eastAsia" w:ascii="仿宋_GB2312" w:hAnsi="宋体" w:eastAsia="仿宋_GB2312"/>
          <w:bCs/>
          <w:color w:val="auto"/>
          <w:sz w:val="32"/>
          <w:szCs w:val="32"/>
        </w:rPr>
        <w:t>万元</w:t>
      </w:r>
      <w:r>
        <w:rPr>
          <w:rFonts w:hint="eastAsia" w:ascii="仿宋_GB2312" w:hAnsi="Times New Roman" w:eastAsia="仿宋_GB2312"/>
          <w:color w:val="auto"/>
          <w:sz w:val="32"/>
          <w:szCs w:val="32"/>
        </w:rPr>
        <w:t>，其中：本年收入</w:t>
      </w:r>
      <w:r>
        <w:rPr>
          <w:rFonts w:hint="eastAsia" w:ascii="仿宋_GB2312" w:hAnsi="仿宋_GB2312" w:eastAsia="仿宋_GB2312" w:cs="仿宋_GB2312"/>
          <w:bCs/>
          <w:color w:val="auto"/>
          <w:sz w:val="32"/>
          <w:szCs w:val="32"/>
          <w:highlight w:val="none"/>
          <w:lang w:val="en-US" w:eastAsia="zh-CN"/>
        </w:rPr>
        <w:t>242.42</w:t>
      </w:r>
      <w:r>
        <w:rPr>
          <w:rFonts w:hint="eastAsia" w:ascii="仿宋_GB2312" w:hAnsi="Times New Roman" w:eastAsia="仿宋_GB2312"/>
          <w:color w:val="auto"/>
          <w:sz w:val="32"/>
          <w:szCs w:val="32"/>
        </w:rPr>
        <w:t>万元，上年结转结余</w:t>
      </w:r>
      <w:r>
        <w:rPr>
          <w:rFonts w:hint="eastAsia" w:ascii="仿宋_GB2312" w:eastAsia="仿宋_GB2312"/>
          <w:color w:val="auto"/>
          <w:sz w:val="32"/>
          <w:szCs w:val="32"/>
          <w:lang w:val="en-US" w:eastAsia="zh-CN"/>
        </w:rPr>
        <w:t>83.35</w:t>
      </w:r>
      <w:r>
        <w:rPr>
          <w:rFonts w:hint="eastAsia" w:ascii="仿宋_GB2312" w:hAnsi="Times New Roman" w:eastAsia="仿宋_GB2312"/>
          <w:color w:val="auto"/>
          <w:sz w:val="32"/>
          <w:szCs w:val="32"/>
        </w:rPr>
        <w:t>万元。本年收入中：</w:t>
      </w:r>
      <w:r>
        <w:rPr>
          <w:rFonts w:hint="eastAsia" w:ascii="仿宋_GB2312" w:eastAsia="仿宋_GB2312" w:cs="仿宋_GB2312"/>
          <w:color w:val="auto"/>
          <w:kern w:val="0"/>
          <w:sz w:val="32"/>
          <w:szCs w:val="32"/>
        </w:rPr>
        <w:t>一般公共预算拨款收入</w:t>
      </w:r>
      <w:r>
        <w:rPr>
          <w:rFonts w:hint="eastAsia" w:ascii="仿宋_GB2312" w:hAnsi="仿宋_GB2312" w:eastAsia="仿宋_GB2312" w:cs="仿宋_GB2312"/>
          <w:bCs/>
          <w:color w:val="auto"/>
          <w:sz w:val="32"/>
          <w:szCs w:val="32"/>
          <w:highlight w:val="none"/>
          <w:lang w:val="en-US" w:eastAsia="zh-CN"/>
        </w:rPr>
        <w:t>242.42</w:t>
      </w:r>
      <w:r>
        <w:rPr>
          <w:rFonts w:hint="eastAsia" w:ascii="仿宋_GB2312" w:eastAsia="仿宋_GB2312" w:cs="仿宋_GB2312"/>
          <w:color w:val="auto"/>
          <w:kern w:val="0"/>
          <w:sz w:val="32"/>
          <w:szCs w:val="32"/>
        </w:rPr>
        <w:t>万元，政府性基金预算拨款收入</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万元，国有资本经营预算拨款收入</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万元。</w:t>
      </w:r>
    </w:p>
    <w:p w14:paraId="4499A678">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default" w:ascii="仿宋_GB2312" w:hAnsi="仿宋_GB2312" w:eastAsia="仿宋_GB2312" w:cs="仿宋_GB2312"/>
          <w:bCs/>
          <w:color w:val="auto"/>
          <w:sz w:val="32"/>
          <w:szCs w:val="32"/>
          <w:highlight w:val="none"/>
          <w:lang w:val="en-US"/>
        </w:rPr>
      </w:pPr>
      <w:r>
        <w:rPr>
          <w:rFonts w:hint="eastAsia" w:ascii="仿宋_GB2312" w:hAnsi="Times New Roman" w:eastAsia="仿宋_GB2312"/>
          <w:color w:val="auto"/>
          <w:sz w:val="32"/>
          <w:szCs w:val="32"/>
        </w:rPr>
        <w:t>202</w:t>
      </w:r>
      <w:r>
        <w:rPr>
          <w:rFonts w:hint="eastAsia" w:ascii="仿宋_GB2312" w:eastAsia="仿宋_GB2312"/>
          <w:color w:val="auto"/>
          <w:sz w:val="32"/>
          <w:szCs w:val="32"/>
          <w:lang w:val="en-US" w:eastAsia="zh-CN"/>
        </w:rPr>
        <w:t>5</w:t>
      </w:r>
      <w:r>
        <w:rPr>
          <w:rFonts w:hint="eastAsia" w:ascii="仿宋_GB2312" w:hAnsi="Times New Roman" w:eastAsia="仿宋_GB2312"/>
          <w:color w:val="auto"/>
          <w:sz w:val="32"/>
          <w:szCs w:val="32"/>
        </w:rPr>
        <w:t>年部门财政拨款支出预算总额</w:t>
      </w:r>
      <w:r>
        <w:rPr>
          <w:rFonts w:hint="eastAsia" w:ascii="仿宋_GB2312" w:hAnsi="仿宋_GB2312" w:eastAsia="仿宋_GB2312" w:cs="仿宋_GB2312"/>
          <w:bCs/>
          <w:color w:val="auto"/>
          <w:sz w:val="32"/>
          <w:szCs w:val="32"/>
          <w:highlight w:val="none"/>
          <w:lang w:val="en-US" w:eastAsia="zh-CN"/>
        </w:rPr>
        <w:t>325.77</w:t>
      </w:r>
      <w:r>
        <w:rPr>
          <w:rFonts w:hint="eastAsia" w:ascii="仿宋_GB2312" w:hAnsi="Times New Roman" w:eastAsia="仿宋_GB2312"/>
          <w:color w:val="auto"/>
          <w:sz w:val="32"/>
          <w:szCs w:val="32"/>
        </w:rPr>
        <w:t>万元，其中</w:t>
      </w:r>
      <w:r>
        <w:rPr>
          <w:rFonts w:hint="eastAsia" w:ascii="仿宋_GB2312" w:eastAsia="仿宋_GB2312"/>
          <w:color w:val="auto"/>
          <w:sz w:val="32"/>
          <w:szCs w:val="32"/>
          <w:lang w:val="en-US" w:eastAsia="zh-CN"/>
        </w:rPr>
        <w:t>本年支出</w:t>
      </w:r>
      <w:r>
        <w:rPr>
          <w:rFonts w:hint="eastAsia" w:ascii="仿宋_GB2312" w:hAnsi="Times New Roman" w:eastAsia="仿宋_GB2312"/>
          <w:color w:val="auto"/>
          <w:sz w:val="32"/>
          <w:szCs w:val="32"/>
        </w:rPr>
        <w:t>：</w:t>
      </w:r>
      <w:bookmarkStart w:id="1" w:name="PO_part3A2IncReason1"/>
      <w:r>
        <w:rPr>
          <w:rFonts w:hint="eastAsia" w:ascii="仿宋_GB2312" w:hAnsi="Times New Roman" w:eastAsia="仿宋_GB2312"/>
          <w:color w:val="auto"/>
          <w:sz w:val="32"/>
          <w:szCs w:val="32"/>
        </w:rPr>
        <w:t>一般公共服务支出</w:t>
      </w:r>
      <w:r>
        <w:rPr>
          <w:rFonts w:hint="eastAsia" w:ascii="仿宋_GB2312" w:eastAsia="仿宋_GB2312"/>
          <w:color w:val="auto"/>
          <w:sz w:val="32"/>
          <w:szCs w:val="32"/>
          <w:lang w:val="en-US" w:eastAsia="zh-CN"/>
        </w:rPr>
        <w:t>215.18</w:t>
      </w:r>
      <w:r>
        <w:rPr>
          <w:rFonts w:hint="eastAsia" w:ascii="仿宋_GB2312" w:hAnsi="Times New Roman" w:eastAsia="仿宋_GB2312"/>
          <w:color w:val="auto"/>
          <w:sz w:val="32"/>
          <w:szCs w:val="32"/>
        </w:rPr>
        <w:t>万元，</w:t>
      </w:r>
      <w:r>
        <w:rPr>
          <w:rFonts w:hint="eastAsia" w:ascii="仿宋_GB2312" w:hAnsi="仿宋_GB2312" w:eastAsia="仿宋_GB2312" w:cs="仿宋_GB2312"/>
          <w:b w:val="0"/>
          <w:bCs/>
          <w:color w:val="000000"/>
          <w:kern w:val="2"/>
          <w:sz w:val="32"/>
          <w:szCs w:val="32"/>
          <w:lang w:val="en-US" w:eastAsia="zh-CN" w:bidi="ar-SA"/>
        </w:rPr>
        <w:t>占收入预算的66.05%；社会保障和就业支出15.13万元,占收入预算的4.65%；医疗卫生支出12.11万元,占收入预算的3.72%，其中年终结转结余83.35万元，占收入预算的25.58%。</w:t>
      </w:r>
    </w:p>
    <w:bookmarkEnd w:id="1"/>
    <w:p w14:paraId="49454132">
      <w:pPr>
        <w:ind w:firstLine="632" w:firstLineChars="200"/>
        <w:rPr>
          <w:rFonts w:hint="eastAsia" w:ascii="仿宋_GB2312" w:hAnsi="仿宋_GB2312" w:eastAsia="仿宋_GB2312" w:cs="仿宋_GB2312"/>
          <w:bCs/>
          <w:color w:val="auto"/>
          <w:sz w:val="32"/>
          <w:szCs w:val="32"/>
          <w:highlight w:val="none"/>
        </w:rPr>
      </w:pPr>
      <w:r>
        <w:rPr>
          <w:rFonts w:hint="eastAsia" w:ascii="仿宋_GB2312" w:hAnsi="Times New Roman" w:eastAsia="仿宋_GB2312"/>
          <w:color w:val="auto"/>
          <w:sz w:val="32"/>
          <w:szCs w:val="32"/>
        </w:rPr>
        <w:t>202</w:t>
      </w:r>
      <w:r>
        <w:rPr>
          <w:rFonts w:hint="eastAsia" w:ascii="仿宋_GB2312" w:eastAsia="仿宋_GB2312"/>
          <w:color w:val="auto"/>
          <w:sz w:val="32"/>
          <w:szCs w:val="32"/>
          <w:lang w:val="en-US" w:eastAsia="zh-CN"/>
        </w:rPr>
        <w:t>5</w:t>
      </w:r>
      <w:r>
        <w:rPr>
          <w:rFonts w:hint="eastAsia" w:ascii="仿宋_GB2312" w:hAnsi="Times New Roman" w:eastAsia="仿宋_GB2312"/>
          <w:color w:val="auto"/>
          <w:sz w:val="32"/>
          <w:szCs w:val="32"/>
        </w:rPr>
        <w:t>年部门财政拨款收支预算总额均为</w:t>
      </w:r>
      <w:r>
        <w:rPr>
          <w:rFonts w:hint="eastAsia" w:ascii="仿宋_GB2312" w:eastAsia="仿宋_GB2312"/>
          <w:color w:val="auto"/>
          <w:sz w:val="32"/>
          <w:szCs w:val="32"/>
          <w:lang w:val="en-US" w:eastAsia="zh-CN"/>
        </w:rPr>
        <w:t>325.77</w:t>
      </w:r>
      <w:r>
        <w:rPr>
          <w:rFonts w:hint="eastAsia" w:ascii="仿宋_GB2312" w:hAnsi="Times New Roman" w:eastAsia="仿宋_GB2312"/>
          <w:color w:val="auto"/>
          <w:sz w:val="32"/>
          <w:szCs w:val="32"/>
        </w:rPr>
        <w:t>万元</w:t>
      </w:r>
      <w:r>
        <w:rPr>
          <w:rFonts w:hint="eastAsia" w:ascii="仿宋_GB2312" w:hAnsi="仿宋_GB2312" w:eastAsia="仿宋_GB2312" w:cs="仿宋_GB2312"/>
          <w:color w:val="auto"/>
          <w:sz w:val="30"/>
          <w:szCs w:val="30"/>
        </w:rPr>
        <w:t>，</w:t>
      </w:r>
      <w:bookmarkStart w:id="2" w:name="PO_part3A2IncReason2"/>
      <w:r>
        <w:rPr>
          <w:rFonts w:hint="eastAsia" w:ascii="仿宋_GB2312" w:hAnsi="Times New Roman" w:eastAsia="仿宋_GB2312"/>
          <w:color w:val="auto"/>
          <w:sz w:val="32"/>
          <w:szCs w:val="32"/>
        </w:rPr>
        <w:t>比202</w:t>
      </w:r>
      <w:r>
        <w:rPr>
          <w:rFonts w:hint="eastAsia" w:ascii="仿宋_GB2312" w:eastAsia="仿宋_GB2312"/>
          <w:color w:val="auto"/>
          <w:sz w:val="32"/>
          <w:szCs w:val="32"/>
          <w:lang w:val="en-US" w:eastAsia="zh-CN"/>
        </w:rPr>
        <w:t>4</w:t>
      </w:r>
      <w:r>
        <w:rPr>
          <w:rFonts w:hint="eastAsia" w:ascii="仿宋_GB2312" w:hAnsi="Times New Roman" w:eastAsia="仿宋_GB2312"/>
          <w:color w:val="auto"/>
          <w:sz w:val="32"/>
          <w:szCs w:val="32"/>
        </w:rPr>
        <w:t>年预算</w:t>
      </w:r>
      <w:r>
        <w:rPr>
          <w:rFonts w:hint="eastAsia" w:ascii="仿宋_GB2312" w:hAnsi="仿宋_GB2312" w:eastAsia="仿宋_GB2312" w:cs="仿宋_GB2312"/>
          <w:bCs/>
          <w:color w:val="auto"/>
          <w:sz w:val="32"/>
          <w:szCs w:val="32"/>
          <w:highlight w:val="none"/>
          <w:lang w:val="en-US" w:eastAsia="zh-CN"/>
        </w:rPr>
        <w:t>增加113.82</w:t>
      </w:r>
      <w:r>
        <w:rPr>
          <w:rFonts w:hint="eastAsia" w:ascii="仿宋_GB2312" w:hAnsi="Times New Roman" w:eastAsia="仿宋_GB2312"/>
          <w:color w:val="auto"/>
          <w:sz w:val="32"/>
          <w:szCs w:val="32"/>
        </w:rPr>
        <w:t>万元，</w:t>
      </w:r>
      <w:r>
        <w:rPr>
          <w:rFonts w:hint="eastAsia" w:ascii="仿宋_GB2312" w:hAnsi="仿宋_GB2312" w:eastAsia="仿宋_GB2312" w:cs="仿宋_GB2312"/>
          <w:bCs/>
          <w:color w:val="auto"/>
          <w:sz w:val="32"/>
          <w:szCs w:val="32"/>
          <w:highlight w:val="none"/>
          <w:lang w:eastAsia="zh-CN"/>
        </w:rPr>
        <w:t>上升</w:t>
      </w:r>
      <w:r>
        <w:rPr>
          <w:rFonts w:hint="eastAsia" w:ascii="仿宋_GB2312" w:hAnsi="仿宋_GB2312" w:eastAsia="仿宋_GB2312" w:cs="仿宋_GB2312"/>
          <w:bCs/>
          <w:color w:val="auto"/>
          <w:sz w:val="32"/>
          <w:szCs w:val="32"/>
          <w:highlight w:val="none"/>
          <w:lang w:val="en-US" w:eastAsia="zh-CN"/>
        </w:rPr>
        <w:t>53.7</w:t>
      </w:r>
      <w:r>
        <w:rPr>
          <w:rFonts w:hint="eastAsia" w:ascii="仿宋_GB2312" w:hAnsi="仿宋_GB2312" w:eastAsia="仿宋_GB2312" w:cs="仿宋_GB2312"/>
          <w:bCs/>
          <w:color w:val="auto"/>
          <w:sz w:val="32"/>
          <w:szCs w:val="32"/>
          <w:highlight w:val="none"/>
        </w:rPr>
        <w:t>%，主要原因是：</w:t>
      </w:r>
      <w:r>
        <w:rPr>
          <w:rFonts w:hint="eastAsia" w:ascii="仿宋_GB2312" w:hAnsi="仿宋_GB2312" w:eastAsia="仿宋_GB2312" w:cs="仿宋_GB2312"/>
          <w:bCs/>
          <w:color w:val="auto"/>
          <w:sz w:val="32"/>
          <w:szCs w:val="32"/>
          <w:highlight w:val="none"/>
          <w:lang w:val="en-US" w:eastAsia="zh-CN"/>
        </w:rPr>
        <w:t>年终结转结余83.35万元。</w:t>
      </w:r>
      <w:r>
        <w:rPr>
          <w:rFonts w:hint="eastAsia" w:ascii="仿宋_GB2312" w:hAnsi="仿宋_GB2312" w:eastAsia="仿宋_GB2312" w:cs="仿宋_GB2312"/>
          <w:color w:val="auto"/>
          <w:sz w:val="30"/>
          <w:szCs w:val="30"/>
          <w:lang w:val="en-US" w:eastAsia="zh-CN"/>
        </w:rPr>
        <w:t xml:space="preserve"> </w:t>
      </w:r>
      <w:bookmarkEnd w:id="2"/>
    </w:p>
    <w:p w14:paraId="68F70954">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w:t>
      </w:r>
      <w:r>
        <w:rPr>
          <w:rFonts w:hint="eastAsia" w:ascii="楷体_GB2312" w:hAnsi="楷体_GB2312" w:eastAsia="楷体_GB2312" w:cs="楷体_GB2312"/>
          <w:bCs/>
          <w:color w:val="auto"/>
          <w:sz w:val="32"/>
          <w:szCs w:val="32"/>
          <w:highlight w:val="none"/>
          <w:lang w:eastAsia="zh-CN"/>
        </w:rPr>
        <w:t>三</w:t>
      </w:r>
      <w:r>
        <w:rPr>
          <w:rFonts w:hint="eastAsia" w:ascii="楷体_GB2312" w:hAnsi="楷体_GB2312" w:eastAsia="楷体_GB2312" w:cs="楷体_GB2312"/>
          <w:bCs/>
          <w:color w:val="auto"/>
          <w:sz w:val="32"/>
          <w:szCs w:val="32"/>
          <w:highlight w:val="none"/>
        </w:rPr>
        <w:t>）一般公共预算支出情况（详见表5）</w:t>
      </w:r>
    </w:p>
    <w:p w14:paraId="18D03C2B">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一般公共预算财政拨款</w:t>
      </w:r>
      <w:r>
        <w:rPr>
          <w:rFonts w:hint="eastAsia" w:ascii="仿宋_GB2312" w:hAnsi="仿宋_GB2312" w:eastAsia="仿宋_GB2312" w:cs="仿宋_GB2312"/>
          <w:bCs/>
          <w:color w:val="auto"/>
          <w:sz w:val="32"/>
          <w:szCs w:val="32"/>
          <w:highlight w:val="none"/>
          <w:lang w:eastAsia="zh-CN"/>
        </w:rPr>
        <w:t>支出</w:t>
      </w:r>
      <w:r>
        <w:rPr>
          <w:rFonts w:hint="eastAsia" w:ascii="仿宋_GB2312" w:hAnsi="仿宋_GB2312" w:eastAsia="仿宋_GB2312" w:cs="仿宋_GB2312"/>
          <w:bCs/>
          <w:color w:val="auto"/>
          <w:sz w:val="32"/>
          <w:szCs w:val="32"/>
          <w:highlight w:val="none"/>
        </w:rPr>
        <w:t>为</w:t>
      </w:r>
      <w:r>
        <w:rPr>
          <w:rFonts w:hint="eastAsia" w:ascii="仿宋_GB2312" w:hAnsi="仿宋_GB2312" w:eastAsia="仿宋_GB2312" w:cs="仿宋_GB2312"/>
          <w:bCs/>
          <w:color w:val="auto"/>
          <w:sz w:val="32"/>
          <w:szCs w:val="32"/>
          <w:highlight w:val="none"/>
          <w:lang w:val="en-US" w:eastAsia="zh-CN"/>
        </w:rPr>
        <w:t>256.06</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val="en-US" w:eastAsia="zh-CN"/>
        </w:rPr>
        <w:t>相比上年增加44.11万元，</w:t>
      </w:r>
      <w:r>
        <w:rPr>
          <w:rFonts w:hint="eastAsia" w:ascii="仿宋_GB2312" w:hAnsi="仿宋_GB2312" w:eastAsia="仿宋_GB2312" w:cs="仿宋_GB2312"/>
          <w:bCs/>
          <w:color w:val="auto"/>
          <w:sz w:val="32"/>
          <w:szCs w:val="32"/>
          <w:highlight w:val="none"/>
        </w:rPr>
        <w:t>一般公共服务支出</w:t>
      </w:r>
      <w:r>
        <w:rPr>
          <w:rFonts w:hint="eastAsia" w:ascii="仿宋_GB2312" w:hAnsi="仿宋_GB2312" w:eastAsia="仿宋_GB2312" w:cs="仿宋_GB2312"/>
          <w:bCs/>
          <w:color w:val="auto"/>
          <w:sz w:val="32"/>
          <w:szCs w:val="32"/>
          <w:highlight w:val="none"/>
          <w:lang w:val="en-US" w:eastAsia="zh-CN"/>
        </w:rPr>
        <w:t>199.5</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val="en-US" w:eastAsia="zh-CN"/>
        </w:rPr>
        <w:t>相比上年增加15.1万元，</w:t>
      </w:r>
      <w:r>
        <w:rPr>
          <w:rFonts w:hint="eastAsia" w:ascii="仿宋_GB2312" w:hAnsi="仿宋_GB2312" w:eastAsia="仿宋_GB2312" w:cs="仿宋_GB2312"/>
          <w:bCs/>
          <w:color w:val="auto"/>
          <w:sz w:val="32"/>
          <w:szCs w:val="32"/>
          <w:highlight w:val="none"/>
        </w:rPr>
        <w:t>社会保障和就业支出为</w:t>
      </w:r>
      <w:r>
        <w:rPr>
          <w:rFonts w:hint="eastAsia" w:ascii="仿宋_GB2312" w:hAnsi="仿宋_GB2312" w:eastAsia="仿宋_GB2312" w:cs="仿宋_GB2312"/>
          <w:bCs/>
          <w:color w:val="auto"/>
          <w:sz w:val="32"/>
          <w:szCs w:val="32"/>
          <w:highlight w:val="none"/>
          <w:lang w:val="en-US" w:eastAsia="zh-CN"/>
        </w:rPr>
        <w:t>15.13</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val="en-US" w:eastAsia="zh-CN"/>
        </w:rPr>
        <w:t>相比上年增加0.13万元，</w:t>
      </w:r>
      <w:r>
        <w:rPr>
          <w:rFonts w:hint="eastAsia" w:ascii="仿宋_GB2312" w:hAnsi="仿宋_GB2312" w:eastAsia="仿宋_GB2312" w:cs="仿宋_GB2312"/>
          <w:bCs/>
          <w:color w:val="auto"/>
          <w:sz w:val="32"/>
          <w:szCs w:val="32"/>
          <w:highlight w:val="none"/>
        </w:rPr>
        <w:t>卫生健康支出为</w:t>
      </w:r>
      <w:r>
        <w:rPr>
          <w:rFonts w:hint="eastAsia" w:ascii="仿宋_GB2312" w:hAnsi="仿宋_GB2312" w:eastAsia="仿宋_GB2312" w:cs="仿宋_GB2312"/>
          <w:bCs/>
          <w:color w:val="auto"/>
          <w:sz w:val="32"/>
          <w:szCs w:val="32"/>
          <w:highlight w:val="none"/>
          <w:lang w:val="en-US" w:eastAsia="zh-CN"/>
        </w:rPr>
        <w:t>12.11</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val="en-US" w:eastAsia="zh-CN"/>
        </w:rPr>
        <w:t>相比上年减少0.44万元，住房公积金支出为15.68万元，相比上年增加0.68万元，其他社会保障和就业支出13.64万元，为上年结转金额</w:t>
      </w:r>
      <w:r>
        <w:rPr>
          <w:rFonts w:hint="eastAsia" w:ascii="仿宋_GB2312" w:hAnsi="仿宋_GB2312" w:eastAsia="仿宋_GB2312" w:cs="仿宋_GB2312"/>
          <w:bCs/>
          <w:color w:val="auto"/>
          <w:sz w:val="32"/>
          <w:szCs w:val="32"/>
          <w:highlight w:val="none"/>
        </w:rPr>
        <w:t>。</w:t>
      </w:r>
    </w:p>
    <w:p w14:paraId="328CD771">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w:t>
      </w:r>
      <w:r>
        <w:rPr>
          <w:rFonts w:hint="eastAsia" w:ascii="楷体_GB2312" w:hAnsi="楷体_GB2312" w:eastAsia="楷体_GB2312" w:cs="楷体_GB2312"/>
          <w:bCs/>
          <w:color w:val="auto"/>
          <w:sz w:val="32"/>
          <w:szCs w:val="32"/>
          <w:highlight w:val="none"/>
          <w:lang w:eastAsia="zh-CN"/>
        </w:rPr>
        <w:t>四</w:t>
      </w:r>
      <w:r>
        <w:rPr>
          <w:rFonts w:hint="eastAsia" w:ascii="楷体_GB2312" w:hAnsi="楷体_GB2312" w:eastAsia="楷体_GB2312" w:cs="楷体_GB2312"/>
          <w:bCs/>
          <w:color w:val="auto"/>
          <w:sz w:val="32"/>
          <w:szCs w:val="32"/>
          <w:highlight w:val="none"/>
        </w:rPr>
        <w:t>）一般公共预算基本支出情况（详见表6、7）</w:t>
      </w:r>
    </w:p>
    <w:p w14:paraId="6C222672">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基本支出预算</w:t>
      </w:r>
      <w:r>
        <w:rPr>
          <w:rFonts w:hint="eastAsia" w:ascii="仿宋_GB2312" w:hAnsi="仿宋_GB2312" w:eastAsia="仿宋_GB2312" w:cs="仿宋_GB2312"/>
          <w:bCs/>
          <w:color w:val="auto"/>
          <w:sz w:val="32"/>
          <w:szCs w:val="32"/>
          <w:highlight w:val="none"/>
          <w:lang w:val="en-US" w:eastAsia="zh-CN"/>
        </w:rPr>
        <w:t>197.12</w:t>
      </w:r>
      <w:r>
        <w:rPr>
          <w:rFonts w:hint="eastAsia" w:ascii="仿宋_GB2312" w:hAnsi="仿宋_GB2312" w:eastAsia="仿宋_GB2312" w:cs="仿宋_GB2312"/>
          <w:bCs/>
          <w:color w:val="auto"/>
          <w:sz w:val="32"/>
          <w:szCs w:val="32"/>
          <w:highlight w:val="none"/>
        </w:rPr>
        <w:t>万元，包括人员经费</w:t>
      </w:r>
      <w:r>
        <w:rPr>
          <w:rFonts w:hint="eastAsia" w:ascii="仿宋_GB2312" w:hAnsi="仿宋_GB2312" w:eastAsia="仿宋_GB2312" w:cs="仿宋_GB2312"/>
          <w:bCs/>
          <w:color w:val="auto"/>
          <w:sz w:val="32"/>
          <w:szCs w:val="32"/>
          <w:highlight w:val="none"/>
          <w:lang w:val="en-US" w:eastAsia="zh-CN"/>
        </w:rPr>
        <w:t>183.62</w:t>
      </w:r>
      <w:r>
        <w:rPr>
          <w:rFonts w:hint="eastAsia" w:ascii="仿宋_GB2312" w:hAnsi="仿宋_GB2312" w:eastAsia="仿宋_GB2312" w:cs="仿宋_GB2312"/>
          <w:bCs/>
          <w:color w:val="auto"/>
          <w:sz w:val="32"/>
          <w:szCs w:val="32"/>
          <w:highlight w:val="none"/>
        </w:rPr>
        <w:t>万元，公用经费</w:t>
      </w:r>
      <w:r>
        <w:rPr>
          <w:rFonts w:hint="eastAsia" w:ascii="仿宋_GB2312" w:hAnsi="仿宋_GB2312" w:eastAsia="仿宋_GB2312" w:cs="仿宋_GB2312"/>
          <w:bCs/>
          <w:color w:val="auto"/>
          <w:sz w:val="32"/>
          <w:szCs w:val="32"/>
          <w:highlight w:val="none"/>
          <w:lang w:val="en-US" w:eastAsia="zh-CN"/>
        </w:rPr>
        <w:t>13.5</w:t>
      </w:r>
      <w:r>
        <w:rPr>
          <w:rFonts w:hint="eastAsia" w:ascii="仿宋_GB2312" w:hAnsi="仿宋_GB2312" w:eastAsia="仿宋_GB2312" w:cs="仿宋_GB2312"/>
          <w:bCs/>
          <w:color w:val="auto"/>
          <w:sz w:val="32"/>
          <w:szCs w:val="32"/>
          <w:highlight w:val="none"/>
        </w:rPr>
        <w:t>万元。</w:t>
      </w:r>
    </w:p>
    <w:p w14:paraId="69A45854">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w:t>
      </w:r>
      <w:r>
        <w:rPr>
          <w:rFonts w:hint="eastAsia" w:ascii="楷体_GB2312" w:hAnsi="楷体_GB2312" w:eastAsia="楷体_GB2312" w:cs="楷体_GB2312"/>
          <w:bCs/>
          <w:color w:val="auto"/>
          <w:sz w:val="32"/>
          <w:szCs w:val="32"/>
          <w:highlight w:val="none"/>
          <w:lang w:eastAsia="zh-CN"/>
        </w:rPr>
        <w:t>五</w:t>
      </w:r>
      <w:r>
        <w:rPr>
          <w:rFonts w:hint="eastAsia" w:ascii="楷体_GB2312" w:hAnsi="楷体_GB2312" w:eastAsia="楷体_GB2312" w:cs="楷体_GB2312"/>
          <w:bCs/>
          <w:color w:val="auto"/>
          <w:sz w:val="32"/>
          <w:szCs w:val="32"/>
          <w:highlight w:val="none"/>
        </w:rPr>
        <w:t>）政府性基金预算支出情况（详见表</w:t>
      </w:r>
      <w:r>
        <w:rPr>
          <w:rFonts w:hint="eastAsia" w:ascii="楷体_GB2312" w:hAnsi="楷体_GB2312" w:eastAsia="楷体_GB2312" w:cs="楷体_GB2312"/>
          <w:bCs/>
          <w:color w:val="auto"/>
          <w:sz w:val="32"/>
          <w:szCs w:val="32"/>
          <w:highlight w:val="none"/>
          <w:lang w:val="en-US" w:eastAsia="zh-CN"/>
        </w:rPr>
        <w:t>8</w:t>
      </w:r>
      <w:r>
        <w:rPr>
          <w:rFonts w:hint="eastAsia" w:ascii="楷体_GB2312" w:hAnsi="楷体_GB2312" w:eastAsia="楷体_GB2312" w:cs="楷体_GB2312"/>
          <w:bCs/>
          <w:color w:val="auto"/>
          <w:sz w:val="32"/>
          <w:szCs w:val="32"/>
          <w:highlight w:val="none"/>
        </w:rPr>
        <w:t>）</w:t>
      </w:r>
    </w:p>
    <w:p w14:paraId="76301B9F">
      <w:pPr>
        <w:keepNext w:val="0"/>
        <w:keepLines w:val="0"/>
        <w:widowControl w:val="0"/>
        <w:numPr>
          <w:ilvl w:val="0"/>
          <w:numId w:val="0"/>
        </w:numPr>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仿宋_GB2312" w:hAnsi="仿宋_GB2312" w:eastAsia="仿宋_GB2312" w:cs="仿宋_GB2312"/>
          <w:bCs/>
          <w:color w:val="auto"/>
          <w:sz w:val="32"/>
          <w:szCs w:val="32"/>
          <w:highlight w:val="none"/>
        </w:rPr>
        <w:t>无政府性基金支出。</w:t>
      </w:r>
    </w:p>
    <w:p w14:paraId="307F4A3A">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eastAsia="仿宋_GB2312"/>
          <w:color w:val="auto"/>
          <w:sz w:val="32"/>
          <w:szCs w:val="32"/>
          <w:highlight w:val="none"/>
        </w:rPr>
      </w:pPr>
      <w:r>
        <w:rPr>
          <w:rFonts w:hint="eastAsia" w:ascii="楷体_GB2312" w:eastAsia="楷体_GB2312"/>
          <w:b w:val="0"/>
          <w:bCs/>
          <w:color w:val="auto"/>
          <w:sz w:val="32"/>
          <w:szCs w:val="32"/>
          <w:highlight w:val="none"/>
        </w:rPr>
        <w:t>（</w:t>
      </w:r>
      <w:r>
        <w:rPr>
          <w:rFonts w:hint="eastAsia" w:ascii="楷体_GB2312" w:eastAsia="楷体_GB2312"/>
          <w:b w:val="0"/>
          <w:bCs/>
          <w:color w:val="auto"/>
          <w:sz w:val="32"/>
          <w:szCs w:val="32"/>
          <w:highlight w:val="none"/>
          <w:lang w:eastAsia="zh-CN"/>
        </w:rPr>
        <w:t>六</w:t>
      </w:r>
      <w:r>
        <w:rPr>
          <w:rFonts w:hint="eastAsia" w:ascii="楷体_GB2312" w:hAnsi="楷体_GB2312" w:eastAsia="楷体_GB2312" w:cs="楷体_GB2312"/>
          <w:bCs/>
          <w:color w:val="auto"/>
          <w:sz w:val="32"/>
          <w:szCs w:val="32"/>
          <w:highlight w:val="none"/>
        </w:rPr>
        <w:t>）国有资本经营预算支出情况（详见表</w:t>
      </w:r>
      <w:r>
        <w:rPr>
          <w:rFonts w:hint="eastAsia" w:ascii="楷体_GB2312" w:hAnsi="楷体_GB2312" w:eastAsia="楷体_GB2312" w:cs="楷体_GB2312"/>
          <w:bCs/>
          <w:color w:val="auto"/>
          <w:sz w:val="32"/>
          <w:szCs w:val="32"/>
          <w:highlight w:val="none"/>
          <w:lang w:val="en-US" w:eastAsia="zh-CN"/>
        </w:rPr>
        <w:t>9</w:t>
      </w:r>
      <w:r>
        <w:rPr>
          <w:rFonts w:hint="eastAsia" w:ascii="楷体_GB2312" w:hAnsi="楷体_GB2312" w:eastAsia="楷体_GB2312" w:cs="楷体_GB2312"/>
          <w:bCs/>
          <w:color w:val="auto"/>
          <w:sz w:val="32"/>
          <w:szCs w:val="32"/>
          <w:highlight w:val="none"/>
        </w:rPr>
        <w:t>）</w:t>
      </w:r>
    </w:p>
    <w:p w14:paraId="67A5EDA2">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黑体" w:eastAsia="仿宋_GB2312"/>
          <w:color w:val="auto"/>
          <w:sz w:val="32"/>
          <w:szCs w:val="32"/>
          <w:highlight w:val="none"/>
        </w:rPr>
        <w:t>国有资本经营预算支出69.71</w:t>
      </w:r>
      <w:r>
        <w:rPr>
          <w:rFonts w:hint="eastAsia" w:ascii="仿宋_GB2312" w:hAnsi="黑体" w:eastAsia="仿宋_GB2312"/>
          <w:color w:val="auto"/>
          <w:sz w:val="32"/>
          <w:szCs w:val="32"/>
          <w:highlight w:val="none"/>
          <w:lang w:val="en-US" w:eastAsia="zh-CN"/>
        </w:rPr>
        <w:t>万元，为上年结转的上级拨款，项目名称为：国有企业退休人员社会化管理补助支出（筑财工[2024]16号 关于转下达2024年国有企业退休人员社会化管理中央财政补助资金预算的通知）</w:t>
      </w:r>
      <w:r>
        <w:rPr>
          <w:rFonts w:hint="eastAsia" w:ascii="仿宋_GB2312" w:hAnsi="黑体" w:eastAsia="仿宋_GB2312"/>
          <w:color w:val="auto"/>
          <w:sz w:val="32"/>
          <w:szCs w:val="32"/>
          <w:highlight w:val="none"/>
        </w:rPr>
        <w:t>。</w:t>
      </w:r>
    </w:p>
    <w:p w14:paraId="4DCF4EA8">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w:t>
      </w:r>
      <w:r>
        <w:rPr>
          <w:rFonts w:hint="eastAsia" w:ascii="楷体_GB2312" w:hAnsi="楷体_GB2312" w:eastAsia="楷体_GB2312" w:cs="楷体_GB2312"/>
          <w:bCs/>
          <w:color w:val="auto"/>
          <w:sz w:val="32"/>
          <w:szCs w:val="32"/>
          <w:highlight w:val="none"/>
          <w:lang w:eastAsia="zh-CN"/>
        </w:rPr>
        <w:t>七</w:t>
      </w:r>
      <w:r>
        <w:rPr>
          <w:rFonts w:hint="eastAsia" w:ascii="楷体_GB2312" w:hAnsi="楷体_GB2312" w:eastAsia="楷体_GB2312" w:cs="楷体_GB2312"/>
          <w:bCs/>
          <w:color w:val="auto"/>
          <w:sz w:val="32"/>
          <w:szCs w:val="32"/>
          <w:highlight w:val="none"/>
        </w:rPr>
        <w:t>）</w:t>
      </w:r>
      <w:r>
        <w:rPr>
          <w:rFonts w:hint="eastAsia" w:ascii="楷体_GB2312" w:hAnsi="楷体_GB2312" w:eastAsia="楷体_GB2312" w:cs="楷体_GB2312"/>
          <w:bCs/>
          <w:color w:val="auto"/>
          <w:sz w:val="32"/>
          <w:szCs w:val="32"/>
          <w:highlight w:val="none"/>
          <w:lang w:eastAsia="zh-CN"/>
        </w:rPr>
        <w:t>财政拨款</w:t>
      </w:r>
      <w:r>
        <w:rPr>
          <w:rFonts w:hint="eastAsia" w:ascii="楷体_GB2312" w:hAnsi="楷体_GB2312" w:eastAsia="楷体_GB2312" w:cs="楷体_GB2312"/>
          <w:bCs/>
          <w:color w:val="auto"/>
          <w:sz w:val="32"/>
          <w:szCs w:val="32"/>
          <w:highlight w:val="none"/>
        </w:rPr>
        <w:t>“三公”经费支出</w:t>
      </w:r>
      <w:r>
        <w:rPr>
          <w:rFonts w:hint="eastAsia" w:ascii="楷体_GB2312" w:hAnsi="楷体_GB2312" w:eastAsia="楷体_GB2312" w:cs="楷体_GB2312"/>
          <w:bCs/>
          <w:color w:val="auto"/>
          <w:sz w:val="32"/>
          <w:szCs w:val="32"/>
          <w:highlight w:val="none"/>
          <w:lang w:eastAsia="zh-CN"/>
        </w:rPr>
        <w:t>预算</w:t>
      </w:r>
      <w:r>
        <w:rPr>
          <w:rFonts w:hint="eastAsia" w:ascii="楷体_GB2312" w:hAnsi="楷体_GB2312" w:eastAsia="楷体_GB2312" w:cs="楷体_GB2312"/>
          <w:bCs/>
          <w:color w:val="auto"/>
          <w:sz w:val="32"/>
          <w:szCs w:val="32"/>
          <w:highlight w:val="none"/>
        </w:rPr>
        <w:t>情况（详见表</w:t>
      </w:r>
      <w:r>
        <w:rPr>
          <w:rFonts w:hint="eastAsia" w:ascii="楷体_GB2312" w:hAnsi="楷体_GB2312" w:eastAsia="楷体_GB2312" w:cs="楷体_GB2312"/>
          <w:bCs/>
          <w:color w:val="auto"/>
          <w:sz w:val="32"/>
          <w:szCs w:val="32"/>
          <w:highlight w:val="none"/>
          <w:lang w:val="en-US" w:eastAsia="zh-CN"/>
        </w:rPr>
        <w:t>10</w:t>
      </w:r>
      <w:r>
        <w:rPr>
          <w:rFonts w:hint="eastAsia" w:ascii="楷体_GB2312" w:hAnsi="楷体_GB2312" w:eastAsia="楷体_GB2312" w:cs="楷体_GB2312"/>
          <w:bCs/>
          <w:color w:val="auto"/>
          <w:sz w:val="32"/>
          <w:szCs w:val="32"/>
          <w:highlight w:val="none"/>
        </w:rPr>
        <w:t>）</w:t>
      </w:r>
    </w:p>
    <w:p w14:paraId="0876ED63">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yellow"/>
        </w:rPr>
      </w:pPr>
      <w:r>
        <w:rPr>
          <w:rFonts w:hint="eastAsia" w:ascii="仿宋_GB2312" w:hAnsi="仿宋_GB2312" w:eastAsia="仿宋_GB2312" w:cs="仿宋_GB2312"/>
          <w:bCs/>
          <w:color w:val="auto"/>
          <w:sz w:val="32"/>
          <w:szCs w:val="32"/>
          <w:highlight w:val="none"/>
        </w:rPr>
        <w:t>因公出国（境）费、公务用车购置费均实行总额控制，年初未分配，年度间根据实际情况按照程序审批后据实列支。</w:t>
      </w:r>
    </w:p>
    <w:p w14:paraId="64C7E69A">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年部门财政拨款安排“三公”经费</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万元，其中：一般公共预算安排“三公”经费</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万元；政府性基金预算安排“三公”经费</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万元；国有资本经营预算安排“三公”经费</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 xml:space="preserve"> 万元。为便于比较，补充公开除因公出国（境）费因素外的同口径202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年财政拨款“三公”经费预算数据，增减变化情况如下：</w:t>
      </w:r>
    </w:p>
    <w:p w14:paraId="1496167E">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年因公出国（境）费</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val="en-US" w:eastAsia="zh-CN"/>
        </w:rPr>
        <w:t>与</w:t>
      </w: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年预算</w:t>
      </w:r>
      <w:r>
        <w:rPr>
          <w:rFonts w:hint="eastAsia" w:ascii="仿宋_GB2312" w:hAnsi="仿宋_GB2312" w:eastAsia="仿宋_GB2312" w:cs="仿宋_GB2312"/>
          <w:bCs/>
          <w:color w:val="auto"/>
          <w:sz w:val="32"/>
          <w:szCs w:val="32"/>
          <w:highlight w:val="none"/>
          <w:lang w:val="en-US" w:eastAsia="zh-CN"/>
        </w:rPr>
        <w:t>相比</w:t>
      </w:r>
      <w:r>
        <w:rPr>
          <w:rFonts w:hint="eastAsia" w:ascii="仿宋_GB2312" w:hAnsi="仿宋_GB2312" w:eastAsia="仿宋_GB2312" w:cs="仿宋_GB2312"/>
          <w:bCs/>
          <w:color w:val="auto"/>
          <w:sz w:val="32"/>
          <w:szCs w:val="32"/>
          <w:highlight w:val="none"/>
        </w:rPr>
        <w:t>无</w:t>
      </w:r>
      <w:r>
        <w:rPr>
          <w:rFonts w:hint="eastAsia" w:ascii="仿宋_GB2312" w:hAnsi="仿宋_GB2312" w:eastAsia="仿宋_GB2312" w:cs="仿宋_GB2312"/>
          <w:bCs/>
          <w:color w:val="auto"/>
          <w:sz w:val="32"/>
          <w:szCs w:val="32"/>
          <w:highlight w:val="none"/>
          <w:lang w:val="en-US" w:eastAsia="zh-CN"/>
        </w:rPr>
        <w:t>变化</w:t>
      </w:r>
      <w:r>
        <w:rPr>
          <w:rFonts w:hint="eastAsia" w:ascii="仿宋_GB2312" w:hAnsi="仿宋_GB2312" w:eastAsia="仿宋_GB2312" w:cs="仿宋_GB2312"/>
          <w:bCs/>
          <w:color w:val="auto"/>
          <w:sz w:val="32"/>
          <w:szCs w:val="32"/>
          <w:highlight w:val="none"/>
        </w:rPr>
        <w:t>。</w:t>
      </w:r>
    </w:p>
    <w:p w14:paraId="03B872CA">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年公务接待费</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val="en-US" w:eastAsia="zh-CN"/>
        </w:rPr>
        <w:t>与</w:t>
      </w: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年预算</w:t>
      </w:r>
      <w:r>
        <w:rPr>
          <w:rFonts w:hint="eastAsia" w:ascii="仿宋_GB2312" w:hAnsi="仿宋_GB2312" w:eastAsia="仿宋_GB2312" w:cs="仿宋_GB2312"/>
          <w:bCs/>
          <w:color w:val="auto"/>
          <w:sz w:val="32"/>
          <w:szCs w:val="32"/>
          <w:highlight w:val="none"/>
          <w:lang w:val="en-US" w:eastAsia="zh-CN"/>
        </w:rPr>
        <w:t>相比</w:t>
      </w:r>
      <w:r>
        <w:rPr>
          <w:rFonts w:hint="eastAsia" w:ascii="仿宋_GB2312" w:hAnsi="仿宋_GB2312" w:eastAsia="仿宋_GB2312" w:cs="仿宋_GB2312"/>
          <w:bCs/>
          <w:color w:val="auto"/>
          <w:sz w:val="32"/>
          <w:szCs w:val="32"/>
          <w:highlight w:val="none"/>
        </w:rPr>
        <w:t>无</w:t>
      </w:r>
      <w:r>
        <w:rPr>
          <w:rFonts w:hint="eastAsia" w:ascii="仿宋_GB2312" w:hAnsi="仿宋_GB2312" w:eastAsia="仿宋_GB2312" w:cs="仿宋_GB2312"/>
          <w:bCs/>
          <w:color w:val="auto"/>
          <w:sz w:val="32"/>
          <w:szCs w:val="32"/>
          <w:highlight w:val="none"/>
          <w:lang w:val="en-US" w:eastAsia="zh-CN"/>
        </w:rPr>
        <w:t>变化</w:t>
      </w:r>
      <w:r>
        <w:rPr>
          <w:rFonts w:hint="eastAsia" w:ascii="仿宋_GB2312" w:hAnsi="仿宋_GB2312" w:eastAsia="仿宋_GB2312" w:cs="仿宋_GB2312"/>
          <w:bCs/>
          <w:color w:val="auto"/>
          <w:sz w:val="32"/>
          <w:szCs w:val="32"/>
          <w:highlight w:val="none"/>
        </w:rPr>
        <w:t>。</w:t>
      </w:r>
    </w:p>
    <w:p w14:paraId="0BD2DBDB">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年公务用车运行维护费</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val="en-US" w:eastAsia="zh-CN"/>
        </w:rPr>
        <w:t>与</w:t>
      </w: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年预算</w:t>
      </w:r>
      <w:r>
        <w:rPr>
          <w:rFonts w:hint="eastAsia" w:ascii="仿宋_GB2312" w:hAnsi="仿宋_GB2312" w:eastAsia="仿宋_GB2312" w:cs="仿宋_GB2312"/>
          <w:bCs/>
          <w:color w:val="auto"/>
          <w:sz w:val="32"/>
          <w:szCs w:val="32"/>
          <w:highlight w:val="none"/>
          <w:lang w:val="en-US" w:eastAsia="zh-CN"/>
        </w:rPr>
        <w:t>相比</w:t>
      </w:r>
      <w:r>
        <w:rPr>
          <w:rFonts w:hint="eastAsia" w:ascii="仿宋_GB2312" w:hAnsi="仿宋_GB2312" w:eastAsia="仿宋_GB2312" w:cs="仿宋_GB2312"/>
          <w:bCs/>
          <w:color w:val="auto"/>
          <w:sz w:val="32"/>
          <w:szCs w:val="32"/>
          <w:highlight w:val="none"/>
        </w:rPr>
        <w:t>无</w:t>
      </w:r>
      <w:r>
        <w:rPr>
          <w:rFonts w:hint="eastAsia" w:ascii="仿宋_GB2312" w:hAnsi="仿宋_GB2312" w:eastAsia="仿宋_GB2312" w:cs="仿宋_GB2312"/>
          <w:bCs/>
          <w:color w:val="auto"/>
          <w:sz w:val="32"/>
          <w:szCs w:val="32"/>
          <w:highlight w:val="none"/>
          <w:lang w:val="en-US" w:eastAsia="zh-CN"/>
        </w:rPr>
        <w:t>变化</w:t>
      </w:r>
      <w:r>
        <w:rPr>
          <w:rFonts w:hint="eastAsia" w:ascii="仿宋_GB2312" w:hAnsi="仿宋_GB2312" w:eastAsia="仿宋_GB2312" w:cs="仿宋_GB2312"/>
          <w:bCs/>
          <w:color w:val="auto"/>
          <w:sz w:val="32"/>
          <w:szCs w:val="32"/>
          <w:highlight w:val="none"/>
        </w:rPr>
        <w:t>。</w:t>
      </w:r>
    </w:p>
    <w:p w14:paraId="598F53F8">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年公务用车购置费</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eastAsia="zh-CN"/>
        </w:rPr>
        <w:t>说明</w:t>
      </w:r>
      <w:r>
        <w:rPr>
          <w:rFonts w:hint="eastAsia" w:ascii="仿宋_GB2312" w:hAnsi="仿宋_GB2312" w:eastAsia="仿宋_GB2312" w:cs="仿宋_GB2312"/>
          <w:bCs/>
          <w:color w:val="auto"/>
          <w:sz w:val="32"/>
          <w:szCs w:val="32"/>
          <w:highlight w:val="none"/>
        </w:rPr>
        <w:t>公务用车保有量情况。</w:t>
      </w:r>
      <w:r>
        <w:rPr>
          <w:rFonts w:hint="eastAsia" w:ascii="仿宋_GB2312" w:hAnsi="仿宋_GB2312" w:eastAsia="仿宋_GB2312" w:cs="仿宋_GB2312"/>
          <w:bCs/>
          <w:color w:val="auto"/>
          <w:sz w:val="32"/>
          <w:szCs w:val="32"/>
          <w:highlight w:val="none"/>
          <w:lang w:val="en-US" w:eastAsia="zh-CN"/>
        </w:rPr>
        <w:t>与</w:t>
      </w: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年预算</w:t>
      </w:r>
      <w:r>
        <w:rPr>
          <w:rFonts w:hint="eastAsia" w:ascii="仿宋_GB2312" w:hAnsi="仿宋_GB2312" w:eastAsia="仿宋_GB2312" w:cs="仿宋_GB2312"/>
          <w:bCs/>
          <w:color w:val="auto"/>
          <w:sz w:val="32"/>
          <w:szCs w:val="32"/>
          <w:highlight w:val="none"/>
          <w:lang w:val="en-US" w:eastAsia="zh-CN"/>
        </w:rPr>
        <w:t>相比</w:t>
      </w:r>
      <w:r>
        <w:rPr>
          <w:rFonts w:hint="eastAsia" w:ascii="仿宋_GB2312" w:hAnsi="仿宋_GB2312" w:eastAsia="仿宋_GB2312" w:cs="仿宋_GB2312"/>
          <w:bCs/>
          <w:color w:val="auto"/>
          <w:sz w:val="32"/>
          <w:szCs w:val="32"/>
          <w:highlight w:val="none"/>
        </w:rPr>
        <w:t>无</w:t>
      </w:r>
      <w:r>
        <w:rPr>
          <w:rFonts w:hint="eastAsia" w:ascii="仿宋_GB2312" w:hAnsi="仿宋_GB2312" w:eastAsia="仿宋_GB2312" w:cs="仿宋_GB2312"/>
          <w:bCs/>
          <w:color w:val="auto"/>
          <w:sz w:val="32"/>
          <w:szCs w:val="32"/>
          <w:highlight w:val="none"/>
          <w:lang w:val="en-US" w:eastAsia="zh-CN"/>
        </w:rPr>
        <w:t>变化</w:t>
      </w:r>
      <w:r>
        <w:rPr>
          <w:rFonts w:hint="eastAsia" w:ascii="仿宋_GB2312" w:hAnsi="仿宋_GB2312" w:eastAsia="仿宋_GB2312" w:cs="仿宋_GB2312"/>
          <w:bCs/>
          <w:color w:val="auto"/>
          <w:sz w:val="32"/>
          <w:szCs w:val="32"/>
          <w:highlight w:val="none"/>
        </w:rPr>
        <w:t>。</w:t>
      </w:r>
    </w:p>
    <w:p w14:paraId="3D4AAF04">
      <w:pPr>
        <w:keepNext w:val="0"/>
        <w:keepLines w:val="0"/>
        <w:widowControl w:val="0"/>
        <w:numPr>
          <w:ilvl w:val="0"/>
          <w:numId w:val="2"/>
        </w:numPr>
        <w:kinsoku/>
        <w:wordWrap/>
        <w:overflowPunct/>
        <w:topLinePunct w:val="0"/>
        <w:autoSpaceDE/>
        <w:autoSpaceDN/>
        <w:bidi w:val="0"/>
        <w:adjustRightInd/>
        <w:snapToGrid/>
        <w:spacing w:line="554" w:lineRule="exact"/>
        <w:ind w:firstLine="632" w:firstLineChars="200"/>
        <w:textAlignment w:val="auto"/>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lang w:eastAsia="zh-CN"/>
        </w:rPr>
        <w:t>部门政府采购预算</w:t>
      </w:r>
      <w:r>
        <w:rPr>
          <w:rFonts w:hint="eastAsia" w:ascii="楷体_GB2312" w:hAnsi="楷体_GB2312" w:eastAsia="楷体_GB2312" w:cs="楷体_GB2312"/>
          <w:bCs/>
          <w:color w:val="auto"/>
          <w:sz w:val="32"/>
          <w:szCs w:val="32"/>
          <w:highlight w:val="none"/>
        </w:rPr>
        <w:t>情况（详见表</w:t>
      </w:r>
      <w:r>
        <w:rPr>
          <w:rFonts w:hint="eastAsia" w:ascii="楷体_GB2312" w:hAnsi="楷体_GB2312" w:eastAsia="楷体_GB2312" w:cs="楷体_GB2312"/>
          <w:bCs/>
          <w:color w:val="auto"/>
          <w:sz w:val="32"/>
          <w:szCs w:val="32"/>
          <w:highlight w:val="none"/>
          <w:lang w:val="en-US" w:eastAsia="zh-CN"/>
        </w:rPr>
        <w:t>11</w:t>
      </w:r>
      <w:r>
        <w:rPr>
          <w:rFonts w:hint="eastAsia" w:ascii="楷体_GB2312" w:hAnsi="楷体_GB2312" w:eastAsia="楷体_GB2312" w:cs="楷体_GB2312"/>
          <w:bCs/>
          <w:color w:val="auto"/>
          <w:sz w:val="32"/>
          <w:szCs w:val="32"/>
          <w:highlight w:val="none"/>
        </w:rPr>
        <w:t>）</w:t>
      </w:r>
    </w:p>
    <w:p w14:paraId="352F325F">
      <w:pPr>
        <w:keepNext w:val="0"/>
        <w:keepLines w:val="0"/>
        <w:widowControl w:val="0"/>
        <w:numPr>
          <w:ilvl w:val="0"/>
          <w:numId w:val="0"/>
        </w:numPr>
        <w:kinsoku/>
        <w:wordWrap/>
        <w:overflowPunct/>
        <w:topLinePunct w:val="0"/>
        <w:autoSpaceDE/>
        <w:autoSpaceDN/>
        <w:bidi w:val="0"/>
        <w:adjustRightInd/>
        <w:snapToGrid/>
        <w:spacing w:line="554" w:lineRule="exact"/>
        <w:ind w:firstLine="632" w:firstLineChars="200"/>
        <w:textAlignment w:val="auto"/>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年政府采购预算总额为</w:t>
      </w:r>
      <w:r>
        <w:rPr>
          <w:rFonts w:hint="eastAsia" w:ascii="仿宋_GB2312" w:hAnsi="仿宋_GB2312" w:eastAsia="仿宋_GB2312" w:cs="仿宋_GB2312"/>
          <w:bCs/>
          <w:color w:val="auto"/>
          <w:sz w:val="32"/>
          <w:szCs w:val="32"/>
          <w:highlight w:val="none"/>
          <w:lang w:val="en-US" w:eastAsia="zh-CN"/>
        </w:rPr>
        <w:t>47.40</w:t>
      </w:r>
      <w:r>
        <w:rPr>
          <w:rFonts w:hint="eastAsia" w:ascii="仿宋_GB2312" w:hAnsi="仿宋_GB2312" w:eastAsia="仿宋_GB2312" w:cs="仿宋_GB2312"/>
          <w:bCs/>
          <w:color w:val="auto"/>
          <w:sz w:val="32"/>
          <w:szCs w:val="32"/>
          <w:highlight w:val="none"/>
        </w:rPr>
        <w:t>万元，其中：货物类政府采购</w:t>
      </w:r>
      <w:r>
        <w:rPr>
          <w:rFonts w:hint="eastAsia" w:ascii="仿宋_GB2312" w:hAnsi="仿宋_GB2312" w:eastAsia="仿宋_GB2312" w:cs="仿宋_GB2312"/>
          <w:bCs/>
          <w:color w:val="auto"/>
          <w:sz w:val="32"/>
          <w:szCs w:val="32"/>
          <w:highlight w:val="none"/>
          <w:lang w:val="en-US" w:eastAsia="zh-CN"/>
        </w:rPr>
        <w:t>4.60</w:t>
      </w:r>
      <w:r>
        <w:rPr>
          <w:rFonts w:hint="eastAsia" w:ascii="仿宋_GB2312" w:hAnsi="仿宋_GB2312" w:eastAsia="仿宋_GB2312" w:cs="仿宋_GB2312"/>
          <w:bCs/>
          <w:color w:val="auto"/>
          <w:sz w:val="32"/>
          <w:szCs w:val="32"/>
          <w:highlight w:val="none"/>
        </w:rPr>
        <w:t>万元，工程类政府采购</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万元，服务类政府采购</w:t>
      </w:r>
      <w:r>
        <w:rPr>
          <w:rFonts w:hint="eastAsia" w:ascii="仿宋_GB2312" w:hAnsi="仿宋_GB2312" w:eastAsia="仿宋_GB2312" w:cs="仿宋_GB2312"/>
          <w:bCs/>
          <w:color w:val="auto"/>
          <w:sz w:val="32"/>
          <w:szCs w:val="32"/>
          <w:highlight w:val="none"/>
          <w:lang w:val="en-US" w:eastAsia="zh-CN"/>
        </w:rPr>
        <w:t>42.80</w:t>
      </w:r>
      <w:r>
        <w:rPr>
          <w:rFonts w:hint="eastAsia" w:ascii="仿宋_GB2312" w:hAnsi="仿宋_GB2312" w:eastAsia="仿宋_GB2312" w:cs="仿宋_GB2312"/>
          <w:bCs/>
          <w:color w:val="auto"/>
          <w:sz w:val="32"/>
          <w:szCs w:val="32"/>
          <w:highlight w:val="none"/>
        </w:rPr>
        <w:t>万元。202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年政府采购预算总额与202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年预算数</w:t>
      </w:r>
      <w:r>
        <w:rPr>
          <w:rFonts w:hint="eastAsia" w:ascii="仿宋_GB2312" w:hAnsi="仿宋_GB2312" w:eastAsia="仿宋_GB2312" w:cs="仿宋_GB2312"/>
          <w:bCs/>
          <w:color w:val="auto"/>
          <w:sz w:val="32"/>
          <w:szCs w:val="32"/>
          <w:highlight w:val="none"/>
          <w:lang w:val="en-US" w:eastAsia="zh-CN"/>
        </w:rPr>
        <w:t>减少1.71万元。</w:t>
      </w:r>
    </w:p>
    <w:p w14:paraId="71B05BB7">
      <w:pPr>
        <w:keepNext w:val="0"/>
        <w:keepLines w:val="0"/>
        <w:widowControl w:val="0"/>
        <w:numPr>
          <w:ilvl w:val="0"/>
          <w:numId w:val="0"/>
        </w:numPr>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lang w:eastAsia="zh-CN"/>
        </w:rPr>
        <w:t>（九）区</w:t>
      </w:r>
      <w:r>
        <w:rPr>
          <w:rFonts w:hint="eastAsia" w:ascii="楷体_GB2312" w:hAnsi="楷体_GB2312" w:eastAsia="楷体_GB2312" w:cs="楷体_GB2312"/>
          <w:bCs/>
          <w:color w:val="auto"/>
          <w:sz w:val="32"/>
          <w:szCs w:val="32"/>
          <w:highlight w:val="none"/>
        </w:rPr>
        <w:t>对下转移支付</w:t>
      </w:r>
      <w:r>
        <w:rPr>
          <w:rFonts w:hint="eastAsia" w:ascii="楷体_GB2312" w:hAnsi="楷体_GB2312" w:eastAsia="楷体_GB2312" w:cs="楷体_GB2312"/>
          <w:bCs/>
          <w:color w:val="auto"/>
          <w:sz w:val="32"/>
          <w:szCs w:val="32"/>
          <w:highlight w:val="none"/>
          <w:lang w:eastAsia="zh-CN"/>
        </w:rPr>
        <w:t>预算</w:t>
      </w:r>
      <w:r>
        <w:rPr>
          <w:rFonts w:hint="eastAsia" w:ascii="楷体_GB2312" w:hAnsi="楷体_GB2312" w:eastAsia="楷体_GB2312" w:cs="楷体_GB2312"/>
          <w:bCs/>
          <w:color w:val="auto"/>
          <w:sz w:val="32"/>
          <w:szCs w:val="32"/>
          <w:highlight w:val="none"/>
        </w:rPr>
        <w:t>情况（详见表</w:t>
      </w:r>
      <w:r>
        <w:rPr>
          <w:rFonts w:hint="eastAsia" w:ascii="楷体_GB2312" w:hAnsi="楷体_GB2312" w:eastAsia="楷体_GB2312" w:cs="楷体_GB2312"/>
          <w:bCs/>
          <w:color w:val="auto"/>
          <w:sz w:val="32"/>
          <w:szCs w:val="32"/>
          <w:highlight w:val="none"/>
          <w:lang w:val="en-US" w:eastAsia="zh-CN"/>
        </w:rPr>
        <w:t>12</w:t>
      </w:r>
      <w:r>
        <w:rPr>
          <w:rFonts w:hint="eastAsia" w:ascii="楷体_GB2312" w:hAnsi="楷体_GB2312" w:eastAsia="楷体_GB2312" w:cs="楷体_GB2312"/>
          <w:bCs/>
          <w:color w:val="auto"/>
          <w:sz w:val="32"/>
          <w:szCs w:val="32"/>
          <w:highlight w:val="none"/>
        </w:rPr>
        <w:t>）</w:t>
      </w:r>
    </w:p>
    <w:p w14:paraId="2200D23D">
      <w:pPr>
        <w:keepNext w:val="0"/>
        <w:keepLines w:val="0"/>
        <w:widowControl w:val="0"/>
        <w:kinsoku/>
        <w:wordWrap/>
        <w:overflowPunct/>
        <w:topLinePunct w:val="0"/>
        <w:autoSpaceDE/>
        <w:autoSpaceDN/>
        <w:bidi w:val="0"/>
        <w:adjustRightInd/>
        <w:snapToGrid/>
        <w:spacing w:line="554" w:lineRule="exact"/>
        <w:ind w:firstLine="948" w:firstLineChars="3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无此项支出。</w:t>
      </w:r>
    </w:p>
    <w:p w14:paraId="30956F8E">
      <w:pPr>
        <w:keepNext w:val="0"/>
        <w:keepLines w:val="0"/>
        <w:widowControl w:val="0"/>
        <w:kinsoku/>
        <w:wordWrap/>
        <w:overflowPunct/>
        <w:topLinePunct w:val="0"/>
        <w:autoSpaceDE/>
        <w:autoSpaceDN/>
        <w:bidi w:val="0"/>
        <w:adjustRightInd/>
        <w:snapToGrid/>
        <w:spacing w:line="554" w:lineRule="exact"/>
        <w:ind w:firstLine="632" w:firstLineChars="200"/>
        <w:jc w:val="left"/>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（十）部门整体支出绩效目标情况（详见表1</w:t>
      </w:r>
      <w:r>
        <w:rPr>
          <w:rFonts w:hint="eastAsia" w:ascii="楷体_GB2312" w:hAnsi="楷体_GB2312" w:eastAsia="楷体_GB2312" w:cs="楷体_GB2312"/>
          <w:bCs/>
          <w:color w:val="auto"/>
          <w:sz w:val="32"/>
          <w:szCs w:val="32"/>
          <w:highlight w:val="none"/>
          <w:lang w:val="en-US" w:eastAsia="zh-CN"/>
        </w:rPr>
        <w:t>3</w:t>
      </w:r>
      <w:r>
        <w:rPr>
          <w:rFonts w:hint="eastAsia" w:ascii="楷体_GB2312" w:hAnsi="楷体_GB2312" w:eastAsia="楷体_GB2312" w:cs="楷体_GB2312"/>
          <w:bCs/>
          <w:color w:val="auto"/>
          <w:sz w:val="32"/>
          <w:szCs w:val="32"/>
          <w:highlight w:val="none"/>
        </w:rPr>
        <w:t>）</w:t>
      </w:r>
    </w:p>
    <w:p w14:paraId="6E211C5D">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hAnsi="仿宋_GB2312" w:eastAsia="仿宋_GB2312" w:cs="仿宋_GB2312"/>
          <w:bCs/>
          <w:color w:val="auto"/>
          <w:sz w:val="32"/>
          <w:szCs w:val="32"/>
          <w:highlight w:val="none"/>
        </w:rPr>
      </w:pPr>
      <w:r>
        <w:rPr>
          <w:rFonts w:hint="eastAsia" w:ascii="仿宋_GB2312" w:eastAsia="仿宋_GB2312"/>
          <w:color w:val="auto"/>
          <w:sz w:val="32"/>
          <w:szCs w:val="32"/>
          <w:highlight w:val="none"/>
        </w:rPr>
        <w:t>做好档案的安全保管和查阅利用工作，做好档案清点消毒挂接上架等工作及接收外单位档案。完成《花溪年鉴》202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版编辑公开出版印刷及购买书刊号工作。完成馆藏档案数字化项目工作</w:t>
      </w:r>
      <w:r>
        <w:rPr>
          <w:rFonts w:hint="eastAsia" w:ascii="仿宋_GB2312" w:hAnsi="仿宋_GB2312" w:eastAsia="仿宋_GB2312" w:cs="仿宋_GB2312"/>
          <w:bCs/>
          <w:color w:val="auto"/>
          <w:sz w:val="32"/>
          <w:szCs w:val="32"/>
          <w:highlight w:val="none"/>
        </w:rPr>
        <w:t>。</w:t>
      </w:r>
    </w:p>
    <w:p w14:paraId="3B7D7DC2">
      <w:pPr>
        <w:keepNext w:val="0"/>
        <w:keepLines w:val="0"/>
        <w:widowControl w:val="0"/>
        <w:kinsoku/>
        <w:wordWrap/>
        <w:overflowPunct/>
        <w:topLinePunct w:val="0"/>
        <w:autoSpaceDE/>
        <w:autoSpaceDN/>
        <w:bidi w:val="0"/>
        <w:adjustRightInd/>
        <w:snapToGrid/>
        <w:spacing w:line="554" w:lineRule="exact"/>
        <w:ind w:firstLine="316" w:firstLineChars="100"/>
        <w:jc w:val="left"/>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（十</w:t>
      </w:r>
      <w:r>
        <w:rPr>
          <w:rFonts w:hint="eastAsia" w:ascii="楷体_GB2312" w:hAnsi="楷体_GB2312" w:eastAsia="楷体_GB2312" w:cs="楷体_GB2312"/>
          <w:bCs/>
          <w:color w:val="auto"/>
          <w:sz w:val="32"/>
          <w:szCs w:val="32"/>
          <w:highlight w:val="none"/>
          <w:lang w:eastAsia="zh-CN"/>
        </w:rPr>
        <w:t>一</w:t>
      </w:r>
      <w:r>
        <w:rPr>
          <w:rFonts w:hint="eastAsia" w:ascii="楷体_GB2312" w:hAnsi="楷体_GB2312" w:eastAsia="楷体_GB2312" w:cs="楷体_GB2312"/>
          <w:bCs/>
          <w:color w:val="auto"/>
          <w:sz w:val="32"/>
          <w:szCs w:val="32"/>
          <w:highlight w:val="none"/>
        </w:rPr>
        <w:t>）重点项目支出绩效目标情况（详见表1</w:t>
      </w:r>
      <w:r>
        <w:rPr>
          <w:rFonts w:hint="eastAsia" w:ascii="楷体_GB2312" w:hAnsi="楷体_GB2312" w:eastAsia="楷体_GB2312" w:cs="楷体_GB2312"/>
          <w:bCs/>
          <w:color w:val="auto"/>
          <w:sz w:val="32"/>
          <w:szCs w:val="32"/>
          <w:highlight w:val="none"/>
          <w:lang w:val="en-US" w:eastAsia="zh-CN"/>
        </w:rPr>
        <w:t>4</w:t>
      </w:r>
      <w:r>
        <w:rPr>
          <w:rFonts w:hint="eastAsia" w:ascii="楷体_GB2312" w:hAnsi="楷体_GB2312" w:eastAsia="楷体_GB2312" w:cs="楷体_GB2312"/>
          <w:bCs/>
          <w:color w:val="auto"/>
          <w:sz w:val="32"/>
          <w:szCs w:val="32"/>
          <w:highlight w:val="none"/>
        </w:rPr>
        <w:t>、1</w:t>
      </w:r>
      <w:r>
        <w:rPr>
          <w:rFonts w:hint="eastAsia" w:ascii="楷体_GB2312" w:hAnsi="楷体_GB2312" w:eastAsia="楷体_GB2312" w:cs="楷体_GB2312"/>
          <w:bCs/>
          <w:color w:val="auto"/>
          <w:sz w:val="32"/>
          <w:szCs w:val="32"/>
          <w:highlight w:val="none"/>
          <w:lang w:val="en-US" w:eastAsia="zh-CN"/>
        </w:rPr>
        <w:t>5</w:t>
      </w:r>
      <w:r>
        <w:rPr>
          <w:rFonts w:hint="eastAsia" w:ascii="楷体_GB2312" w:hAnsi="楷体_GB2312" w:eastAsia="楷体_GB2312" w:cs="楷体_GB2312"/>
          <w:bCs/>
          <w:color w:val="auto"/>
          <w:sz w:val="32"/>
          <w:szCs w:val="32"/>
          <w:highlight w:val="none"/>
        </w:rPr>
        <w:t>）</w:t>
      </w:r>
    </w:p>
    <w:p w14:paraId="33D60F8D">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部门预算中重点项目支出预算为</w:t>
      </w:r>
      <w:r>
        <w:rPr>
          <w:rFonts w:hint="eastAsia" w:ascii="仿宋_GB2312" w:eastAsia="仿宋_GB2312"/>
          <w:color w:val="auto"/>
          <w:sz w:val="32"/>
          <w:szCs w:val="32"/>
          <w:highlight w:val="none"/>
          <w:lang w:val="en-US" w:eastAsia="zh-CN"/>
        </w:rPr>
        <w:t>42.8</w:t>
      </w:r>
      <w:r>
        <w:rPr>
          <w:rFonts w:hint="eastAsia" w:ascii="仿宋_GB2312" w:eastAsia="仿宋_GB2312"/>
          <w:color w:val="auto"/>
          <w:sz w:val="32"/>
          <w:szCs w:val="32"/>
          <w:highlight w:val="none"/>
        </w:rPr>
        <w:t>万元，重点项目预算绩效目标主要用于以下支出：</w:t>
      </w:r>
    </w:p>
    <w:p w14:paraId="09ED9F26">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1.202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年花溪年鉴的编辑</w:t>
      </w:r>
      <w:r>
        <w:rPr>
          <w:rFonts w:hint="eastAsia" w:ascii="仿宋_GB2312" w:eastAsia="仿宋_GB2312"/>
          <w:color w:val="auto"/>
          <w:sz w:val="32"/>
          <w:szCs w:val="32"/>
          <w:highlight w:val="none"/>
          <w:lang w:val="en-US" w:eastAsia="zh-CN"/>
        </w:rPr>
        <w:t>公开</w:t>
      </w:r>
      <w:r>
        <w:rPr>
          <w:rFonts w:hint="eastAsia" w:ascii="仿宋_GB2312" w:eastAsia="仿宋_GB2312"/>
          <w:color w:val="auto"/>
          <w:sz w:val="32"/>
          <w:szCs w:val="32"/>
          <w:highlight w:val="none"/>
        </w:rPr>
        <w:t>出版</w:t>
      </w:r>
      <w:r>
        <w:rPr>
          <w:rFonts w:hint="eastAsia" w:ascii="仿宋_GB2312" w:eastAsia="仿宋_GB2312"/>
          <w:color w:val="auto"/>
          <w:sz w:val="32"/>
          <w:szCs w:val="32"/>
          <w:highlight w:val="none"/>
          <w:lang w:val="en-US" w:eastAsia="zh-CN"/>
        </w:rPr>
        <w:t>费用27.8</w:t>
      </w:r>
      <w:r>
        <w:rPr>
          <w:rFonts w:hint="eastAsia" w:ascii="仿宋_GB2312" w:eastAsia="仿宋_GB2312"/>
          <w:color w:val="auto"/>
          <w:sz w:val="32"/>
          <w:szCs w:val="32"/>
          <w:highlight w:val="none"/>
        </w:rPr>
        <w:t>万元。</w:t>
      </w:r>
    </w:p>
    <w:p w14:paraId="2BBF1C61">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w:t>
      </w:r>
      <w:r>
        <w:rPr>
          <w:rFonts w:hint="eastAsia" w:ascii="仿宋_GB2312" w:hAnsi="仿宋_GB2312" w:eastAsia="仿宋_GB2312" w:cs="仿宋_GB2312"/>
          <w:bCs/>
          <w:color w:val="auto"/>
          <w:sz w:val="32"/>
          <w:szCs w:val="32"/>
          <w:highlight w:val="none"/>
          <w:lang w:val="en-US" w:eastAsia="zh-CN"/>
        </w:rPr>
        <w:t>馆藏档案数字化项目费用15</w:t>
      </w:r>
      <w:r>
        <w:rPr>
          <w:rFonts w:hint="eastAsia" w:ascii="仿宋_GB2312" w:eastAsia="仿宋_GB2312"/>
          <w:color w:val="auto"/>
          <w:sz w:val="32"/>
          <w:szCs w:val="32"/>
          <w:highlight w:val="none"/>
        </w:rPr>
        <w:t>万元。</w:t>
      </w:r>
    </w:p>
    <w:p w14:paraId="0D20D08F">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四、其他重要事项说明（每一项必须说明）</w:t>
      </w:r>
    </w:p>
    <w:p w14:paraId="3577E5F0">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（一）</w:t>
      </w:r>
      <w:r>
        <w:rPr>
          <w:rFonts w:hint="eastAsia" w:ascii="楷体_GB2312" w:hAnsi="楷体_GB2312" w:eastAsia="楷体_GB2312" w:cs="楷体_GB2312"/>
          <w:bCs/>
          <w:color w:val="auto"/>
          <w:sz w:val="32"/>
          <w:szCs w:val="32"/>
          <w:highlight w:val="none"/>
        </w:rPr>
        <w:tab/>
      </w:r>
      <w:r>
        <w:rPr>
          <w:rFonts w:hint="eastAsia" w:ascii="楷体_GB2312" w:hAnsi="楷体_GB2312" w:eastAsia="楷体_GB2312" w:cs="楷体_GB2312"/>
          <w:bCs/>
          <w:color w:val="auto"/>
          <w:sz w:val="32"/>
          <w:szCs w:val="32"/>
          <w:highlight w:val="none"/>
        </w:rPr>
        <w:t>机关</w:t>
      </w:r>
      <w:r>
        <w:rPr>
          <w:rFonts w:hint="eastAsia" w:ascii="楷体_GB2312" w:hAnsi="楷体_GB2312" w:eastAsia="楷体_GB2312" w:cs="楷体_GB2312"/>
          <w:bCs/>
          <w:color w:val="auto"/>
          <w:sz w:val="32"/>
          <w:szCs w:val="32"/>
          <w:highlight w:val="none"/>
          <w:lang w:eastAsia="zh-CN"/>
        </w:rPr>
        <w:t>（机构）</w:t>
      </w:r>
      <w:r>
        <w:rPr>
          <w:rFonts w:hint="eastAsia" w:ascii="楷体_GB2312" w:hAnsi="楷体_GB2312" w:eastAsia="楷体_GB2312" w:cs="楷体_GB2312"/>
          <w:bCs/>
          <w:color w:val="auto"/>
          <w:sz w:val="32"/>
          <w:szCs w:val="32"/>
          <w:highlight w:val="none"/>
        </w:rPr>
        <w:t>运行经费情况：</w:t>
      </w:r>
    </w:p>
    <w:p w14:paraId="65810B31">
      <w:pPr>
        <w:keepNext w:val="0"/>
        <w:keepLines w:val="0"/>
        <w:widowControl w:val="0"/>
        <w:numPr>
          <w:ilvl w:val="0"/>
          <w:numId w:val="0"/>
        </w:numPr>
        <w:kinsoku/>
        <w:wordWrap/>
        <w:overflowPunct/>
        <w:topLinePunct w:val="0"/>
        <w:autoSpaceDE/>
        <w:autoSpaceDN/>
        <w:bidi w:val="0"/>
        <w:adjustRightInd/>
        <w:snapToGrid/>
        <w:spacing w:line="554" w:lineRule="exact"/>
        <w:ind w:firstLine="948" w:firstLineChars="3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年部门机关（机构）运行经费预算为</w:t>
      </w:r>
      <w:r>
        <w:rPr>
          <w:rFonts w:hint="eastAsia" w:ascii="仿宋_GB2312" w:hAnsi="仿宋_GB2312" w:eastAsia="仿宋_GB2312" w:cs="仿宋_GB2312"/>
          <w:bCs/>
          <w:color w:val="auto"/>
          <w:sz w:val="32"/>
          <w:szCs w:val="32"/>
          <w:highlight w:val="none"/>
          <w:lang w:val="en-US" w:eastAsia="zh-CN"/>
        </w:rPr>
        <w:t>13.5</w:t>
      </w:r>
      <w:r>
        <w:rPr>
          <w:rFonts w:hint="eastAsia" w:ascii="仿宋_GB2312" w:hAnsi="仿宋_GB2312" w:eastAsia="仿宋_GB2312" w:cs="仿宋_GB2312"/>
          <w:bCs/>
          <w:color w:val="auto"/>
          <w:sz w:val="32"/>
          <w:szCs w:val="32"/>
          <w:highlight w:val="none"/>
        </w:rPr>
        <w:t>万元，其中：办公费</w:t>
      </w:r>
      <w:r>
        <w:rPr>
          <w:rFonts w:hint="eastAsia" w:ascii="仿宋_GB2312" w:hAnsi="仿宋_GB2312" w:eastAsia="仿宋_GB2312" w:cs="仿宋_GB2312"/>
          <w:bCs/>
          <w:color w:val="auto"/>
          <w:sz w:val="32"/>
          <w:szCs w:val="32"/>
          <w:highlight w:val="none"/>
          <w:lang w:val="en-US" w:eastAsia="zh-CN"/>
        </w:rPr>
        <w:t>4.4</w:t>
      </w:r>
      <w:r>
        <w:rPr>
          <w:rFonts w:hint="eastAsia" w:ascii="仿宋_GB2312" w:hAnsi="仿宋_GB2312" w:eastAsia="仿宋_GB2312" w:cs="仿宋_GB2312"/>
          <w:bCs/>
          <w:color w:val="auto"/>
          <w:sz w:val="32"/>
          <w:szCs w:val="32"/>
          <w:highlight w:val="none"/>
        </w:rPr>
        <w:t>万元、印刷费</w:t>
      </w:r>
      <w:r>
        <w:rPr>
          <w:rFonts w:hint="eastAsia" w:ascii="仿宋_GB2312" w:hAnsi="仿宋_GB2312" w:eastAsia="仿宋_GB2312" w:cs="仿宋_GB2312"/>
          <w:bCs/>
          <w:color w:val="auto"/>
          <w:sz w:val="32"/>
          <w:szCs w:val="32"/>
          <w:highlight w:val="none"/>
          <w:lang w:val="en-US" w:eastAsia="zh-CN"/>
        </w:rPr>
        <w:t>0.2</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val="en-US" w:eastAsia="zh-CN"/>
        </w:rPr>
        <w:t>差旅费0.2万元、劳务费0.2万元</w:t>
      </w:r>
      <w:r>
        <w:rPr>
          <w:rFonts w:hint="eastAsia" w:ascii="仿宋_GB2312" w:hAnsi="仿宋_GB2312" w:eastAsia="仿宋_GB2312" w:cs="仿宋_GB2312"/>
          <w:bCs/>
          <w:color w:val="auto"/>
          <w:sz w:val="32"/>
          <w:szCs w:val="32"/>
          <w:highlight w:val="none"/>
        </w:rPr>
        <w:t>、因公出国（境）费用</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万元、维修（护）费</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w:t>
      </w:r>
    </w:p>
    <w:p w14:paraId="4BFD0C8A">
      <w:pPr>
        <w:keepNext w:val="0"/>
        <w:keepLines w:val="0"/>
        <w:widowControl w:val="0"/>
        <w:numPr>
          <w:ilvl w:val="0"/>
          <w:numId w:val="0"/>
        </w:numPr>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lang w:eastAsia="zh-CN"/>
        </w:rPr>
      </w:pPr>
      <w:r>
        <w:rPr>
          <w:rFonts w:hint="eastAsia" w:ascii="楷体_GB2312" w:hAnsi="楷体_GB2312" w:eastAsia="楷体_GB2312" w:cs="楷体_GB2312"/>
          <w:bCs/>
          <w:color w:val="auto"/>
          <w:sz w:val="32"/>
          <w:szCs w:val="32"/>
          <w:highlight w:val="none"/>
        </w:rPr>
        <w:t>国有资产占有使用情况：</w:t>
      </w:r>
      <w:r>
        <w:rPr>
          <w:rFonts w:hint="eastAsia" w:ascii="仿宋_GB2312" w:hAnsi="仿宋_GB2312" w:eastAsia="仿宋_GB2312" w:cs="仿宋_GB2312"/>
          <w:bCs/>
          <w:color w:val="auto"/>
          <w:sz w:val="32"/>
          <w:szCs w:val="32"/>
          <w:highlight w:val="none"/>
          <w:lang w:eastAsia="zh-CN"/>
        </w:rPr>
        <w:t>截至</w:t>
      </w:r>
      <w:r>
        <w:rPr>
          <w:rFonts w:hint="eastAsia" w:ascii="仿宋_GB2312" w:hAnsi="仿宋_GB2312" w:eastAsia="仿宋_GB2312" w:cs="仿宋_GB2312"/>
          <w:bCs/>
          <w:color w:val="auto"/>
          <w:sz w:val="32"/>
          <w:szCs w:val="32"/>
          <w:highlight w:val="none"/>
          <w:lang w:val="en-US" w:eastAsia="zh-CN"/>
        </w:rPr>
        <w:t>2024</w:t>
      </w:r>
      <w:r>
        <w:rPr>
          <w:rFonts w:hint="eastAsia" w:ascii="仿宋_GB2312" w:hAnsi="仿宋_GB2312" w:eastAsia="仿宋_GB2312" w:cs="仿宋_GB2312"/>
          <w:bCs/>
          <w:color w:val="auto"/>
          <w:sz w:val="32"/>
          <w:szCs w:val="32"/>
          <w:highlight w:val="none"/>
          <w:lang w:eastAsia="zh-CN"/>
        </w:rPr>
        <w:t>年</w:t>
      </w:r>
      <w:r>
        <w:rPr>
          <w:rFonts w:hint="eastAsia" w:ascii="仿宋_GB2312" w:hAnsi="仿宋_GB2312" w:eastAsia="仿宋_GB2312" w:cs="仿宋_GB2312"/>
          <w:bCs/>
          <w:color w:val="auto"/>
          <w:sz w:val="32"/>
          <w:szCs w:val="32"/>
          <w:highlight w:val="none"/>
          <w:lang w:val="en-US" w:eastAsia="zh-CN"/>
        </w:rPr>
        <w:t>12</w:t>
      </w:r>
      <w:r>
        <w:rPr>
          <w:rFonts w:hint="eastAsia" w:ascii="仿宋_GB2312" w:hAnsi="仿宋_GB2312" w:eastAsia="仿宋_GB2312" w:cs="仿宋_GB2312"/>
          <w:bCs/>
          <w:color w:val="auto"/>
          <w:sz w:val="32"/>
          <w:szCs w:val="32"/>
          <w:highlight w:val="none"/>
          <w:lang w:eastAsia="zh-CN"/>
        </w:rPr>
        <w:t>月</w:t>
      </w:r>
      <w:r>
        <w:rPr>
          <w:rFonts w:hint="eastAsia" w:ascii="仿宋_GB2312" w:hAnsi="仿宋_GB2312" w:eastAsia="仿宋_GB2312" w:cs="仿宋_GB2312"/>
          <w:bCs/>
          <w:color w:val="auto"/>
          <w:sz w:val="32"/>
          <w:szCs w:val="32"/>
          <w:highlight w:val="none"/>
          <w:lang w:val="en-US" w:eastAsia="zh-CN"/>
        </w:rPr>
        <w:t>31</w:t>
      </w:r>
      <w:r>
        <w:rPr>
          <w:rFonts w:hint="eastAsia" w:ascii="仿宋_GB2312" w:hAnsi="仿宋_GB2312" w:eastAsia="仿宋_GB2312" w:cs="仿宋_GB2312"/>
          <w:bCs/>
          <w:color w:val="auto"/>
          <w:sz w:val="32"/>
          <w:szCs w:val="32"/>
          <w:highlight w:val="none"/>
          <w:lang w:eastAsia="zh-CN"/>
        </w:rPr>
        <w:t>日，本部门固定资产金额</w:t>
      </w:r>
      <w:r>
        <w:rPr>
          <w:rFonts w:hint="eastAsia" w:ascii="仿宋_GB2312" w:hAnsi="仿宋_GB2312" w:eastAsia="仿宋_GB2312" w:cs="仿宋_GB2312"/>
          <w:bCs/>
          <w:color w:val="auto"/>
          <w:sz w:val="32"/>
          <w:szCs w:val="32"/>
          <w:highlight w:val="none"/>
          <w:lang w:val="en-US" w:eastAsia="zh-CN"/>
        </w:rPr>
        <w:t>668.02</w:t>
      </w:r>
      <w:r>
        <w:rPr>
          <w:rFonts w:hint="eastAsia" w:ascii="仿宋_GB2312" w:hAnsi="仿宋_GB2312" w:eastAsia="仿宋_GB2312" w:cs="仿宋_GB2312"/>
          <w:bCs/>
          <w:color w:val="auto"/>
          <w:sz w:val="32"/>
          <w:szCs w:val="32"/>
          <w:highlight w:val="none"/>
          <w:lang w:eastAsia="zh-CN"/>
        </w:rPr>
        <w:t>万元，分布构成情况为：房屋</w:t>
      </w:r>
      <w:r>
        <w:rPr>
          <w:rFonts w:hint="eastAsia" w:ascii="仿宋_GB2312" w:hAnsi="仿宋_GB2312" w:eastAsia="仿宋_GB2312" w:cs="仿宋_GB2312"/>
          <w:bCs/>
          <w:color w:val="auto"/>
          <w:sz w:val="32"/>
          <w:szCs w:val="32"/>
          <w:highlight w:val="none"/>
          <w:lang w:val="en-US" w:eastAsia="zh-CN"/>
        </w:rPr>
        <w:t>2831</w:t>
      </w:r>
      <w:r>
        <w:rPr>
          <w:rFonts w:hint="eastAsia" w:ascii="仿宋_GB2312" w:hAnsi="仿宋_GB2312" w:eastAsia="仿宋_GB2312" w:cs="仿宋_GB2312"/>
          <w:bCs/>
          <w:color w:val="auto"/>
          <w:sz w:val="32"/>
          <w:szCs w:val="32"/>
          <w:highlight w:val="none"/>
          <w:lang w:eastAsia="zh-CN"/>
        </w:rPr>
        <w:t>平方米，车辆</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lang w:eastAsia="zh-CN"/>
        </w:rPr>
        <w:t>辆，单价在100万元以上的设备</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lang w:eastAsia="zh-CN"/>
        </w:rPr>
        <w:t>台等。</w:t>
      </w:r>
    </w:p>
    <w:p w14:paraId="6C7DB816">
      <w:pPr>
        <w:keepNext w:val="0"/>
        <w:keepLines w:val="0"/>
        <w:widowControl w:val="0"/>
        <w:numPr>
          <w:ilvl w:val="0"/>
          <w:numId w:val="3"/>
        </w:numPr>
        <w:kinsoku/>
        <w:wordWrap/>
        <w:overflowPunct/>
        <w:topLinePunct w:val="0"/>
        <w:autoSpaceDE/>
        <w:autoSpaceDN/>
        <w:bidi w:val="0"/>
        <w:adjustRightInd/>
        <w:snapToGrid/>
        <w:spacing w:line="554" w:lineRule="exact"/>
        <w:ind w:firstLine="632" w:firstLineChars="200"/>
        <w:textAlignment w:val="auto"/>
        <w:rPr>
          <w:rFonts w:ascii="仿宋_GB2312" w:hAnsi="仿宋_GB2312" w:eastAsia="仿宋_GB2312" w:cs="仿宋_GB2312"/>
          <w:bCs/>
          <w:color w:val="auto"/>
          <w:sz w:val="32"/>
          <w:szCs w:val="32"/>
          <w:highlight w:val="none"/>
        </w:rPr>
      </w:pPr>
      <w:r>
        <w:rPr>
          <w:rFonts w:hint="eastAsia" w:ascii="楷体_GB2312" w:hAnsi="楷体_GB2312" w:eastAsia="楷体_GB2312" w:cs="楷体_GB2312"/>
          <w:bCs/>
          <w:color w:val="auto"/>
          <w:sz w:val="32"/>
          <w:szCs w:val="32"/>
          <w:highlight w:val="none"/>
        </w:rPr>
        <w:t>预算绩效管理情况</w:t>
      </w:r>
      <w:r>
        <w:rPr>
          <w:rFonts w:hint="eastAsia" w:ascii="楷体_GB2312" w:hAnsi="楷体_GB2312" w:eastAsia="楷体_GB2312" w:cs="楷体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年，实行绩效目标管理的一级项目</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个，涉及财政拨款预算</w:t>
      </w:r>
      <w:r>
        <w:rPr>
          <w:rFonts w:hint="eastAsia" w:ascii="仿宋_GB2312" w:hAnsi="仿宋_GB2312" w:eastAsia="仿宋_GB2312" w:cs="仿宋_GB2312"/>
          <w:bCs/>
          <w:color w:val="auto"/>
          <w:sz w:val="32"/>
          <w:szCs w:val="32"/>
          <w:highlight w:val="none"/>
          <w:lang w:val="en-US" w:eastAsia="zh-CN"/>
        </w:rPr>
        <w:t>42.8</w:t>
      </w:r>
      <w:r>
        <w:rPr>
          <w:rFonts w:hint="eastAsia" w:ascii="仿宋_GB2312" w:hAnsi="仿宋_GB2312" w:eastAsia="仿宋_GB2312" w:cs="仿宋_GB2312"/>
          <w:bCs/>
          <w:color w:val="auto"/>
          <w:sz w:val="32"/>
          <w:szCs w:val="32"/>
          <w:highlight w:val="none"/>
        </w:rPr>
        <w:t>万元。</w:t>
      </w:r>
    </w:p>
    <w:p w14:paraId="43834464">
      <w:pPr>
        <w:keepNext w:val="0"/>
        <w:keepLines w:val="0"/>
        <w:widowControl w:val="0"/>
        <w:numPr>
          <w:ilvl w:val="0"/>
          <w:numId w:val="3"/>
        </w:numPr>
        <w:kinsoku/>
        <w:wordWrap/>
        <w:overflowPunct/>
        <w:topLinePunct w:val="0"/>
        <w:autoSpaceDE/>
        <w:autoSpaceDN/>
        <w:bidi w:val="0"/>
        <w:adjustRightInd/>
        <w:snapToGrid/>
        <w:spacing w:line="554" w:lineRule="exact"/>
        <w:ind w:left="0" w:leftChars="0" w:firstLine="632" w:firstLineChars="200"/>
        <w:textAlignment w:val="auto"/>
        <w:rPr>
          <w:rFonts w:hint="eastAsia" w:ascii="仿宋_GB2312" w:hAnsi="仿宋_GB2312" w:eastAsia="仿宋_GB2312" w:cs="仿宋_GB2312"/>
          <w:bCs/>
          <w:color w:val="auto"/>
          <w:sz w:val="32"/>
          <w:szCs w:val="32"/>
          <w:highlight w:val="none"/>
        </w:rPr>
      </w:pPr>
      <w:r>
        <w:rPr>
          <w:rFonts w:hint="eastAsia" w:ascii="楷体_GB2312" w:hAnsi="楷体_GB2312" w:eastAsia="楷体_GB2312" w:cs="楷体_GB2312"/>
          <w:bCs/>
          <w:color w:val="auto"/>
          <w:sz w:val="32"/>
          <w:szCs w:val="32"/>
          <w:highlight w:val="none"/>
        </w:rPr>
        <w:t>项目支出安排情况</w:t>
      </w:r>
      <w:r>
        <w:rPr>
          <w:rFonts w:hint="eastAsia" w:ascii="楷体_GB2312" w:hAnsi="楷体_GB2312" w:eastAsia="楷体_GB2312" w:cs="楷体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年部门预算中安排的重要项目有</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个，一是</w:t>
      </w:r>
      <w:r>
        <w:rPr>
          <w:rFonts w:hint="eastAsia" w:ascii="仿宋_GB2312" w:hAnsi="仿宋_GB2312" w:eastAsia="仿宋_GB2312" w:cs="仿宋_GB2312"/>
          <w:bCs/>
          <w:color w:val="auto"/>
          <w:sz w:val="32"/>
          <w:szCs w:val="32"/>
          <w:highlight w:val="none"/>
          <w:lang w:val="en-US" w:eastAsia="zh-CN"/>
        </w:rPr>
        <w:t>(花溪年鉴编辑出版)</w:t>
      </w:r>
      <w:r>
        <w:rPr>
          <w:rFonts w:hint="eastAsia" w:ascii="仿宋_GB2312" w:hAnsi="仿宋_GB2312" w:eastAsia="仿宋_GB2312" w:cs="仿宋_GB2312"/>
          <w:bCs/>
          <w:color w:val="auto"/>
          <w:sz w:val="32"/>
          <w:szCs w:val="32"/>
          <w:highlight w:val="none"/>
        </w:rPr>
        <w:t>，金额</w:t>
      </w:r>
      <w:r>
        <w:rPr>
          <w:rFonts w:hint="eastAsia" w:ascii="仿宋_GB2312" w:hAnsi="仿宋_GB2312" w:eastAsia="仿宋_GB2312" w:cs="仿宋_GB2312"/>
          <w:bCs/>
          <w:color w:val="auto"/>
          <w:sz w:val="32"/>
          <w:szCs w:val="32"/>
          <w:highlight w:val="none"/>
          <w:lang w:val="en-US" w:eastAsia="zh-CN"/>
        </w:rPr>
        <w:t>27.8</w:t>
      </w:r>
      <w:r>
        <w:rPr>
          <w:rFonts w:hint="eastAsia" w:ascii="仿宋_GB2312" w:hAnsi="仿宋_GB2312" w:eastAsia="仿宋_GB2312" w:cs="仿宋_GB2312"/>
          <w:bCs/>
          <w:color w:val="auto"/>
          <w:sz w:val="32"/>
          <w:szCs w:val="32"/>
          <w:highlight w:val="none"/>
        </w:rPr>
        <w:t>万元，主要用于</w:t>
      </w:r>
      <w:r>
        <w:rPr>
          <w:rFonts w:hint="eastAsia" w:ascii="仿宋_GB2312" w:hAnsi="仿宋_GB2312" w:eastAsia="仿宋_GB2312" w:cs="仿宋_GB2312"/>
          <w:bCs/>
          <w:color w:val="auto"/>
          <w:sz w:val="32"/>
          <w:szCs w:val="32"/>
          <w:highlight w:val="none"/>
          <w:lang w:val="en-US" w:eastAsia="zh-CN"/>
        </w:rPr>
        <w:t>书籍的编写费用、书号、印刷出版及稿费</w:t>
      </w:r>
      <w:r>
        <w:rPr>
          <w:rFonts w:hint="eastAsia" w:ascii="仿宋_GB2312" w:hAnsi="仿宋_GB2312" w:eastAsia="仿宋_GB2312" w:cs="仿宋_GB2312"/>
          <w:bCs/>
          <w:color w:val="auto"/>
          <w:sz w:val="32"/>
          <w:szCs w:val="32"/>
          <w:highlight w:val="none"/>
        </w:rPr>
        <w:t>；二是</w:t>
      </w:r>
      <w:r>
        <w:rPr>
          <w:rFonts w:hint="eastAsia" w:ascii="仿宋_GB2312" w:hAnsi="仿宋_GB2312" w:eastAsia="仿宋_GB2312" w:cs="仿宋_GB2312"/>
          <w:bCs/>
          <w:color w:val="auto"/>
          <w:sz w:val="32"/>
          <w:szCs w:val="32"/>
          <w:highlight w:val="none"/>
          <w:lang w:val="en-US" w:eastAsia="zh-CN"/>
        </w:rPr>
        <w:t>(馆藏档案数字化项目)</w:t>
      </w:r>
      <w:r>
        <w:rPr>
          <w:rFonts w:hint="eastAsia" w:ascii="仿宋_GB2312" w:hAnsi="仿宋_GB2312" w:eastAsia="仿宋_GB2312" w:cs="仿宋_GB2312"/>
          <w:bCs/>
          <w:color w:val="auto"/>
          <w:sz w:val="32"/>
          <w:szCs w:val="32"/>
          <w:highlight w:val="none"/>
        </w:rPr>
        <w:t>，金额</w:t>
      </w:r>
      <w:r>
        <w:rPr>
          <w:rFonts w:hint="eastAsia" w:ascii="仿宋_GB2312" w:hAnsi="仿宋_GB2312" w:eastAsia="仿宋_GB2312" w:cs="仿宋_GB2312"/>
          <w:bCs/>
          <w:color w:val="auto"/>
          <w:sz w:val="32"/>
          <w:szCs w:val="32"/>
          <w:highlight w:val="none"/>
          <w:lang w:val="en-US" w:eastAsia="zh-CN"/>
        </w:rPr>
        <w:t>15</w:t>
      </w:r>
      <w:r>
        <w:rPr>
          <w:rFonts w:hint="eastAsia" w:ascii="仿宋_GB2312" w:hAnsi="仿宋_GB2312" w:eastAsia="仿宋_GB2312" w:cs="仿宋_GB2312"/>
          <w:bCs/>
          <w:color w:val="auto"/>
          <w:sz w:val="32"/>
          <w:szCs w:val="32"/>
          <w:highlight w:val="none"/>
        </w:rPr>
        <w:t>万元，主要用于</w:t>
      </w:r>
      <w:r>
        <w:rPr>
          <w:rFonts w:hint="eastAsia" w:ascii="仿宋_GB2312" w:hAnsi="仿宋_GB2312" w:eastAsia="仿宋_GB2312" w:cs="仿宋_GB2312"/>
          <w:bCs/>
          <w:color w:val="auto"/>
          <w:sz w:val="32"/>
          <w:szCs w:val="32"/>
          <w:highlight w:val="none"/>
          <w:lang w:val="en-US" w:eastAsia="zh-CN"/>
        </w:rPr>
        <w:t>馆藏重要档案、照片档案、民生档案数字化</w:t>
      </w:r>
      <w:r>
        <w:rPr>
          <w:rFonts w:hint="eastAsia" w:ascii="仿宋_GB2312" w:hAnsi="仿宋_GB2312" w:eastAsia="仿宋_GB2312" w:cs="仿宋_GB2312"/>
          <w:bCs/>
          <w:color w:val="auto"/>
          <w:sz w:val="32"/>
          <w:szCs w:val="32"/>
          <w:highlight w:val="none"/>
        </w:rPr>
        <w:t xml:space="preserve">等。 </w:t>
      </w:r>
    </w:p>
    <w:p w14:paraId="73D8F363">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w:t>
      </w:r>
      <w:r>
        <w:rPr>
          <w:rFonts w:hint="eastAsia" w:ascii="楷体_GB2312" w:hAnsi="楷体_GB2312" w:eastAsia="楷体_GB2312" w:cs="楷体_GB2312"/>
          <w:bCs/>
          <w:color w:val="auto"/>
          <w:sz w:val="32"/>
          <w:szCs w:val="32"/>
          <w:highlight w:val="none"/>
          <w:lang w:val="en-US" w:eastAsia="zh-CN"/>
        </w:rPr>
        <w:t>四</w:t>
      </w:r>
      <w:r>
        <w:rPr>
          <w:rFonts w:hint="eastAsia" w:ascii="楷体_GB2312" w:hAnsi="楷体_GB2312" w:eastAsia="楷体_GB2312" w:cs="楷体_GB2312"/>
          <w:bCs/>
          <w:color w:val="auto"/>
          <w:sz w:val="32"/>
          <w:szCs w:val="32"/>
          <w:highlight w:val="none"/>
        </w:rPr>
        <w:t>）名词解释</w:t>
      </w:r>
    </w:p>
    <w:p w14:paraId="7DA6A6CD">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１.一般公共预算：是指对以税收为主体的财政收入，安排用于保障和改善民生、推动经济社会发展、维护国家安全、维持国家机构正常运转等方面的收支预算。</w:t>
      </w:r>
    </w:p>
    <w:p w14:paraId="39817702">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２.政府性基金预算：是指以依照法律、行政法规的规定在一定期限内向特定对象征收、收取或者以其他方式筹集的资金，专项用于特定公共事业发展的收支预算。政府性基金预算应当根据基金项目收入情况和实际支出需要，按基金项目编制，做到以收定支。</w:t>
      </w:r>
    </w:p>
    <w:p w14:paraId="73E24A2C">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３.国有资本经营预算：是指国家以所有者身份依法取得国有资本收益，并对所得收益进行分配而发生的各项收支预算，是政府预算的重要组成部分。国有资本经营预算按年度单独编制，纳入本级人民政府预算，报本级人民代表大会批准。国有资本经营预算支出按照当年预算收入规模安排，不列赤字。</w:t>
      </w:r>
    </w:p>
    <w:p w14:paraId="6582C47B">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4.财政拨款收入：是指单位从同级财政部门取得的各类财政拨款，包括一般公共预算资金、政府性基金预算资金和国有资本经营预算资金。</w:t>
      </w:r>
    </w:p>
    <w:p w14:paraId="2BF462A8">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５.财政专户管理资金收入：专指教育收费收入，包括目前在财政专户管理的高中以上学费、住宿费，高校委托培养费，党校收费，教育考试考务费，函大、电大、夜大及短期培训班费等。</w:t>
      </w:r>
    </w:p>
    <w:p w14:paraId="624941B0">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６.事业收入：是指事业单位开展专业业务活动，及其辅助活动取得的收入，不含教育收费收入。</w:t>
      </w:r>
    </w:p>
    <w:p w14:paraId="1092DE9D">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７.事业单位经营收入：是指事业单位在专业业务活动及其辅助活动之外开展非独立核算经营活动取得的收入。</w:t>
      </w:r>
    </w:p>
    <w:p w14:paraId="478199C4">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8.上级补助收入：是指事业单位从主管部门和上级单位取得的非财政拨款收入。</w:t>
      </w:r>
    </w:p>
    <w:p w14:paraId="68B70551">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9.附属单位上缴收入：是指事业单位取得附属独立核算单位根据有关规定上缴的收入。</w:t>
      </w:r>
    </w:p>
    <w:p w14:paraId="1BDC68DD">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10.基本支出：指为保障机构正常运转、完成日常工作任务而发生支出，包括人员经费和公用经费。</w:t>
      </w:r>
    </w:p>
    <w:p w14:paraId="347D240A">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11.项目支出：指在基本支出之外为完成特定行政任务和事业发展目标所发生的支出。</w:t>
      </w:r>
    </w:p>
    <w:p w14:paraId="76E1129E">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12.人员经费：人员经费是指部门和单位“工资福利支出”和“对个人和家庭的补助”中属于基本支出内容的支出，包括基本工资、津贴补贴、奖金、机关事业单位养老保险缴费、其他社会保障缴费、住房公积金、其他工资福利支出、离退休费、生活补助等。</w:t>
      </w:r>
    </w:p>
    <w:p w14:paraId="238B0C14">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13.公用经费：主要是指部门和单位“商品和服务支出”和“资本性支出”中属于基本支出内容的支出，包括办公费、水费、电费、邮电费、物业管理费、交通费、差旅费、日常维修(护)费、会议费、租赁费、招待费、培训费、福利费、工会经费、办公设备购置、其他商品和服务支出等。</w:t>
      </w:r>
    </w:p>
    <w:p w14:paraId="34706A13">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14.“三公”经费：包括因公出国（境）费、公务接待费、公务用车购置及运行维护费。其中，因公出国（境）费反映单位公务出国（境）的国际旅费、国外城市间交通费、住宿费、伙食费、培训费、公杂费等支出；公务用车购置及运行维护费反映单位公务用车车辆购置支出（含车辆购置税）、燃料费、维修费、过路过桥费、保险费、安全奖励费用等支出；公务接待费反映单位按规定开展的各类公务接待（含外宾接待）支出。</w:t>
      </w:r>
    </w:p>
    <w:p w14:paraId="1ADD60F8">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15.机关（机构）运行经费，是指部门的公用经费，具体为保障部门运行用于购买货物和服务的各项资金，包括：办公费及印刷费、邮电费、差旅费、会议费、福利费、维修（护）费、专用材料费及一般设备购置费、办公用房水电费、取暖费、物业管理费、公务用车运行维护费、其他交通费用以及其他费用。</w:t>
      </w:r>
    </w:p>
    <w:p w14:paraId="7F1AD335">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16.支出功能分类科目：分为类、款、项，反映政府各项职能活动，即政府究竟做了什么，比如用于社保还是办了教育。</w:t>
      </w:r>
    </w:p>
    <w:p w14:paraId="2B65EE94">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17.支出经济分类科目:分为类、款，主要反映政府各项支出的经济性质和具体用途，即政府的钱是怎么花出去的，比如是支付了人员工资还是购买了办公设备。</w:t>
      </w:r>
    </w:p>
    <w:p w14:paraId="4024F307">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 w:eastAsia="仿宋"/>
          <w:color w:val="auto"/>
          <w:sz w:val="32"/>
          <w:szCs w:val="32"/>
          <w:highlight w:val="none"/>
        </w:rPr>
      </w:pPr>
      <w:r>
        <w:rPr>
          <w:rFonts w:hint="eastAsia" w:ascii="黑体" w:hAnsi="黑体" w:eastAsia="黑体" w:cs="黑体"/>
          <w:bCs/>
          <w:color w:val="auto"/>
          <w:sz w:val="32"/>
          <w:szCs w:val="32"/>
          <w:highlight w:val="none"/>
        </w:rPr>
        <w:t>五、202</w:t>
      </w:r>
      <w:r>
        <w:rPr>
          <w:rFonts w:hint="eastAsia" w:ascii="黑体" w:hAnsi="黑体" w:eastAsia="黑体" w:cs="黑体"/>
          <w:bCs/>
          <w:color w:val="auto"/>
          <w:sz w:val="32"/>
          <w:szCs w:val="32"/>
          <w:highlight w:val="none"/>
          <w:lang w:val="en-US" w:eastAsia="zh-CN"/>
        </w:rPr>
        <w:t>5</w:t>
      </w:r>
      <w:r>
        <w:rPr>
          <w:rFonts w:hint="eastAsia" w:ascii="黑体" w:hAnsi="黑体" w:eastAsia="黑体" w:cs="黑体"/>
          <w:bCs/>
          <w:color w:val="auto"/>
          <w:sz w:val="32"/>
          <w:szCs w:val="32"/>
          <w:highlight w:val="none"/>
        </w:rPr>
        <w:t>年部门预算公开表（附</w:t>
      </w:r>
      <w:r>
        <w:rPr>
          <w:rFonts w:hint="eastAsia" w:ascii="黑体" w:hAnsi="黑体" w:eastAsia="黑体" w:cs="黑体"/>
          <w:bCs/>
          <w:color w:val="auto"/>
          <w:sz w:val="32"/>
          <w:szCs w:val="32"/>
          <w:highlight w:val="none"/>
          <w:lang w:eastAsia="zh-CN"/>
        </w:rPr>
        <w:t>表</w:t>
      </w:r>
      <w:r>
        <w:rPr>
          <w:rFonts w:hint="eastAsia" w:ascii="黑体" w:hAnsi="黑体" w:eastAsia="黑体" w:cs="黑体"/>
          <w:bCs/>
          <w:color w:val="auto"/>
          <w:sz w:val="32"/>
          <w:szCs w:val="32"/>
          <w:highlight w:val="none"/>
        </w:rPr>
        <w:t>）</w:t>
      </w:r>
    </w:p>
    <w:sectPr>
      <w:footerReference r:id="rId3" w:type="default"/>
      <w:footerReference r:id="rId4" w:type="even"/>
      <w:pgSz w:w="11906" w:h="16838"/>
      <w:pgMar w:top="2098" w:right="1587" w:bottom="1984" w:left="1587" w:header="851" w:footer="1587" w:gutter="0"/>
      <w:pgNumType w:fmt="numberInDash" w:start="1"/>
      <w:cols w:equalWidth="0" w:num="1">
        <w:col w:w="8306"/>
      </w:cols>
      <w:docGrid w:type="linesAndChars" w:linePitch="289" w:charSpace="-8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63EB2">
    <w:pPr>
      <w:pStyle w:val="2"/>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-150495</wp:posOffset>
              </wp:positionV>
              <wp:extent cx="1828800" cy="2851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851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72D2B">
                          <w:pPr>
                            <w:pStyle w:val="2"/>
                            <w:ind w:firstLine="7280" w:firstLineChars="26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- 7 -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color w:val="FFFFFF" w:themeColor="background1"/>
                              <w:sz w:val="28"/>
                              <w:szCs w:val="28"/>
                              <w14:textFill>
                                <w14:solidFill>
                                  <w14:schemeClr w14:val="bg1"/>
                                </w14:solidFill>
                              </w14:textFill>
                            </w:rPr>
                            <w:t>一</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85pt;height:22.45pt;width:144pt;mso-position-horizontal:left;mso-position-horizontal-relative:margin;mso-wrap-style:none;z-index:251659264;mso-width-relative:page;mso-height-relative:page;" filled="f" stroked="f" coordsize="21600,21600" o:gfxdata="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pnywtcAAAAHAQAADwAAAAAAAAABACAAAAAiAAAAZHJzL2Rvd25yZXYueG1sUEsB&#10;AhQAFAAAAAgAh07iQJUjYJgvAgAAVAQAAA4AAAAAAAAAAQAgAAAAJgEAAGRycy9lMm9Eb2MueG1s&#10;UEsFBgAAAAAGAAYAWQEAAMcFAAAAAA==&#10;">
              <v:fill on="f" focussize="0,0"/>
              <v:stroke on="f" weight="0.5pt"/>
              <v:imagedata o:title=""/>
              <o:lock v:ext="edit" aspectratio="f"/>
              <v:textbox inset="0mm,0mm,0mm,0mm">
                <w:txbxContent>
                  <w:p w14:paraId="55F72D2B">
                    <w:pPr>
                      <w:pStyle w:val="2"/>
                      <w:ind w:firstLine="7280" w:firstLineChars="26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- 7 -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color w:val="FFFFFF" w:themeColor="background1"/>
                        <w:sz w:val="28"/>
                        <w:szCs w:val="28"/>
                        <w14:textFill>
                          <w14:solidFill>
                            <w14:schemeClr w14:val="bg1"/>
                          </w14:solidFill>
                        </w14:textFill>
                      </w:rPr>
                      <w:t>一</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7B0BC">
    <w:pPr>
      <w:pStyle w:val="2"/>
    </w:pPr>
    <w: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-111125</wp:posOffset>
              </wp:positionV>
              <wp:extent cx="1828800" cy="24447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2444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70A698">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FFFFFF" w:themeColor="background1"/>
                              <w:sz w:val="28"/>
                              <w:szCs w:val="28"/>
                              <w14:textFill>
                                <w14:solidFill>
                                  <w14:schemeClr w14:val="bg1"/>
                                </w14:solidFill>
                              </w14:textFill>
                            </w:rPr>
                            <w:t>一</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- 8 -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0pt;margin-top:-8.75pt;height:19.25pt;width:144pt;mso-position-horizontal-relative:margin;mso-wrap-style:none;z-index:251660288;mso-width-relative:page;mso-height-relative:page;" filled="f" stroked="f" coordsize="21600,21600" o:gfxdata="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hmbWTXAAAABwEAAA8AAAAAAAAAAQAgAAAAIgAAAGRycy9kb3ducmV2LnhtbFBL&#10;AQIUABQAAAAIAIdO4kBmE4Q5MAIAAFQEAAAOAAAAAAAAAAEAIAAAACYBAABkcnMvZTJvRG9jLnht&#10;bFBLBQYAAAAABgAGAFkBAADIBQAAAAA=&#10;">
              <v:fill on="f" focussize="0,0"/>
              <v:stroke on="f" weight="0.5pt"/>
              <v:imagedata o:title=""/>
              <o:lock v:ext="edit" aspectratio="f"/>
              <v:textbox inset="0mm,0mm,0mm,0mm">
                <w:txbxContent>
                  <w:p w14:paraId="1570A698">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FFFFFF" w:themeColor="background1"/>
                        <w:sz w:val="28"/>
                        <w:szCs w:val="28"/>
                        <w14:textFill>
                          <w14:solidFill>
                            <w14:schemeClr w14:val="bg1"/>
                          </w14:solidFill>
                        </w14:textFill>
                      </w:rPr>
                      <w:t>一</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- 8 -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D14C9"/>
    <w:multiLevelType w:val="singleLevel"/>
    <w:tmpl w:val="905D14C9"/>
    <w:lvl w:ilvl="0" w:tentative="0">
      <w:start w:val="2"/>
      <w:numFmt w:val="chineseCounting"/>
      <w:suff w:val="nothing"/>
      <w:lvlText w:val="（%1）"/>
      <w:lvlJc w:val="left"/>
      <w:rPr>
        <w:rFonts w:hint="eastAsia"/>
      </w:rPr>
    </w:lvl>
  </w:abstractNum>
  <w:abstractNum w:abstractNumId="1">
    <w:nsid w:val="A48AA215"/>
    <w:multiLevelType w:val="singleLevel"/>
    <w:tmpl w:val="A48AA215"/>
    <w:lvl w:ilvl="0" w:tentative="0">
      <w:start w:val="4"/>
      <w:numFmt w:val="chineseCounting"/>
      <w:suff w:val="nothing"/>
      <w:lvlText w:val="（%1）"/>
      <w:lvlJc w:val="left"/>
      <w:rPr>
        <w:rFonts w:hint="eastAsia"/>
      </w:rPr>
    </w:lvl>
  </w:abstractNum>
  <w:abstractNum w:abstractNumId="2">
    <w:nsid w:val="CE4F836E"/>
    <w:multiLevelType w:val="singleLevel"/>
    <w:tmpl w:val="CE4F836E"/>
    <w:lvl w:ilvl="0" w:tentative="0">
      <w:start w:val="8"/>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evenAndOddHeaders w:val="1"/>
  <w:drawingGridHorizontalSpacing w:val="97"/>
  <w:drawingGridVerticalSpacing w:val="144"/>
  <w:displayHorizontalDrawingGridEvery w:val="2"/>
  <w:displayVerticalDrawingGridEvery w:val="2"/>
  <w:doNotUseMarginsForDrawingGridOrigin w:val="1"/>
  <w:drawingGridHorizontalOrigin w:val="1702"/>
  <w:drawingGridVerticalOrigin w:val="1985"/>
  <w:characterSpacingControl w:val="compressPunctuation"/>
  <w:compat>
    <w:spaceForUL/>
    <w:balanceSingleByteDoubleByteWidth/>
    <w:ulTrailSpace/>
    <w:doNotExpandShiftReturn/>
    <w:alignTablesRowByRow/>
    <w:adjustLineHeightInTable/>
    <w:doNotUseHTMLParagraphAutoSpacing/>
    <w:doNotWrapTextWithPunct/>
    <w:doNotUseEastAsianBreakRules/>
    <w:growAutofit/>
    <w:useFELayout/>
    <w:doNotUseIndentAsNumberingTabStop/>
    <w:useAltKinsokuLineBreakRules/>
    <w:splitPgBreakAndParaMark/>
    <w:compatSetting w:name="compatibilityMode" w:uri="http://schemas.microsoft.com/office/word" w:val="14"/>
  </w:compat>
  <w:docVars>
    <w:docVar w:name="commondata" w:val="eyJoZGlkIjoiMzQ3NGUwZmI1YjVlMmI2ODY0YzUwZDU3ZDU2MmIzZjkifQ=="/>
  </w:docVars>
  <w:rsids>
    <w:rsidRoot w:val="00600AB7"/>
    <w:rsid w:val="0014153B"/>
    <w:rsid w:val="00174162"/>
    <w:rsid w:val="00174AD7"/>
    <w:rsid w:val="0021158C"/>
    <w:rsid w:val="00343E4A"/>
    <w:rsid w:val="003A6A1D"/>
    <w:rsid w:val="00406CAD"/>
    <w:rsid w:val="0041333F"/>
    <w:rsid w:val="00427881"/>
    <w:rsid w:val="004C5587"/>
    <w:rsid w:val="004D608D"/>
    <w:rsid w:val="0051586F"/>
    <w:rsid w:val="005E28E4"/>
    <w:rsid w:val="00600AB7"/>
    <w:rsid w:val="006E2DD9"/>
    <w:rsid w:val="006F470F"/>
    <w:rsid w:val="00706D5B"/>
    <w:rsid w:val="00930D22"/>
    <w:rsid w:val="009441E1"/>
    <w:rsid w:val="0098517C"/>
    <w:rsid w:val="00A14A00"/>
    <w:rsid w:val="00B97F1C"/>
    <w:rsid w:val="00BA7035"/>
    <w:rsid w:val="00BD2504"/>
    <w:rsid w:val="00C33BCC"/>
    <w:rsid w:val="00CA6509"/>
    <w:rsid w:val="00E01EB7"/>
    <w:rsid w:val="00E079E9"/>
    <w:rsid w:val="00E8431E"/>
    <w:rsid w:val="00EC5D0D"/>
    <w:rsid w:val="00EF2137"/>
    <w:rsid w:val="00F64E4B"/>
    <w:rsid w:val="00F66BBA"/>
    <w:rsid w:val="015C44B3"/>
    <w:rsid w:val="017A64BE"/>
    <w:rsid w:val="019B0331"/>
    <w:rsid w:val="02CE33A9"/>
    <w:rsid w:val="030671D3"/>
    <w:rsid w:val="044D343E"/>
    <w:rsid w:val="048B4CCD"/>
    <w:rsid w:val="05057EB4"/>
    <w:rsid w:val="058E0BB0"/>
    <w:rsid w:val="05CD19D9"/>
    <w:rsid w:val="06452723"/>
    <w:rsid w:val="06760D48"/>
    <w:rsid w:val="06B45F2C"/>
    <w:rsid w:val="06DF53E3"/>
    <w:rsid w:val="081C6BDD"/>
    <w:rsid w:val="082A44F6"/>
    <w:rsid w:val="08701418"/>
    <w:rsid w:val="089A14F6"/>
    <w:rsid w:val="08BB3F46"/>
    <w:rsid w:val="09184A84"/>
    <w:rsid w:val="099E5107"/>
    <w:rsid w:val="0A2A2D1C"/>
    <w:rsid w:val="0A690D26"/>
    <w:rsid w:val="0AF23873"/>
    <w:rsid w:val="0B426DA1"/>
    <w:rsid w:val="0BCF4F00"/>
    <w:rsid w:val="0C347FF3"/>
    <w:rsid w:val="0C820A4C"/>
    <w:rsid w:val="0C9475FE"/>
    <w:rsid w:val="0D012FBD"/>
    <w:rsid w:val="0D061AE1"/>
    <w:rsid w:val="0D233A80"/>
    <w:rsid w:val="0D371F8D"/>
    <w:rsid w:val="0D564017"/>
    <w:rsid w:val="0D8B229C"/>
    <w:rsid w:val="0DB4279E"/>
    <w:rsid w:val="0DD17D5D"/>
    <w:rsid w:val="0DDD1A34"/>
    <w:rsid w:val="0DFB5458"/>
    <w:rsid w:val="0E144EFD"/>
    <w:rsid w:val="0E1E24E9"/>
    <w:rsid w:val="0E401F3E"/>
    <w:rsid w:val="0ED13B00"/>
    <w:rsid w:val="0EEE5065"/>
    <w:rsid w:val="0F4D094A"/>
    <w:rsid w:val="11531700"/>
    <w:rsid w:val="1170063A"/>
    <w:rsid w:val="11BD3FB4"/>
    <w:rsid w:val="11F56458"/>
    <w:rsid w:val="12065B6C"/>
    <w:rsid w:val="1266706A"/>
    <w:rsid w:val="1271057B"/>
    <w:rsid w:val="129D55D9"/>
    <w:rsid w:val="131F30E1"/>
    <w:rsid w:val="13CD2E74"/>
    <w:rsid w:val="15323379"/>
    <w:rsid w:val="15B620E3"/>
    <w:rsid w:val="15D36A23"/>
    <w:rsid w:val="160F0897"/>
    <w:rsid w:val="178D6395"/>
    <w:rsid w:val="18011381"/>
    <w:rsid w:val="181B5328"/>
    <w:rsid w:val="181F7DD9"/>
    <w:rsid w:val="182D576A"/>
    <w:rsid w:val="188C0EEC"/>
    <w:rsid w:val="188F2832"/>
    <w:rsid w:val="194567B4"/>
    <w:rsid w:val="196A48CD"/>
    <w:rsid w:val="19902723"/>
    <w:rsid w:val="1A256A45"/>
    <w:rsid w:val="1A535EC0"/>
    <w:rsid w:val="1A7060AA"/>
    <w:rsid w:val="1AA92A49"/>
    <w:rsid w:val="1AC21931"/>
    <w:rsid w:val="1AC951A6"/>
    <w:rsid w:val="1ACC4FDD"/>
    <w:rsid w:val="1ACF0CEA"/>
    <w:rsid w:val="1B2D021C"/>
    <w:rsid w:val="1B8F7455"/>
    <w:rsid w:val="1B93448A"/>
    <w:rsid w:val="1B980572"/>
    <w:rsid w:val="1BC873BC"/>
    <w:rsid w:val="1BD75E53"/>
    <w:rsid w:val="1BEC7F24"/>
    <w:rsid w:val="1BEE4220"/>
    <w:rsid w:val="1C616EA1"/>
    <w:rsid w:val="1C991608"/>
    <w:rsid w:val="1C9C290E"/>
    <w:rsid w:val="1CD27681"/>
    <w:rsid w:val="1D7A45EE"/>
    <w:rsid w:val="1DB42FD8"/>
    <w:rsid w:val="1DC70A2E"/>
    <w:rsid w:val="1E453A77"/>
    <w:rsid w:val="1EC759C7"/>
    <w:rsid w:val="1F506DE4"/>
    <w:rsid w:val="1FE40E25"/>
    <w:rsid w:val="205653B8"/>
    <w:rsid w:val="20F079EB"/>
    <w:rsid w:val="212975EF"/>
    <w:rsid w:val="21380F88"/>
    <w:rsid w:val="21E25116"/>
    <w:rsid w:val="21E973A1"/>
    <w:rsid w:val="224530B3"/>
    <w:rsid w:val="226B76DE"/>
    <w:rsid w:val="22CE3D23"/>
    <w:rsid w:val="22DC63E2"/>
    <w:rsid w:val="22E22A19"/>
    <w:rsid w:val="233224CF"/>
    <w:rsid w:val="2404248F"/>
    <w:rsid w:val="25534320"/>
    <w:rsid w:val="25AB7A13"/>
    <w:rsid w:val="26163E52"/>
    <w:rsid w:val="263B0190"/>
    <w:rsid w:val="263B2B0A"/>
    <w:rsid w:val="264C7D3E"/>
    <w:rsid w:val="265B486A"/>
    <w:rsid w:val="27272BCD"/>
    <w:rsid w:val="276F11F3"/>
    <w:rsid w:val="283D4D57"/>
    <w:rsid w:val="28694D70"/>
    <w:rsid w:val="287D3368"/>
    <w:rsid w:val="28C16B31"/>
    <w:rsid w:val="28D90D6B"/>
    <w:rsid w:val="28F915C1"/>
    <w:rsid w:val="290B18A4"/>
    <w:rsid w:val="29831395"/>
    <w:rsid w:val="299F132A"/>
    <w:rsid w:val="2A176917"/>
    <w:rsid w:val="2A5242BA"/>
    <w:rsid w:val="2A534ADF"/>
    <w:rsid w:val="2A766026"/>
    <w:rsid w:val="2A845212"/>
    <w:rsid w:val="2A8840FF"/>
    <w:rsid w:val="2AB7547D"/>
    <w:rsid w:val="2ADA78FE"/>
    <w:rsid w:val="2ADF3A0C"/>
    <w:rsid w:val="2B1C248B"/>
    <w:rsid w:val="2B6335F6"/>
    <w:rsid w:val="2B6E0F7D"/>
    <w:rsid w:val="2BAC691D"/>
    <w:rsid w:val="2BB745D7"/>
    <w:rsid w:val="2BBC200F"/>
    <w:rsid w:val="2BCE7FDF"/>
    <w:rsid w:val="2C35443F"/>
    <w:rsid w:val="2C673D07"/>
    <w:rsid w:val="2C7653DA"/>
    <w:rsid w:val="2CC649C1"/>
    <w:rsid w:val="2CD8552C"/>
    <w:rsid w:val="2D574323"/>
    <w:rsid w:val="2DDE392D"/>
    <w:rsid w:val="2DF038D1"/>
    <w:rsid w:val="2DFC27F2"/>
    <w:rsid w:val="2DFD5547"/>
    <w:rsid w:val="2E3D106A"/>
    <w:rsid w:val="2E9D1940"/>
    <w:rsid w:val="2EDD2D86"/>
    <w:rsid w:val="2EED4AA2"/>
    <w:rsid w:val="2F4E6856"/>
    <w:rsid w:val="2FDC17D2"/>
    <w:rsid w:val="30303F89"/>
    <w:rsid w:val="30532999"/>
    <w:rsid w:val="30F87C0A"/>
    <w:rsid w:val="3167082E"/>
    <w:rsid w:val="326E42D3"/>
    <w:rsid w:val="32CB0794"/>
    <w:rsid w:val="3300669F"/>
    <w:rsid w:val="331F4CAB"/>
    <w:rsid w:val="33EB5316"/>
    <w:rsid w:val="340A4D0B"/>
    <w:rsid w:val="34117516"/>
    <w:rsid w:val="341713AC"/>
    <w:rsid w:val="3431735D"/>
    <w:rsid w:val="343D7E6D"/>
    <w:rsid w:val="347315FC"/>
    <w:rsid w:val="34AC6A5F"/>
    <w:rsid w:val="34D460EE"/>
    <w:rsid w:val="351E616D"/>
    <w:rsid w:val="354649AB"/>
    <w:rsid w:val="355F534F"/>
    <w:rsid w:val="35E76DC2"/>
    <w:rsid w:val="36D67942"/>
    <w:rsid w:val="37430F66"/>
    <w:rsid w:val="37615EB9"/>
    <w:rsid w:val="37C94D44"/>
    <w:rsid w:val="38047ECA"/>
    <w:rsid w:val="388A54E9"/>
    <w:rsid w:val="391A1EB3"/>
    <w:rsid w:val="392927B9"/>
    <w:rsid w:val="39412B1C"/>
    <w:rsid w:val="39742B91"/>
    <w:rsid w:val="39ED2957"/>
    <w:rsid w:val="3AE44507"/>
    <w:rsid w:val="3AF82365"/>
    <w:rsid w:val="3B3852C2"/>
    <w:rsid w:val="3B5275FB"/>
    <w:rsid w:val="3B5E370B"/>
    <w:rsid w:val="3B7258E2"/>
    <w:rsid w:val="3BB91E42"/>
    <w:rsid w:val="3C2F0DAF"/>
    <w:rsid w:val="3C35283F"/>
    <w:rsid w:val="3CFF6AD2"/>
    <w:rsid w:val="3D0E0DB6"/>
    <w:rsid w:val="3D142372"/>
    <w:rsid w:val="3D32083E"/>
    <w:rsid w:val="3D3B56F0"/>
    <w:rsid w:val="3D7A14EE"/>
    <w:rsid w:val="3E0B5319"/>
    <w:rsid w:val="3E412648"/>
    <w:rsid w:val="3EB93B26"/>
    <w:rsid w:val="3EE36836"/>
    <w:rsid w:val="3EF61318"/>
    <w:rsid w:val="3F1F5A17"/>
    <w:rsid w:val="3F23205D"/>
    <w:rsid w:val="3F462CE4"/>
    <w:rsid w:val="3F6E0B8E"/>
    <w:rsid w:val="3FA954A8"/>
    <w:rsid w:val="3FE056C6"/>
    <w:rsid w:val="40154D98"/>
    <w:rsid w:val="40664832"/>
    <w:rsid w:val="407F1C85"/>
    <w:rsid w:val="40921669"/>
    <w:rsid w:val="40EE6EEC"/>
    <w:rsid w:val="417A3E03"/>
    <w:rsid w:val="41DA7634"/>
    <w:rsid w:val="41FC680C"/>
    <w:rsid w:val="4202058A"/>
    <w:rsid w:val="42BB2649"/>
    <w:rsid w:val="438B60BD"/>
    <w:rsid w:val="438F6F73"/>
    <w:rsid w:val="439E203F"/>
    <w:rsid w:val="43D80B3F"/>
    <w:rsid w:val="43E67120"/>
    <w:rsid w:val="440E4DBE"/>
    <w:rsid w:val="444F1BB1"/>
    <w:rsid w:val="446A71E5"/>
    <w:rsid w:val="44873A1C"/>
    <w:rsid w:val="448B2625"/>
    <w:rsid w:val="44FD1AF8"/>
    <w:rsid w:val="45015583"/>
    <w:rsid w:val="455A2199"/>
    <w:rsid w:val="456B61BB"/>
    <w:rsid w:val="46160E9A"/>
    <w:rsid w:val="46412D53"/>
    <w:rsid w:val="464A62EB"/>
    <w:rsid w:val="4653307D"/>
    <w:rsid w:val="46677B6C"/>
    <w:rsid w:val="46824BFC"/>
    <w:rsid w:val="46CB5FCB"/>
    <w:rsid w:val="472F776D"/>
    <w:rsid w:val="474E6020"/>
    <w:rsid w:val="47F33B22"/>
    <w:rsid w:val="48820DFC"/>
    <w:rsid w:val="49424633"/>
    <w:rsid w:val="497E1B39"/>
    <w:rsid w:val="4A16249F"/>
    <w:rsid w:val="4ADA29BA"/>
    <w:rsid w:val="4AEA49AC"/>
    <w:rsid w:val="4B1B4BDE"/>
    <w:rsid w:val="4B5749B0"/>
    <w:rsid w:val="4B6D32FF"/>
    <w:rsid w:val="4C01547C"/>
    <w:rsid w:val="4C04246F"/>
    <w:rsid w:val="4C4207BE"/>
    <w:rsid w:val="4C71131E"/>
    <w:rsid w:val="4CB372DB"/>
    <w:rsid w:val="4CE3517C"/>
    <w:rsid w:val="4D757281"/>
    <w:rsid w:val="4E2B1832"/>
    <w:rsid w:val="4E9C1A4F"/>
    <w:rsid w:val="4E9C2162"/>
    <w:rsid w:val="4EA37040"/>
    <w:rsid w:val="4EF20C18"/>
    <w:rsid w:val="4F3A65AB"/>
    <w:rsid w:val="4FC05487"/>
    <w:rsid w:val="4FC80CFA"/>
    <w:rsid w:val="507767B3"/>
    <w:rsid w:val="50A33CA1"/>
    <w:rsid w:val="50EA1D2A"/>
    <w:rsid w:val="51B769C2"/>
    <w:rsid w:val="51F50080"/>
    <w:rsid w:val="525173E0"/>
    <w:rsid w:val="527B13B7"/>
    <w:rsid w:val="52D256A6"/>
    <w:rsid w:val="535015C7"/>
    <w:rsid w:val="536C0F29"/>
    <w:rsid w:val="54867038"/>
    <w:rsid w:val="54DD6287"/>
    <w:rsid w:val="54E46EC4"/>
    <w:rsid w:val="55165C85"/>
    <w:rsid w:val="55481EE5"/>
    <w:rsid w:val="55881713"/>
    <w:rsid w:val="56227BDC"/>
    <w:rsid w:val="566E4F61"/>
    <w:rsid w:val="56C86FEC"/>
    <w:rsid w:val="57123FDC"/>
    <w:rsid w:val="572144C8"/>
    <w:rsid w:val="57AE4111"/>
    <w:rsid w:val="57BB1AEF"/>
    <w:rsid w:val="58A8281B"/>
    <w:rsid w:val="59004A92"/>
    <w:rsid w:val="59860A2F"/>
    <w:rsid w:val="599E6FBF"/>
    <w:rsid w:val="59A26A76"/>
    <w:rsid w:val="59B50C4C"/>
    <w:rsid w:val="59E83BDF"/>
    <w:rsid w:val="5A4F1163"/>
    <w:rsid w:val="5A5A4FB0"/>
    <w:rsid w:val="5A6E0C9F"/>
    <w:rsid w:val="5ACF6F8D"/>
    <w:rsid w:val="5AE74BB5"/>
    <w:rsid w:val="5B160421"/>
    <w:rsid w:val="5B1D7908"/>
    <w:rsid w:val="5B594BBA"/>
    <w:rsid w:val="5BEA61EE"/>
    <w:rsid w:val="5C2727D3"/>
    <w:rsid w:val="5C3E0408"/>
    <w:rsid w:val="5C9556D9"/>
    <w:rsid w:val="5C980D3B"/>
    <w:rsid w:val="5CA2584F"/>
    <w:rsid w:val="5CC8068C"/>
    <w:rsid w:val="5D2D79DE"/>
    <w:rsid w:val="5D671A23"/>
    <w:rsid w:val="5D6768F9"/>
    <w:rsid w:val="5D9A642F"/>
    <w:rsid w:val="5DB61A89"/>
    <w:rsid w:val="5E3A195D"/>
    <w:rsid w:val="5EC15D06"/>
    <w:rsid w:val="5F285F72"/>
    <w:rsid w:val="5F533B53"/>
    <w:rsid w:val="5FCF5DB3"/>
    <w:rsid w:val="5FEA28F4"/>
    <w:rsid w:val="600E576C"/>
    <w:rsid w:val="60AE1AFD"/>
    <w:rsid w:val="612E4C37"/>
    <w:rsid w:val="61AE1AD8"/>
    <w:rsid w:val="61F24670"/>
    <w:rsid w:val="621004B9"/>
    <w:rsid w:val="621E4B15"/>
    <w:rsid w:val="6245436F"/>
    <w:rsid w:val="641C29D4"/>
    <w:rsid w:val="646802C9"/>
    <w:rsid w:val="647F27B6"/>
    <w:rsid w:val="64D32BC5"/>
    <w:rsid w:val="64DF2C0C"/>
    <w:rsid w:val="64F1206D"/>
    <w:rsid w:val="654A75A8"/>
    <w:rsid w:val="65FD0D9C"/>
    <w:rsid w:val="66362990"/>
    <w:rsid w:val="665F56FC"/>
    <w:rsid w:val="667157A6"/>
    <w:rsid w:val="6689248E"/>
    <w:rsid w:val="66A37243"/>
    <w:rsid w:val="675B2D96"/>
    <w:rsid w:val="678D79DF"/>
    <w:rsid w:val="67B35CFF"/>
    <w:rsid w:val="67BA5E3C"/>
    <w:rsid w:val="67D72F0F"/>
    <w:rsid w:val="68092A83"/>
    <w:rsid w:val="6898301A"/>
    <w:rsid w:val="68AA0729"/>
    <w:rsid w:val="68ED3493"/>
    <w:rsid w:val="697F71D7"/>
    <w:rsid w:val="698D107A"/>
    <w:rsid w:val="69A57E78"/>
    <w:rsid w:val="69DD6DB4"/>
    <w:rsid w:val="69F10584"/>
    <w:rsid w:val="6A440A7E"/>
    <w:rsid w:val="6AF102DC"/>
    <w:rsid w:val="6B72725F"/>
    <w:rsid w:val="6C540744"/>
    <w:rsid w:val="6C5E7517"/>
    <w:rsid w:val="6CE36B31"/>
    <w:rsid w:val="6D235139"/>
    <w:rsid w:val="6D2E41C2"/>
    <w:rsid w:val="6D520771"/>
    <w:rsid w:val="6DAF4BA6"/>
    <w:rsid w:val="6DB55DB2"/>
    <w:rsid w:val="6E4D5D69"/>
    <w:rsid w:val="6E702150"/>
    <w:rsid w:val="6ED028B6"/>
    <w:rsid w:val="6F5808D0"/>
    <w:rsid w:val="6F5E1C3E"/>
    <w:rsid w:val="704A391C"/>
    <w:rsid w:val="71310CB7"/>
    <w:rsid w:val="713F4D9B"/>
    <w:rsid w:val="71D03DDD"/>
    <w:rsid w:val="71E6760A"/>
    <w:rsid w:val="72BE43E5"/>
    <w:rsid w:val="732F60EA"/>
    <w:rsid w:val="73601AA0"/>
    <w:rsid w:val="736851EA"/>
    <w:rsid w:val="74097449"/>
    <w:rsid w:val="746E2BD7"/>
    <w:rsid w:val="74977BA8"/>
    <w:rsid w:val="74C42D12"/>
    <w:rsid w:val="74FC4FB2"/>
    <w:rsid w:val="753D68E3"/>
    <w:rsid w:val="761C7661"/>
    <w:rsid w:val="767A68A9"/>
    <w:rsid w:val="76AA2F8D"/>
    <w:rsid w:val="76B50608"/>
    <w:rsid w:val="76C025DC"/>
    <w:rsid w:val="770E5F4C"/>
    <w:rsid w:val="773F6D7E"/>
    <w:rsid w:val="77437B63"/>
    <w:rsid w:val="783E1927"/>
    <w:rsid w:val="78872F62"/>
    <w:rsid w:val="78DF4BA6"/>
    <w:rsid w:val="78E032C5"/>
    <w:rsid w:val="78EA7A9B"/>
    <w:rsid w:val="791F1287"/>
    <w:rsid w:val="7927511C"/>
    <w:rsid w:val="79CB2F49"/>
    <w:rsid w:val="79E068D3"/>
    <w:rsid w:val="79E166FC"/>
    <w:rsid w:val="7A0D116A"/>
    <w:rsid w:val="7A137ED4"/>
    <w:rsid w:val="7A1E09D9"/>
    <w:rsid w:val="7A2040EC"/>
    <w:rsid w:val="7A331B6A"/>
    <w:rsid w:val="7A6B5763"/>
    <w:rsid w:val="7A8B470C"/>
    <w:rsid w:val="7A9E7974"/>
    <w:rsid w:val="7B817A31"/>
    <w:rsid w:val="7B926E8F"/>
    <w:rsid w:val="7BC03D43"/>
    <w:rsid w:val="7C8F2E2A"/>
    <w:rsid w:val="7CA66FDF"/>
    <w:rsid w:val="7D43468F"/>
    <w:rsid w:val="7D8739F6"/>
    <w:rsid w:val="7D9C27B2"/>
    <w:rsid w:val="7DF33A26"/>
    <w:rsid w:val="7E850F44"/>
    <w:rsid w:val="7EC02D84"/>
    <w:rsid w:val="7F1109B6"/>
    <w:rsid w:val="7F9210A9"/>
    <w:rsid w:val="7FF2106E"/>
    <w:rsid w:val="7FF33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0"/>
    <w:pPr>
      <w:ind w:firstLine="200" w:firstLineChars="200"/>
    </w:pPr>
  </w:style>
  <w:style w:type="character" w:customStyle="1" w:styleId="7">
    <w:name w:val="font31"/>
    <w:basedOn w:val="5"/>
    <w:qFormat/>
    <w:uiPriority w:val="0"/>
    <w:rPr>
      <w:rFonts w:ascii="黑体" w:hAnsi="宋体" w:eastAsia="黑体" w:cs="黑体"/>
      <w:color w:val="000000"/>
      <w:sz w:val="40"/>
      <w:szCs w:val="40"/>
      <w:u w:val="none"/>
    </w:rPr>
  </w:style>
  <w:style w:type="character" w:customStyle="1" w:styleId="8">
    <w:name w:val="font21"/>
    <w:basedOn w:val="5"/>
    <w:autoRedefine/>
    <w:qFormat/>
    <w:uiPriority w:val="0"/>
    <w:rPr>
      <w:rFonts w:hint="eastAsia" w:ascii="宋体" w:hAnsi="宋体" w:eastAsia="宋体" w:cs="宋体"/>
      <w:b/>
      <w:color w:val="000000"/>
      <w:sz w:val="32"/>
      <w:szCs w:val="32"/>
      <w:u w:val="none"/>
    </w:rPr>
  </w:style>
  <w:style w:type="character" w:customStyle="1" w:styleId="9">
    <w:name w:val="font81"/>
    <w:basedOn w:val="5"/>
    <w:autoRedefine/>
    <w:qFormat/>
    <w:uiPriority w:val="0"/>
    <w:rPr>
      <w:rFonts w:ascii="黑体" w:hAnsi="宋体" w:eastAsia="黑体" w:cs="黑体"/>
      <w:color w:val="000000"/>
      <w:sz w:val="40"/>
      <w:szCs w:val="40"/>
      <w:u w:val="none"/>
    </w:rPr>
  </w:style>
  <w:style w:type="character" w:customStyle="1" w:styleId="10">
    <w:name w:val="font11"/>
    <w:basedOn w:val="5"/>
    <w:qFormat/>
    <w:uiPriority w:val="0"/>
    <w:rPr>
      <w:rFonts w:ascii="黑体" w:hAnsi="宋体" w:eastAsia="黑体" w:cs="黑体"/>
      <w:color w:val="000000"/>
      <w:sz w:val="36"/>
      <w:szCs w:val="36"/>
      <w:u w:val="none"/>
    </w:rPr>
  </w:style>
  <w:style w:type="character" w:customStyle="1" w:styleId="11">
    <w:name w:val="font41"/>
    <w:basedOn w:val="5"/>
    <w:autoRedefine/>
    <w:qFormat/>
    <w:uiPriority w:val="0"/>
    <w:rPr>
      <w:rFonts w:ascii="黑体" w:hAnsi="宋体" w:eastAsia="黑体" w:cs="黑体"/>
      <w:color w:val="000000"/>
      <w:sz w:val="36"/>
      <w:szCs w:val="36"/>
      <w:u w:val="none"/>
    </w:rPr>
  </w:style>
  <w:style w:type="character" w:customStyle="1" w:styleId="12">
    <w:name w:val="font112"/>
    <w:basedOn w:val="5"/>
    <w:autoRedefine/>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E0A1A3-EFE5-4141-BD78-3D6DF350F9F5}">
  <ds:schemaRefs/>
</ds:datastoreItem>
</file>

<file path=docProps/app.xml><?xml version="1.0" encoding="utf-8"?>
<Properties xmlns="http://schemas.openxmlformats.org/officeDocument/2006/extended-properties" xmlns:vt="http://schemas.openxmlformats.org/officeDocument/2006/docPropsVTypes">
  <Template>Normal</Template>
  <Pages>11</Pages>
  <Words>3979</Words>
  <Characters>4383</Characters>
  <Lines>31</Lines>
  <Paragraphs>8</Paragraphs>
  <TotalTime>17</TotalTime>
  <ScaleCrop>false</ScaleCrop>
  <LinksUpToDate>false</LinksUpToDate>
  <CharactersWithSpaces>4399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2017-10-31T03:37:00Z</dcterms:created>
  <dc:creator>czjysc</dc:creator>
  <cp:lastModifiedBy>姣姣</cp:lastModifiedBy>
  <cp:lastPrinted>2025-03-20T02:59:00Z</cp:lastPrinted>
  <dcterms:modified xsi:type="dcterms:W3CDTF">2025-03-21T08:02:01Z</dcterms:modified>
  <cp:revision>302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BEDA752C97F5443EAD429EAEFA68CDED</vt:lpwstr>
  </property>
  <property fmtid="{D5CDD505-2E9C-101B-9397-08002B2CF9AE}" pid="4" name="KSOTemplateDocerSaveRecord">
    <vt:lpwstr>eyJoZGlkIjoiMzQ3NGUwZmI1YjVlMmI2ODY0YzUwZDU3ZDU2MmIzZjkiLCJ1c2VySWQiOiI2NjY1OTk4ODAifQ==</vt:lpwstr>
  </property>
</Properties>
</file>