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sdt>
      <w:sdtPr>
        <w:rPr>
          <w:color w:val="auto"/>
          <w:kern w:val="2"/>
          <w:sz w:val="21"/>
        </w:rPr>
        <w:id w:val="1211002500"/>
      </w:sdtPr>
      <w:sdtEndPr>
        <w:rPr>
          <w:color w:val="auto"/>
          <w:kern w:val="2"/>
          <w:sz w:val="21"/>
          <w:lang w:val="zh-CN"/>
        </w:rPr>
      </w:sdtEndPr>
      <w:sdtContent>
        <w:p>
          <w:pPr>
            <w:pStyle w:val="22"/>
            <w:pageBreakBefore w:val="0"/>
            <w:kinsoku/>
            <w:wordWrap/>
            <w:overflowPunct/>
            <w:topLinePunct w:val="0"/>
            <w:autoSpaceDE/>
            <w:autoSpaceDN/>
            <w:bidi w:val="0"/>
            <w:adjustRightInd/>
            <w:snapToGrid/>
            <w:spacing w:before="1540" w:line="560" w:lineRule="exact"/>
            <w:ind w:right="0" w:rightChars="0"/>
            <w:jc w:val="center"/>
            <w:textAlignment w:val="auto"/>
            <w:rPr>
              <w:color w:val="auto"/>
            </w:rPr>
          </w:pPr>
          <w:r>
            <w:rPr>
              <w:color w:val="auto"/>
            </w:rPr>
            <w:drawing>
              <wp:inline distT="0" distB="0" distL="0" distR="0">
                <wp:extent cx="1417320" cy="75057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pic:cNvPicPr>
                          <a:picLocks noChangeAspect="1"/>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hint="eastAsia" w:asciiTheme="majorHAnsi" w:hAnsiTheme="majorHAnsi" w:eastAsiaTheme="majorEastAsia" w:cstheme="majorBidi"/>
              <w:caps/>
              <w:color w:val="auto"/>
              <w:sz w:val="52"/>
              <w:szCs w:val="52"/>
            </w:rPr>
            <w:alias w:val="标题"/>
            <w:id w:val="1735040861"/>
            <w:placeholder>
              <w:docPart w:val="F3571632080942FE804B864EFF593378"/>
            </w:placeholder>
            <w:text/>
          </w:sdtPr>
          <w:sdtEndPr>
            <w:rPr>
              <w:rFonts w:hint="eastAsia" w:asciiTheme="majorHAnsi" w:hAnsiTheme="majorHAnsi" w:eastAsiaTheme="majorEastAsia" w:cstheme="majorBidi"/>
              <w:caps/>
              <w:color w:val="auto"/>
              <w:sz w:val="52"/>
              <w:szCs w:val="52"/>
            </w:rPr>
          </w:sdtEndPr>
          <w:sdtContent>
            <w:p>
              <w:pPr>
                <w:pStyle w:val="22"/>
                <w:pageBreakBefore w:val="0"/>
                <w:pBdr>
                  <w:top w:val="single" w:color="4472C4" w:themeColor="accent1" w:sz="6" w:space="6"/>
                  <w:bottom w:val="single" w:color="4472C4" w:themeColor="accent1" w:sz="6" w:space="6"/>
                </w:pBdr>
                <w:kinsoku/>
                <w:wordWrap/>
                <w:overflowPunct/>
                <w:topLinePunct w:val="0"/>
                <w:autoSpaceDE/>
                <w:autoSpaceDN/>
                <w:bidi w:val="0"/>
                <w:adjustRightInd/>
                <w:snapToGrid/>
                <w:spacing w:line="560" w:lineRule="exact"/>
                <w:ind w:right="0" w:rightChars="0"/>
                <w:jc w:val="center"/>
                <w:textAlignment w:val="auto"/>
                <w:rPr>
                  <w:rFonts w:asciiTheme="majorHAnsi" w:hAnsiTheme="majorHAnsi" w:eastAsiaTheme="majorEastAsia" w:cstheme="majorBidi"/>
                  <w:caps/>
                  <w:color w:val="auto"/>
                  <w:sz w:val="52"/>
                  <w:szCs w:val="52"/>
                </w:rPr>
              </w:pPr>
              <w:r>
                <w:rPr>
                  <w:rFonts w:hint="eastAsia" w:asciiTheme="majorHAnsi" w:hAnsiTheme="majorHAnsi" w:eastAsiaTheme="majorEastAsia" w:cstheme="majorBidi"/>
                  <w:caps/>
                  <w:color w:val="auto"/>
                  <w:sz w:val="52"/>
                  <w:szCs w:val="52"/>
                  <w:lang w:eastAsia="zh-CN"/>
                </w:rPr>
                <w:t>花溪区城市排水防涝应急预案</w:t>
              </w:r>
              <w:r>
                <w:rPr>
                  <w:rFonts w:hint="default" w:asciiTheme="majorHAnsi" w:hAnsiTheme="majorHAnsi" w:eastAsiaTheme="majorEastAsia" w:cstheme="majorBidi"/>
                  <w:caps/>
                  <w:color w:val="auto"/>
                  <w:sz w:val="52"/>
                  <w:szCs w:val="52"/>
                  <w:lang w:val="en-US" w:eastAsia="zh-CN"/>
                </w:rPr>
                <w:t xml:space="preserve">   </w:t>
              </w:r>
              <w:r>
                <w:rPr>
                  <w:rFonts w:hint="eastAsia" w:asciiTheme="majorHAnsi" w:hAnsiTheme="majorHAnsi" w:eastAsiaTheme="majorEastAsia" w:cstheme="majorBidi"/>
                  <w:caps/>
                  <w:color w:val="auto"/>
                  <w:sz w:val="52"/>
                  <w:szCs w:val="52"/>
                  <w:lang w:eastAsia="zh-CN"/>
                </w:rPr>
                <w:t>（试行）</w:t>
              </w:r>
            </w:p>
          </w:sdtContent>
        </w:sdt>
        <w:p>
          <w:pPr>
            <w:pStyle w:val="22"/>
            <w:pageBreakBefore w:val="0"/>
            <w:kinsoku/>
            <w:wordWrap/>
            <w:overflowPunct/>
            <w:topLinePunct w:val="0"/>
            <w:autoSpaceDE/>
            <w:autoSpaceDN/>
            <w:bidi w:val="0"/>
            <w:adjustRightInd/>
            <w:snapToGrid/>
            <w:spacing w:line="560" w:lineRule="exact"/>
            <w:ind w:right="0" w:rightChars="0"/>
            <w:jc w:val="center"/>
            <w:textAlignment w:val="auto"/>
            <w:rPr>
              <w:color w:val="auto"/>
              <w:sz w:val="28"/>
              <w:szCs w:val="28"/>
            </w:rPr>
          </w:pPr>
        </w:p>
        <w:p>
          <w:pPr>
            <w:pStyle w:val="22"/>
            <w:pageBreakBefore w:val="0"/>
            <w:kinsoku/>
            <w:wordWrap/>
            <w:overflowPunct/>
            <w:topLinePunct w:val="0"/>
            <w:autoSpaceDE/>
            <w:autoSpaceDN/>
            <w:bidi w:val="0"/>
            <w:adjustRightInd/>
            <w:snapToGrid/>
            <w:spacing w:before="480" w:line="560" w:lineRule="exact"/>
            <w:ind w:right="0" w:rightChars="0"/>
            <w:jc w:val="center"/>
            <w:textAlignment w:val="auto"/>
            <w:rPr>
              <w:color w:val="auto"/>
            </w:rPr>
          </w:pPr>
          <w:r>
            <w:rPr>
              <w:color w:val="auto"/>
            </w:rPr>
            <mc:AlternateContent>
              <mc:Choice Requires="wps">
                <w:drawing>
                  <wp:anchor distT="0" distB="0" distL="114300" distR="114300" simplePos="0" relativeHeight="251661312"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5274310" cy="6197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74310" cy="619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hint="eastAsia"/>
                                    <w:caps/>
                                    <w:color w:val="4472C4" w:themeColor="accent1"/>
                                    <w:sz w:val="28"/>
                                    <w:szCs w:val="28"/>
                                    <w14:textFill>
                                      <w14:solidFill>
                                        <w14:schemeClr w14:val="accent1"/>
                                      </w14:solidFill>
                                    </w14:textFill>
                                  </w:rPr>
                                  <w:alias w:val="日期"/>
                                  <w:id w:val="197127006"/>
                                  <w:date w:fullDate="2022-08-01T00:00:00Z">
                                    <w:dateFormat w:val="yyyy-M-d"/>
                                    <w:lid w:val="zh-CN"/>
                                    <w:storeMappedDataAs w:val="datetime"/>
                                    <w:calendar w:val="gregorian"/>
                                  </w:date>
                                </w:sdtPr>
                                <w:sdtEndPr>
                                  <w:rPr>
                                    <w:rFonts w:hint="eastAsia"/>
                                    <w:caps/>
                                    <w:color w:val="4472C4" w:themeColor="accent1"/>
                                    <w:sz w:val="28"/>
                                    <w:szCs w:val="28"/>
                                    <w14:textFill>
                                      <w14:solidFill>
                                        <w14:schemeClr w14:val="accent1"/>
                                      </w14:solidFill>
                                    </w14:textFill>
                                  </w:rPr>
                                </w:sdtEndPr>
                                <w:sdtContent>
                                  <w:p>
                                    <w:pPr>
                                      <w:pStyle w:val="22"/>
                                      <w:spacing w:after="40"/>
                                      <w:jc w:val="center"/>
                                      <w:rPr>
                                        <w:caps/>
                                        <w:color w:val="4472C4" w:themeColor="accent1"/>
                                        <w:sz w:val="28"/>
                                        <w:szCs w:val="28"/>
                                        <w14:textFill>
                                          <w14:solidFill>
                                            <w14:schemeClr w14:val="accent1"/>
                                          </w14:solidFill>
                                        </w14:textFill>
                                      </w:rPr>
                                    </w:pPr>
                                    <w:r>
                                      <w:rPr>
                                        <w:rFonts w:hint="eastAsia" w:cstheme="minorBidi"/>
                                        <w:caps/>
                                        <w:color w:val="4472C4" w:themeColor="accent1"/>
                                        <w:kern w:val="0"/>
                                        <w:sz w:val="28"/>
                                        <w:szCs w:val="28"/>
                                        <w:lang w:val="en-US" w:eastAsia="zh-CN" w:bidi="ar-SA"/>
                                        <w14:textFill>
                                          <w14:solidFill>
                                            <w14:schemeClr w14:val="accent1"/>
                                          </w14:solidFill>
                                        </w14:textFill>
                                      </w:rPr>
                                      <w:t>2023-</w:t>
                                    </w:r>
                                    <w:r>
                                      <w:rPr>
                                        <w:rFonts w:hint="default" w:cstheme="minorBidi"/>
                                        <w:caps/>
                                        <w:color w:val="4472C4" w:themeColor="accent1"/>
                                        <w:kern w:val="0"/>
                                        <w:sz w:val="28"/>
                                        <w:szCs w:val="28"/>
                                        <w:lang w:val="en-US" w:eastAsia="zh-CN" w:bidi="ar-SA"/>
                                        <w14:textFill>
                                          <w14:solidFill>
                                            <w14:schemeClr w14:val="accent1"/>
                                          </w14:solidFill>
                                        </w14:textFill>
                                      </w:rPr>
                                      <w:t>6</w:t>
                                    </w:r>
                                    <w:r>
                                      <w:rPr>
                                        <w:rFonts w:hint="eastAsia" w:cstheme="minorBidi"/>
                                        <w:caps/>
                                        <w:color w:val="4472C4" w:themeColor="accent1"/>
                                        <w:kern w:val="0"/>
                                        <w:sz w:val="28"/>
                                        <w:szCs w:val="28"/>
                                        <w:lang w:val="en-US" w:eastAsia="zh-CN" w:bidi="ar-SA"/>
                                        <w14:textFill>
                                          <w14:solidFill>
                                            <w14:schemeClr w14:val="accent1"/>
                                          </w14:solidFill>
                                        </w14:textFill>
                                      </w:rPr>
                                      <w:t>-1</w:t>
                                    </w:r>
                                    <w:r>
                                      <w:rPr>
                                        <w:rFonts w:hint="default" w:cstheme="minorBidi"/>
                                        <w:caps/>
                                        <w:color w:val="4472C4" w:themeColor="accent1"/>
                                        <w:kern w:val="0"/>
                                        <w:sz w:val="28"/>
                                        <w:szCs w:val="28"/>
                                        <w:lang w:val="en-US" w:eastAsia="zh-CN" w:bidi="ar-SA"/>
                                        <w14:textFill>
                                          <w14:solidFill>
                                            <w14:schemeClr w14:val="accent1"/>
                                          </w14:solidFill>
                                        </w14:textFill>
                                      </w:rPr>
                                      <w:t>9</w:t>
                                    </w:r>
                                  </w:p>
                                </w:sdtContent>
                              </w:sdt>
                              <w:p>
                                <w:pPr>
                                  <w:pStyle w:val="22"/>
                                  <w:rPr>
                                    <w:color w:val="4472C4" w:themeColor="accent1"/>
                                    <w14:textFill>
                                      <w14:solidFill>
                                        <w14:schemeClr w14:val="accent1"/>
                                      </w14:solidFill>
                                    </w14:textFill>
                                  </w:rPr>
                                </w:pPr>
                              </w:p>
                            </w:txbxContent>
                          </wps:txbx>
                          <wps:bodyPr rot="0" spcFirstLastPara="0" vertOverflow="overflow" horzOverflow="overflow" vert="horz" wrap="square" lIns="0" tIns="0" rIns="0" bIns="0" numCol="1" spcCol="0" rtlCol="0" fromWordArt="0" anchor="b" anchorCtr="0" forceAA="0" compatLnSpc="1">
                            <a:spAutoFit/>
                          </wps:bodyPr>
                        </wps:wsp>
                      </a:graphicData>
                    </a:graphic>
                    <wp14:sizeRelH relativeFrom="margin">
                      <wp14:pctWidth>100000</wp14:pctWidth>
                    </wp14:sizeRelH>
                    <wp14:sizeRelV relativeFrom="page">
                      <wp14:pctHeight>0</wp14:pctHeight>
                    </wp14:sizeRelV>
                  </wp:anchor>
                </w:drawing>
              </mc:Choice>
              <mc:Fallback>
                <w:pict>
                  <v:shape id="_x0000_s1026" o:spid="_x0000_s1026" o:spt="202" type="#_x0000_t202" style="position:absolute;left:0pt;margin-left:90pt;margin-top:715.6pt;height:48.8pt;width:415.3pt;mso-position-horizontal-relative:page;mso-position-vertical-relative:page;z-index:251661312;v-text-anchor:bottom;mso-width-relative:margin;mso-height-relative:page;mso-width-percent:1000;" filled="f" stroked="f" coordsize="21600,21600" o:gfxdata="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DwKutcAAAAEAQAADwAAAAAAAAABACAAAAAiAAAAZHJzL2Rvd25y&#10;ZXYueG1sUEsBAhQAFAAAAAgAh07iQLbe0i04AgAAZAQAAA4AAAAAAAAAAQAgAAAAJgEAAGRycy9l&#10;Mm9Eb2MueG1sUEsFBgAAAAAGAAYAWQEAANAFAAAAAA==&#10;">
                    <v:fill on="f" focussize="0,0"/>
                    <v:stroke on="f" weight="0.5pt"/>
                    <v:imagedata o:title=""/>
                    <o:lock v:ext="edit" aspectratio="f"/>
                    <v:textbox inset="0mm,0mm,0mm,0mm" style="mso-fit-shape-to-text:t;">
                      <w:txbxContent>
                        <w:sdt>
                          <w:sdtPr>
                            <w:rPr>
                              <w:rFonts w:hint="eastAsia"/>
                              <w:caps/>
                              <w:color w:val="4472C4" w:themeColor="accent1"/>
                              <w:sz w:val="28"/>
                              <w:szCs w:val="28"/>
                              <w14:textFill>
                                <w14:solidFill>
                                  <w14:schemeClr w14:val="accent1"/>
                                </w14:solidFill>
                              </w14:textFill>
                            </w:rPr>
                            <w:alias w:val="日期"/>
                            <w:id w:val="197127006"/>
                            <w:date w:fullDate="2022-08-01T00:00:00Z">
                              <w:dateFormat w:val="yyyy-M-d"/>
                              <w:lid w:val="zh-CN"/>
                              <w:storeMappedDataAs w:val="datetime"/>
                              <w:calendar w:val="gregorian"/>
                            </w:date>
                          </w:sdtPr>
                          <w:sdtEndPr>
                            <w:rPr>
                              <w:rFonts w:hint="eastAsia"/>
                              <w:caps/>
                              <w:color w:val="4472C4" w:themeColor="accent1"/>
                              <w:sz w:val="28"/>
                              <w:szCs w:val="28"/>
                              <w14:textFill>
                                <w14:solidFill>
                                  <w14:schemeClr w14:val="accent1"/>
                                </w14:solidFill>
                              </w14:textFill>
                            </w:rPr>
                          </w:sdtEndPr>
                          <w:sdtContent>
                            <w:p>
                              <w:pPr>
                                <w:pStyle w:val="22"/>
                                <w:spacing w:after="40"/>
                                <w:jc w:val="center"/>
                                <w:rPr>
                                  <w:caps/>
                                  <w:color w:val="4472C4" w:themeColor="accent1"/>
                                  <w:sz w:val="28"/>
                                  <w:szCs w:val="28"/>
                                  <w14:textFill>
                                    <w14:solidFill>
                                      <w14:schemeClr w14:val="accent1"/>
                                    </w14:solidFill>
                                  </w14:textFill>
                                </w:rPr>
                              </w:pPr>
                              <w:r>
                                <w:rPr>
                                  <w:rFonts w:hint="eastAsia" w:cstheme="minorBidi"/>
                                  <w:caps/>
                                  <w:color w:val="4472C4" w:themeColor="accent1"/>
                                  <w:kern w:val="0"/>
                                  <w:sz w:val="28"/>
                                  <w:szCs w:val="28"/>
                                  <w:lang w:val="en-US" w:eastAsia="zh-CN" w:bidi="ar-SA"/>
                                  <w14:textFill>
                                    <w14:solidFill>
                                      <w14:schemeClr w14:val="accent1"/>
                                    </w14:solidFill>
                                  </w14:textFill>
                                </w:rPr>
                                <w:t>2023-</w:t>
                              </w:r>
                              <w:r>
                                <w:rPr>
                                  <w:rFonts w:hint="default" w:cstheme="minorBidi"/>
                                  <w:caps/>
                                  <w:color w:val="4472C4" w:themeColor="accent1"/>
                                  <w:kern w:val="0"/>
                                  <w:sz w:val="28"/>
                                  <w:szCs w:val="28"/>
                                  <w:lang w:val="en-US" w:eastAsia="zh-CN" w:bidi="ar-SA"/>
                                  <w14:textFill>
                                    <w14:solidFill>
                                      <w14:schemeClr w14:val="accent1"/>
                                    </w14:solidFill>
                                  </w14:textFill>
                                </w:rPr>
                                <w:t>6</w:t>
                              </w:r>
                              <w:r>
                                <w:rPr>
                                  <w:rFonts w:hint="eastAsia" w:cstheme="minorBidi"/>
                                  <w:caps/>
                                  <w:color w:val="4472C4" w:themeColor="accent1"/>
                                  <w:kern w:val="0"/>
                                  <w:sz w:val="28"/>
                                  <w:szCs w:val="28"/>
                                  <w:lang w:val="en-US" w:eastAsia="zh-CN" w:bidi="ar-SA"/>
                                  <w14:textFill>
                                    <w14:solidFill>
                                      <w14:schemeClr w14:val="accent1"/>
                                    </w14:solidFill>
                                  </w14:textFill>
                                </w:rPr>
                                <w:t>-1</w:t>
                              </w:r>
                              <w:r>
                                <w:rPr>
                                  <w:rFonts w:hint="default" w:cstheme="minorBidi"/>
                                  <w:caps/>
                                  <w:color w:val="4472C4" w:themeColor="accent1"/>
                                  <w:kern w:val="0"/>
                                  <w:sz w:val="28"/>
                                  <w:szCs w:val="28"/>
                                  <w:lang w:val="en-US" w:eastAsia="zh-CN" w:bidi="ar-SA"/>
                                  <w14:textFill>
                                    <w14:solidFill>
                                      <w14:schemeClr w14:val="accent1"/>
                                    </w14:solidFill>
                                  </w14:textFill>
                                </w:rPr>
                                <w:t>9</w:t>
                              </w:r>
                            </w:p>
                          </w:sdtContent>
                        </w:sdt>
                        <w:p>
                          <w:pPr>
                            <w:pStyle w:val="22"/>
                            <w:rPr>
                              <w:color w:val="4472C4" w:themeColor="accent1"/>
                              <w14:textFill>
                                <w14:solidFill>
                                  <w14:schemeClr w14:val="accent1"/>
                                </w14:solidFill>
                              </w14:textFill>
                            </w:rPr>
                          </w:pPr>
                        </w:p>
                      </w:txbxContent>
                    </v:textbox>
                  </v:shape>
                </w:pict>
              </mc:Fallback>
            </mc:AlternateContent>
          </w:r>
          <w:r>
            <w:rPr>
              <w:color w:val="auto"/>
            </w:rPr>
            <w:drawing>
              <wp:inline distT="0" distB="0" distL="0" distR="0">
                <wp:extent cx="758825" cy="478790"/>
                <wp:effectExtent l="0" t="0" r="3175"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pic:cNvPicPr>
                          <a:picLocks noChangeAspect="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pPr>
            <w:pageBreakBefore w:val="0"/>
            <w:widowControl/>
            <w:kinsoku/>
            <w:wordWrap/>
            <w:overflowPunct/>
            <w:topLinePunct w:val="0"/>
            <w:autoSpaceDE/>
            <w:autoSpaceDN/>
            <w:bidi w:val="0"/>
            <w:adjustRightInd/>
            <w:snapToGrid/>
            <w:spacing w:line="560" w:lineRule="exact"/>
            <w:ind w:right="0" w:rightChars="0"/>
            <w:jc w:val="left"/>
            <w:textAlignment w:val="auto"/>
            <w:rPr>
              <w:rFonts w:asciiTheme="majorHAnsi" w:hAnsiTheme="majorHAnsi" w:eastAsiaTheme="majorEastAsia" w:cstheme="majorBidi"/>
              <w:color w:val="auto"/>
              <w:kern w:val="0"/>
              <w:sz w:val="32"/>
              <w:szCs w:val="32"/>
              <w:lang w:val="zh-CN"/>
            </w:rPr>
          </w:pPr>
          <w:r>
            <w:rPr>
              <w:color w:val="auto"/>
              <w:lang w:val="zh-CN"/>
            </w:rPr>
            <w:br w:type="page"/>
          </w:r>
        </w:p>
      </w:sdtContent>
    </w:sdt>
    <w:sdt>
      <w:sdtPr>
        <w:rPr>
          <w:rFonts w:asciiTheme="minorHAnsi" w:hAnsiTheme="minorHAnsi" w:eastAsiaTheme="minorEastAsia" w:cstheme="minorBidi"/>
          <w:color w:val="auto"/>
          <w:kern w:val="2"/>
          <w:sz w:val="21"/>
          <w:szCs w:val="22"/>
          <w:lang w:val="zh-CN"/>
        </w:rPr>
        <w:id w:val="-230156759"/>
      </w:sdtPr>
      <w:sdtEndPr>
        <w:rPr>
          <w:rFonts w:asciiTheme="minorHAnsi" w:hAnsiTheme="minorHAnsi" w:eastAsiaTheme="minorEastAsia" w:cstheme="minorBidi"/>
          <w:b/>
          <w:bCs/>
          <w:color w:val="auto"/>
          <w:kern w:val="2"/>
          <w:sz w:val="21"/>
          <w:szCs w:val="22"/>
          <w:lang w:val="zh-CN"/>
        </w:rPr>
      </w:sdtEndPr>
      <w:sdtContent>
        <w:p>
          <w:pPr>
            <w:pStyle w:val="21"/>
            <w:pageBreakBefore w:val="0"/>
            <w:kinsoku/>
            <w:wordWrap/>
            <w:overflowPunct/>
            <w:topLinePunct w:val="0"/>
            <w:autoSpaceDE/>
            <w:autoSpaceDN/>
            <w:bidi w:val="0"/>
            <w:adjustRightInd/>
            <w:snapToGrid/>
            <w:spacing w:after="0" w:line="560" w:lineRule="exact"/>
            <w:ind w:right="0" w:rightChars="0"/>
            <w:jc w:val="center"/>
            <w:textAlignment w:val="auto"/>
            <w:rPr>
              <w:color w:val="auto"/>
            </w:rPr>
          </w:pPr>
          <w:r>
            <w:rPr>
              <w:color w:val="auto"/>
              <w:lang w:val="zh-CN"/>
            </w:rPr>
            <w:t>目</w:t>
          </w:r>
          <w:r>
            <w:rPr>
              <w:rFonts w:hint="eastAsia"/>
              <w:color w:val="auto"/>
              <w:lang w:val="zh-CN"/>
            </w:rPr>
            <w:t xml:space="preserve"> </w:t>
          </w:r>
          <w:r>
            <w:rPr>
              <w:color w:val="auto"/>
              <w:lang w:val="zh-CN"/>
            </w:rPr>
            <w:t xml:space="preserve"> 录</w:t>
          </w:r>
        </w:p>
        <w:p>
          <w:pPr>
            <w:pStyle w:val="10"/>
            <w:pageBreakBefore w:val="0"/>
            <w:tabs>
              <w:tab w:val="right" w:leader="dot" w:pos="8306"/>
            </w:tabs>
            <w:kinsoku/>
            <w:wordWrap/>
            <w:overflowPunct/>
            <w:topLinePunct w:val="0"/>
            <w:autoSpaceDE/>
            <w:autoSpaceDN/>
            <w:bidi w:val="0"/>
            <w:adjustRightInd/>
            <w:snapToGrid/>
            <w:spacing w:line="560" w:lineRule="exact"/>
          </w:pPr>
          <w:r>
            <w:rPr>
              <w:color w:val="auto"/>
            </w:rPr>
            <w:fldChar w:fldCharType="begin"/>
          </w:r>
          <w:r>
            <w:rPr>
              <w:color w:val="auto"/>
            </w:rPr>
            <w:instrText xml:space="preserve"> TOC \o "1-3" \h \z \u </w:instrText>
          </w:r>
          <w:r>
            <w:rPr>
              <w:color w:val="auto"/>
            </w:rPr>
            <w:fldChar w:fldCharType="separate"/>
          </w:r>
          <w:r>
            <w:rPr>
              <w:color w:val="auto"/>
            </w:rPr>
            <w:fldChar w:fldCharType="begin"/>
          </w:r>
          <w:r>
            <w:instrText xml:space="preserve"> HYPERLINK \l _Toc5568 </w:instrText>
          </w:r>
          <w:r>
            <w:fldChar w:fldCharType="separate"/>
          </w:r>
          <w:r>
            <w:rPr>
              <w:rFonts w:hint="eastAsia"/>
              <w:szCs w:val="32"/>
            </w:rPr>
            <w:t>1</w:t>
          </w:r>
          <w:r>
            <w:rPr>
              <w:szCs w:val="32"/>
            </w:rPr>
            <w:t>.</w:t>
          </w:r>
          <w:r>
            <w:rPr>
              <w:rFonts w:hint="eastAsia"/>
              <w:szCs w:val="32"/>
            </w:rPr>
            <w:t>总则</w:t>
          </w:r>
          <w:r>
            <w:tab/>
          </w:r>
          <w:r>
            <w:fldChar w:fldCharType="begin"/>
          </w:r>
          <w:r>
            <w:instrText xml:space="preserve"> PAGEREF _Toc5568 \h </w:instrText>
          </w:r>
          <w:r>
            <w:fldChar w:fldCharType="separate"/>
          </w:r>
          <w:r>
            <w:t xml:space="preserve">- </w:t>
          </w:r>
          <w:r>
            <w:rPr>
              <w:rFonts w:hint="default"/>
              <w:lang w:val="en-US"/>
            </w:rPr>
            <w:t>4</w:t>
          </w:r>
          <w:r>
            <w:t xml:space="preserve"> -</w:t>
          </w:r>
          <w:r>
            <w:fldChar w:fldCharType="end"/>
          </w:r>
          <w:r>
            <w:rPr>
              <w:color w:val="auto"/>
            </w:rPr>
            <w:fldChar w:fldCharType="end"/>
          </w:r>
        </w:p>
        <w:p>
          <w:pPr>
            <w:pStyle w:val="11"/>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_Toc22952 </w:instrText>
          </w:r>
          <w:r>
            <w:rPr>
              <w:rFonts w:asciiTheme="minorHAnsi" w:hAnsiTheme="minorHAnsi" w:eastAsiaTheme="minorEastAsia" w:cstheme="minorBidi"/>
              <w:bCs/>
              <w:kern w:val="2"/>
              <w:szCs w:val="22"/>
              <w:lang w:val="zh-CN" w:eastAsia="zh-CN" w:bidi="ar-SA"/>
            </w:rPr>
            <w:fldChar w:fldCharType="separate"/>
          </w:r>
          <w:r>
            <w:rPr>
              <w:rFonts w:ascii="楷体" w:hAnsi="楷体" w:eastAsia="楷体"/>
            </w:rPr>
            <w:t>1.1</w:t>
          </w:r>
          <w:r>
            <w:rPr>
              <w:rFonts w:hint="eastAsia" w:ascii="楷体" w:hAnsi="楷体" w:eastAsia="楷体"/>
            </w:rPr>
            <w:t>城市</w:t>
          </w:r>
          <w:r>
            <w:rPr>
              <w:rFonts w:hint="eastAsia" w:ascii="楷体" w:hAnsi="楷体" w:eastAsia="楷体"/>
              <w:lang w:val="en-US" w:eastAsia="zh-CN"/>
            </w:rPr>
            <w:t>概况</w:t>
          </w:r>
          <w:r>
            <w:tab/>
          </w:r>
          <w:r>
            <w:fldChar w:fldCharType="begin"/>
          </w:r>
          <w:r>
            <w:instrText xml:space="preserve"> PAGEREF _Toc22952 \h </w:instrText>
          </w:r>
          <w:r>
            <w:fldChar w:fldCharType="separate"/>
          </w:r>
          <w:r>
            <w:t xml:space="preserve">- </w:t>
          </w:r>
          <w:r>
            <w:rPr>
              <w:rFonts w:hint="default"/>
              <w:lang w:val="en-US"/>
            </w:rPr>
            <w:t>4</w:t>
          </w:r>
          <w:r>
            <w:t xml:space="preserve">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1"/>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_Toc8089 </w:instrText>
          </w:r>
          <w:r>
            <w:rPr>
              <w:rFonts w:asciiTheme="minorHAnsi" w:hAnsiTheme="minorHAnsi" w:eastAsiaTheme="minorEastAsia" w:cstheme="minorBidi"/>
              <w:bCs/>
              <w:kern w:val="2"/>
              <w:szCs w:val="22"/>
              <w:lang w:val="zh-CN" w:eastAsia="zh-CN" w:bidi="ar-SA"/>
            </w:rPr>
            <w:fldChar w:fldCharType="separate"/>
          </w:r>
          <w:r>
            <w:rPr>
              <w:rFonts w:hint="eastAsia" w:ascii="楷体" w:hAnsi="楷体" w:eastAsia="楷体"/>
            </w:rPr>
            <w:t>1</w:t>
          </w:r>
          <w:r>
            <w:rPr>
              <w:rFonts w:ascii="楷体" w:hAnsi="楷体" w:eastAsia="楷体"/>
            </w:rPr>
            <w:t>.2编制目的</w:t>
          </w:r>
          <w:r>
            <w:tab/>
          </w:r>
          <w:r>
            <w:fldChar w:fldCharType="begin"/>
          </w:r>
          <w:r>
            <w:instrText xml:space="preserve"> PAGEREF _Toc8089 \h </w:instrText>
          </w:r>
          <w:r>
            <w:fldChar w:fldCharType="separate"/>
          </w:r>
          <w:r>
            <w:t xml:space="preserve">- </w:t>
          </w:r>
          <w:r>
            <w:rPr>
              <w:rFonts w:hint="default"/>
              <w:lang w:val="en-US"/>
            </w:rPr>
            <w:t>4</w:t>
          </w:r>
          <w:r>
            <w:t xml:space="preserve">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1"/>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_Toc2550 </w:instrText>
          </w:r>
          <w:r>
            <w:rPr>
              <w:rFonts w:asciiTheme="minorHAnsi" w:hAnsiTheme="minorHAnsi" w:eastAsiaTheme="minorEastAsia" w:cstheme="minorBidi"/>
              <w:bCs/>
              <w:kern w:val="2"/>
              <w:szCs w:val="22"/>
              <w:lang w:val="zh-CN" w:eastAsia="zh-CN" w:bidi="ar-SA"/>
            </w:rPr>
            <w:fldChar w:fldCharType="separate"/>
          </w:r>
          <w:r>
            <w:rPr>
              <w:rFonts w:ascii="楷体" w:hAnsi="楷体" w:eastAsia="楷体"/>
            </w:rPr>
            <w:t>1.3指导思想</w:t>
          </w:r>
          <w:r>
            <w:tab/>
          </w:r>
          <w:r>
            <w:fldChar w:fldCharType="begin"/>
          </w:r>
          <w:r>
            <w:instrText xml:space="preserve"> PAGEREF _Toc2550 \h </w:instrText>
          </w:r>
          <w:r>
            <w:fldChar w:fldCharType="separate"/>
          </w:r>
          <w:r>
            <w:t>- 4 -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1"/>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_Toc703 </w:instrText>
          </w:r>
          <w:r>
            <w:rPr>
              <w:rFonts w:asciiTheme="minorHAnsi" w:hAnsiTheme="minorHAnsi" w:eastAsiaTheme="minorEastAsia" w:cstheme="minorBidi"/>
              <w:bCs/>
              <w:kern w:val="2"/>
              <w:szCs w:val="22"/>
              <w:lang w:val="zh-CN" w:eastAsia="zh-CN" w:bidi="ar-SA"/>
            </w:rPr>
            <w:fldChar w:fldCharType="separate"/>
          </w:r>
          <w:r>
            <w:rPr>
              <w:rFonts w:hint="eastAsia" w:ascii="楷体" w:hAnsi="楷体" w:eastAsia="楷体"/>
            </w:rPr>
            <w:t>1</w:t>
          </w:r>
          <w:r>
            <w:rPr>
              <w:rFonts w:ascii="楷体" w:hAnsi="楷体" w:eastAsia="楷体"/>
            </w:rPr>
            <w:t>.4编制依据</w:t>
          </w:r>
          <w:r>
            <w:tab/>
          </w:r>
          <w:r>
            <w:fldChar w:fldCharType="begin"/>
          </w:r>
          <w:r>
            <w:instrText xml:space="preserve"> PAGEREF _Toc703 \h </w:instrText>
          </w:r>
          <w:r>
            <w:fldChar w:fldCharType="separate"/>
          </w:r>
          <w:r>
            <w:t xml:space="preserve">- </w:t>
          </w:r>
          <w:r>
            <w:rPr>
              <w:rFonts w:hint="default"/>
              <w:lang w:val="en-US"/>
            </w:rPr>
            <w:t>5</w:t>
          </w:r>
          <w:r>
            <w:t xml:space="preserve">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1"/>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_Toc27512 </w:instrText>
          </w:r>
          <w:r>
            <w:rPr>
              <w:rFonts w:asciiTheme="minorHAnsi" w:hAnsiTheme="minorHAnsi" w:eastAsiaTheme="minorEastAsia" w:cstheme="minorBidi"/>
              <w:bCs/>
              <w:kern w:val="2"/>
              <w:szCs w:val="22"/>
              <w:lang w:val="zh-CN" w:eastAsia="zh-CN" w:bidi="ar-SA"/>
            </w:rPr>
            <w:fldChar w:fldCharType="separate"/>
          </w:r>
          <w:r>
            <w:rPr>
              <w:rFonts w:hint="eastAsia" w:ascii="楷体" w:hAnsi="楷体" w:eastAsia="楷体"/>
            </w:rPr>
            <w:t>1</w:t>
          </w:r>
          <w:r>
            <w:rPr>
              <w:rFonts w:ascii="楷体" w:hAnsi="楷体" w:eastAsia="楷体"/>
            </w:rPr>
            <w:t>.5适用范围</w:t>
          </w:r>
          <w:r>
            <w:tab/>
          </w:r>
          <w:r>
            <w:fldChar w:fldCharType="begin"/>
          </w:r>
          <w:r>
            <w:instrText xml:space="preserve"> PAGEREF _Toc27512 \h </w:instrText>
          </w:r>
          <w:r>
            <w:fldChar w:fldCharType="separate"/>
          </w:r>
          <w:r>
            <w:t xml:space="preserve">- </w:t>
          </w:r>
          <w:r>
            <w:rPr>
              <w:rFonts w:hint="default"/>
              <w:lang w:val="en-US"/>
            </w:rPr>
            <w:t>5</w:t>
          </w:r>
          <w:r>
            <w:t xml:space="preserve">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1"/>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_Toc2052 </w:instrText>
          </w:r>
          <w:r>
            <w:rPr>
              <w:rFonts w:asciiTheme="minorHAnsi" w:hAnsiTheme="minorHAnsi" w:eastAsiaTheme="minorEastAsia" w:cstheme="minorBidi"/>
              <w:bCs/>
              <w:kern w:val="2"/>
              <w:szCs w:val="22"/>
              <w:lang w:val="zh-CN" w:eastAsia="zh-CN" w:bidi="ar-SA"/>
            </w:rPr>
            <w:fldChar w:fldCharType="separate"/>
          </w:r>
          <w:r>
            <w:rPr>
              <w:rFonts w:hint="eastAsia" w:ascii="楷体" w:hAnsi="楷体" w:eastAsia="楷体"/>
            </w:rPr>
            <w:t>1</w:t>
          </w:r>
          <w:r>
            <w:rPr>
              <w:rFonts w:ascii="楷体" w:hAnsi="楷体" w:eastAsia="楷体"/>
            </w:rPr>
            <w:t>.6工作原则</w:t>
          </w:r>
          <w:r>
            <w:tab/>
          </w:r>
          <w:r>
            <w:fldChar w:fldCharType="begin"/>
          </w:r>
          <w:r>
            <w:instrText xml:space="preserve"> PAGEREF _Toc2052 \h </w:instrText>
          </w:r>
          <w:r>
            <w:fldChar w:fldCharType="separate"/>
          </w:r>
          <w:r>
            <w:t xml:space="preserve">- </w:t>
          </w:r>
          <w:r>
            <w:rPr>
              <w:rFonts w:hint="default"/>
              <w:lang w:val="en-US"/>
            </w:rPr>
            <w:t>6</w:t>
          </w:r>
          <w:r>
            <w:t xml:space="preserve">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0"/>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_Toc32365 </w:instrText>
          </w:r>
          <w:r>
            <w:rPr>
              <w:rFonts w:asciiTheme="minorHAnsi" w:hAnsiTheme="minorHAnsi" w:eastAsiaTheme="minorEastAsia" w:cstheme="minorBidi"/>
              <w:bCs/>
              <w:kern w:val="2"/>
              <w:szCs w:val="22"/>
              <w:lang w:val="zh-CN" w:eastAsia="zh-CN" w:bidi="ar-SA"/>
            </w:rPr>
            <w:fldChar w:fldCharType="separate"/>
          </w:r>
          <w:r>
            <w:rPr>
              <w:rFonts w:hint="eastAsia"/>
              <w:szCs w:val="32"/>
            </w:rPr>
            <w:t>2</w:t>
          </w:r>
          <w:r>
            <w:rPr>
              <w:szCs w:val="32"/>
            </w:rPr>
            <w:t>.</w:t>
          </w:r>
          <w:r>
            <w:rPr>
              <w:rFonts w:hint="eastAsia"/>
              <w:szCs w:val="32"/>
            </w:rPr>
            <w:t>组织指挥体系及职责</w:t>
          </w:r>
          <w:r>
            <w:tab/>
          </w:r>
          <w:r>
            <w:fldChar w:fldCharType="begin"/>
          </w:r>
          <w:r>
            <w:instrText xml:space="preserve"> PAGEREF _Toc32365 \h </w:instrText>
          </w:r>
          <w:r>
            <w:fldChar w:fldCharType="separate"/>
          </w:r>
          <w:r>
            <w:t xml:space="preserve">- </w:t>
          </w:r>
          <w:r>
            <w:rPr>
              <w:rFonts w:hint="default"/>
              <w:lang w:val="en-US"/>
            </w:rPr>
            <w:t>6</w:t>
          </w:r>
          <w:r>
            <w:t xml:space="preserve">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1"/>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_Toc1658 </w:instrText>
          </w:r>
          <w:r>
            <w:rPr>
              <w:rFonts w:asciiTheme="minorHAnsi" w:hAnsiTheme="minorHAnsi" w:eastAsiaTheme="minorEastAsia" w:cstheme="minorBidi"/>
              <w:bCs/>
              <w:kern w:val="2"/>
              <w:szCs w:val="22"/>
              <w:lang w:val="zh-CN" w:eastAsia="zh-CN" w:bidi="ar-SA"/>
            </w:rPr>
            <w:fldChar w:fldCharType="separate"/>
          </w:r>
          <w:r>
            <w:rPr>
              <w:rFonts w:hint="eastAsia" w:ascii="楷体" w:hAnsi="楷体" w:eastAsia="楷体"/>
            </w:rPr>
            <w:t>2</w:t>
          </w:r>
          <w:r>
            <w:rPr>
              <w:rFonts w:ascii="楷体" w:hAnsi="楷体" w:eastAsia="楷体"/>
            </w:rPr>
            <w:t>.1</w:t>
          </w:r>
          <w:r>
            <w:rPr>
              <w:rFonts w:hint="eastAsia" w:ascii="楷体" w:hAnsi="楷体" w:eastAsia="楷体"/>
              <w:lang w:val="en-US" w:eastAsia="zh-CN"/>
            </w:rPr>
            <w:t>区级层面指挥机构</w:t>
          </w:r>
          <w:r>
            <w:tab/>
          </w:r>
          <w:r>
            <w:fldChar w:fldCharType="begin"/>
          </w:r>
          <w:r>
            <w:instrText xml:space="preserve"> PAGEREF _Toc1658 \h </w:instrText>
          </w:r>
          <w:r>
            <w:fldChar w:fldCharType="separate"/>
          </w:r>
          <w:r>
            <w:t xml:space="preserve">- </w:t>
          </w:r>
          <w:r>
            <w:rPr>
              <w:rFonts w:hint="default"/>
              <w:lang w:val="en-US"/>
            </w:rPr>
            <w:t>6</w:t>
          </w:r>
          <w:r>
            <w:t xml:space="preserve">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0"/>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_Toc12942 </w:instrText>
          </w:r>
          <w:r>
            <w:rPr>
              <w:rFonts w:asciiTheme="minorHAnsi" w:hAnsiTheme="minorHAnsi" w:eastAsiaTheme="minorEastAsia" w:cstheme="minorBidi"/>
              <w:bCs/>
              <w:kern w:val="2"/>
              <w:szCs w:val="22"/>
              <w:lang w:val="zh-CN" w:eastAsia="zh-CN" w:bidi="ar-SA"/>
            </w:rPr>
            <w:fldChar w:fldCharType="separate"/>
          </w:r>
          <w:r>
            <w:rPr>
              <w:rFonts w:hint="eastAsia"/>
              <w:szCs w:val="32"/>
              <w:lang w:val="en-US" w:eastAsia="zh-CN"/>
            </w:rPr>
            <w:t>3.预防与预警</w:t>
          </w:r>
          <w:r>
            <w:tab/>
          </w:r>
          <w:r>
            <w:fldChar w:fldCharType="begin"/>
          </w:r>
          <w:r>
            <w:instrText xml:space="preserve"> PAGEREF _Toc12942 \h </w:instrText>
          </w:r>
          <w:r>
            <w:fldChar w:fldCharType="separate"/>
          </w:r>
          <w:r>
            <w:t>- 17 -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1"/>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_Toc8767 </w:instrText>
          </w:r>
          <w:r>
            <w:rPr>
              <w:rFonts w:asciiTheme="minorHAnsi" w:hAnsiTheme="minorHAnsi" w:eastAsiaTheme="minorEastAsia" w:cstheme="minorBidi"/>
              <w:bCs/>
              <w:kern w:val="2"/>
              <w:szCs w:val="22"/>
              <w:lang w:val="zh-CN" w:eastAsia="zh-CN" w:bidi="ar-SA"/>
            </w:rPr>
            <w:fldChar w:fldCharType="separate"/>
          </w:r>
          <w:r>
            <w:rPr>
              <w:rFonts w:hint="eastAsia" w:ascii="楷体" w:hAnsi="楷体" w:eastAsia="楷体"/>
              <w:lang w:val="en-US" w:eastAsia="zh-CN"/>
            </w:rPr>
            <w:t>3</w:t>
          </w:r>
          <w:r>
            <w:rPr>
              <w:rFonts w:hint="eastAsia" w:ascii="楷体" w:hAnsi="楷体" w:eastAsia="楷体"/>
            </w:rPr>
            <w:t>.1</w:t>
          </w:r>
          <w:r>
            <w:rPr>
              <w:rFonts w:hint="eastAsia" w:ascii="楷体" w:hAnsi="楷体" w:eastAsia="楷体"/>
              <w:lang w:val="en-US" w:eastAsia="zh-CN"/>
            </w:rPr>
            <w:t>汛前预防</w:t>
          </w:r>
          <w:r>
            <w:tab/>
          </w:r>
          <w:r>
            <w:fldChar w:fldCharType="begin"/>
          </w:r>
          <w:r>
            <w:instrText xml:space="preserve"> PAGEREF _Toc8767 \h </w:instrText>
          </w:r>
          <w:r>
            <w:fldChar w:fldCharType="separate"/>
          </w:r>
          <w:r>
            <w:t>- 17 -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1"/>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_Toc11870 </w:instrText>
          </w:r>
          <w:r>
            <w:rPr>
              <w:rFonts w:asciiTheme="minorHAnsi" w:hAnsiTheme="minorHAnsi" w:eastAsiaTheme="minorEastAsia" w:cstheme="minorBidi"/>
              <w:bCs/>
              <w:kern w:val="2"/>
              <w:szCs w:val="22"/>
              <w:lang w:val="zh-CN" w:eastAsia="zh-CN" w:bidi="ar-SA"/>
            </w:rPr>
            <w:fldChar w:fldCharType="separate"/>
          </w:r>
          <w:r>
            <w:rPr>
              <w:rFonts w:ascii="楷体" w:hAnsi="楷体" w:eastAsia="楷体"/>
            </w:rPr>
            <w:t>3.</w:t>
          </w:r>
          <w:r>
            <w:rPr>
              <w:rFonts w:hint="eastAsia" w:ascii="楷体" w:hAnsi="楷体" w:eastAsia="楷体"/>
              <w:lang w:val="en-US" w:eastAsia="zh-CN"/>
            </w:rPr>
            <w:t>2预警监测</w:t>
          </w:r>
          <w:r>
            <w:tab/>
          </w:r>
          <w:r>
            <w:fldChar w:fldCharType="begin"/>
          </w:r>
          <w:r>
            <w:instrText xml:space="preserve"> PAGEREF _Toc11870 \h </w:instrText>
          </w:r>
          <w:r>
            <w:fldChar w:fldCharType="separate"/>
          </w:r>
          <w:r>
            <w:t>- 17 -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1"/>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_Toc5525 </w:instrText>
          </w:r>
          <w:r>
            <w:rPr>
              <w:rFonts w:asciiTheme="minorHAnsi" w:hAnsiTheme="minorHAnsi" w:eastAsiaTheme="minorEastAsia" w:cstheme="minorBidi"/>
              <w:bCs/>
              <w:kern w:val="2"/>
              <w:szCs w:val="22"/>
              <w:lang w:val="zh-CN" w:eastAsia="zh-CN" w:bidi="ar-SA"/>
            </w:rPr>
            <w:fldChar w:fldCharType="separate"/>
          </w:r>
          <w:r>
            <w:rPr>
              <w:rFonts w:ascii="楷体" w:hAnsi="楷体" w:eastAsia="楷体"/>
            </w:rPr>
            <w:t>3.</w:t>
          </w:r>
          <w:r>
            <w:rPr>
              <w:rFonts w:hint="eastAsia" w:ascii="楷体" w:hAnsi="楷体" w:eastAsia="楷体"/>
              <w:lang w:val="en-US" w:eastAsia="zh-CN"/>
            </w:rPr>
            <w:t>3预警</w:t>
          </w:r>
          <w:r>
            <w:rPr>
              <w:rFonts w:hint="eastAsia" w:ascii="楷体" w:hAnsi="楷体" w:eastAsia="楷体"/>
            </w:rPr>
            <w:t>分级</w:t>
          </w:r>
          <w:r>
            <w:tab/>
          </w:r>
          <w:r>
            <w:fldChar w:fldCharType="begin"/>
          </w:r>
          <w:r>
            <w:instrText xml:space="preserve"> PAGEREF _Toc5525 \h </w:instrText>
          </w:r>
          <w:r>
            <w:fldChar w:fldCharType="separate"/>
          </w:r>
          <w:r>
            <w:t>- 18 -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1"/>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_Toc28012 </w:instrText>
          </w:r>
          <w:r>
            <w:rPr>
              <w:rFonts w:asciiTheme="minorHAnsi" w:hAnsiTheme="minorHAnsi" w:eastAsiaTheme="minorEastAsia" w:cstheme="minorBidi"/>
              <w:bCs/>
              <w:kern w:val="2"/>
              <w:szCs w:val="22"/>
              <w:lang w:val="zh-CN" w:eastAsia="zh-CN" w:bidi="ar-SA"/>
            </w:rPr>
            <w:fldChar w:fldCharType="separate"/>
          </w:r>
          <w:r>
            <w:rPr>
              <w:rFonts w:hint="eastAsia" w:ascii="楷体" w:hAnsi="楷体" w:eastAsia="楷体"/>
              <w:lang w:val="en-US" w:eastAsia="zh-CN"/>
            </w:rPr>
            <w:t>3.4预警发布</w:t>
          </w:r>
          <w:r>
            <w:tab/>
          </w:r>
          <w:r>
            <w:fldChar w:fldCharType="begin"/>
          </w:r>
          <w:r>
            <w:instrText xml:space="preserve"> PAGEREF _Toc28012 \h </w:instrText>
          </w:r>
          <w:r>
            <w:fldChar w:fldCharType="separate"/>
          </w:r>
          <w:r>
            <w:t>- 18 -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1"/>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_Toc8935 </w:instrText>
          </w:r>
          <w:r>
            <w:rPr>
              <w:rFonts w:asciiTheme="minorHAnsi" w:hAnsiTheme="minorHAnsi" w:eastAsiaTheme="minorEastAsia" w:cstheme="minorBidi"/>
              <w:bCs/>
              <w:kern w:val="2"/>
              <w:szCs w:val="22"/>
              <w:lang w:val="zh-CN" w:eastAsia="zh-CN" w:bidi="ar-SA"/>
            </w:rPr>
            <w:fldChar w:fldCharType="separate"/>
          </w:r>
          <w:r>
            <w:rPr>
              <w:rFonts w:hint="eastAsia" w:ascii="楷体" w:hAnsi="楷体" w:eastAsia="楷体"/>
              <w:lang w:val="en-US" w:eastAsia="zh-CN"/>
            </w:rPr>
            <w:t>3.5预警预防</w:t>
          </w:r>
          <w:r>
            <w:tab/>
          </w:r>
          <w:r>
            <w:fldChar w:fldCharType="begin"/>
          </w:r>
          <w:r>
            <w:instrText xml:space="preserve"> PAGEREF _Toc8935 \h </w:instrText>
          </w:r>
          <w:r>
            <w:fldChar w:fldCharType="separate"/>
          </w:r>
          <w:r>
            <w:t>- 19 -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1"/>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_Toc23333 </w:instrText>
          </w:r>
          <w:r>
            <w:rPr>
              <w:rFonts w:asciiTheme="minorHAnsi" w:hAnsiTheme="minorHAnsi" w:eastAsiaTheme="minorEastAsia" w:cstheme="minorBidi"/>
              <w:bCs/>
              <w:kern w:val="2"/>
              <w:szCs w:val="22"/>
              <w:lang w:val="zh-CN" w:eastAsia="zh-CN" w:bidi="ar-SA"/>
            </w:rPr>
            <w:fldChar w:fldCharType="separate"/>
          </w:r>
          <w:r>
            <w:rPr>
              <w:rFonts w:hint="eastAsia" w:ascii="楷体" w:hAnsi="楷体" w:eastAsia="楷体"/>
              <w:lang w:val="en-US" w:eastAsia="zh-CN"/>
            </w:rPr>
            <w:t>3.6预警变动及解除</w:t>
          </w:r>
          <w:r>
            <w:tab/>
          </w:r>
          <w:r>
            <w:fldChar w:fldCharType="begin"/>
          </w:r>
          <w:r>
            <w:instrText xml:space="preserve"> PAGEREF _Toc23333 \h </w:instrText>
          </w:r>
          <w:r>
            <w:fldChar w:fldCharType="separate"/>
          </w:r>
          <w:r>
            <w:t>- 20 -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0"/>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_Toc14668 </w:instrText>
          </w:r>
          <w:r>
            <w:rPr>
              <w:rFonts w:asciiTheme="minorHAnsi" w:hAnsiTheme="minorHAnsi" w:eastAsiaTheme="minorEastAsia" w:cstheme="minorBidi"/>
              <w:bCs/>
              <w:kern w:val="2"/>
              <w:szCs w:val="22"/>
              <w:lang w:val="zh-CN" w:eastAsia="zh-CN" w:bidi="ar-SA"/>
            </w:rPr>
            <w:fldChar w:fldCharType="separate"/>
          </w:r>
          <w:r>
            <w:rPr>
              <w:rFonts w:hint="eastAsia"/>
              <w:szCs w:val="32"/>
              <w:lang w:val="en-US" w:eastAsia="zh-CN"/>
            </w:rPr>
            <w:t>4.应急响应</w:t>
          </w:r>
          <w:r>
            <w:tab/>
          </w:r>
          <w:r>
            <w:fldChar w:fldCharType="begin"/>
          </w:r>
          <w:r>
            <w:instrText xml:space="preserve"> PAGEREF _Toc14668 \h </w:instrText>
          </w:r>
          <w:r>
            <w:fldChar w:fldCharType="separate"/>
          </w:r>
          <w:r>
            <w:t>- 20 -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1"/>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_Toc5987 </w:instrText>
          </w:r>
          <w:r>
            <w:rPr>
              <w:rFonts w:asciiTheme="minorHAnsi" w:hAnsiTheme="minorHAnsi" w:eastAsiaTheme="minorEastAsia" w:cstheme="minorBidi"/>
              <w:bCs/>
              <w:kern w:val="2"/>
              <w:szCs w:val="22"/>
              <w:lang w:val="zh-CN" w:eastAsia="zh-CN" w:bidi="ar-SA"/>
            </w:rPr>
            <w:fldChar w:fldCharType="separate"/>
          </w:r>
          <w:r>
            <w:rPr>
              <w:rFonts w:hint="eastAsia" w:ascii="楷体" w:hAnsi="楷体" w:eastAsia="楷体"/>
              <w:lang w:val="en-US" w:eastAsia="zh-CN"/>
            </w:rPr>
            <w:t>4.1 Ⅳ级响应</w:t>
          </w:r>
          <w:r>
            <w:tab/>
          </w:r>
          <w:r>
            <w:fldChar w:fldCharType="begin"/>
          </w:r>
          <w:r>
            <w:instrText xml:space="preserve"> PAGEREF _Toc5987 \h </w:instrText>
          </w:r>
          <w:r>
            <w:fldChar w:fldCharType="separate"/>
          </w:r>
          <w:r>
            <w:t>- 21 -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1"/>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_Toc11242 </w:instrText>
          </w:r>
          <w:r>
            <w:rPr>
              <w:rFonts w:asciiTheme="minorHAnsi" w:hAnsiTheme="minorHAnsi" w:eastAsiaTheme="minorEastAsia" w:cstheme="minorBidi"/>
              <w:bCs/>
              <w:kern w:val="2"/>
              <w:szCs w:val="22"/>
              <w:lang w:val="zh-CN" w:eastAsia="zh-CN" w:bidi="ar-SA"/>
            </w:rPr>
            <w:fldChar w:fldCharType="separate"/>
          </w:r>
          <w:r>
            <w:rPr>
              <w:rFonts w:ascii="楷体" w:hAnsi="楷体" w:eastAsia="楷体"/>
            </w:rPr>
            <w:t>4.</w:t>
          </w:r>
          <w:r>
            <w:rPr>
              <w:rFonts w:hint="eastAsia" w:ascii="楷体" w:hAnsi="楷体" w:eastAsia="楷体"/>
              <w:lang w:val="en-US" w:eastAsia="zh-CN"/>
            </w:rPr>
            <w:t xml:space="preserve">2 </w:t>
          </w:r>
          <w:r>
            <w:rPr>
              <w:rFonts w:hint="eastAsia" w:ascii="楷体" w:hAnsi="楷体" w:eastAsia="楷体"/>
            </w:rPr>
            <w:t>Ⅲ级响应</w:t>
          </w:r>
          <w:r>
            <w:tab/>
          </w:r>
          <w:r>
            <w:fldChar w:fldCharType="begin"/>
          </w:r>
          <w:r>
            <w:instrText xml:space="preserve"> PAGEREF _Toc11242 \h </w:instrText>
          </w:r>
          <w:r>
            <w:fldChar w:fldCharType="separate"/>
          </w:r>
          <w:r>
            <w:t>- 2</w:t>
          </w:r>
          <w:r>
            <w:rPr>
              <w:rFonts w:hint="default"/>
              <w:lang w:val="en-US"/>
            </w:rPr>
            <w:t>2</w:t>
          </w:r>
          <w:r>
            <w:t xml:space="preserve">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1"/>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_Toc22684 </w:instrText>
          </w:r>
          <w:r>
            <w:rPr>
              <w:rFonts w:asciiTheme="minorHAnsi" w:hAnsiTheme="minorHAnsi" w:eastAsiaTheme="minorEastAsia" w:cstheme="minorBidi"/>
              <w:bCs/>
              <w:kern w:val="2"/>
              <w:szCs w:val="22"/>
              <w:lang w:val="zh-CN" w:eastAsia="zh-CN" w:bidi="ar-SA"/>
            </w:rPr>
            <w:fldChar w:fldCharType="separate"/>
          </w:r>
          <w:r>
            <w:rPr>
              <w:rFonts w:ascii="楷体" w:hAnsi="楷体" w:eastAsia="楷体"/>
            </w:rPr>
            <w:t>4.</w:t>
          </w:r>
          <w:r>
            <w:rPr>
              <w:rFonts w:hint="eastAsia" w:ascii="楷体" w:hAnsi="楷体" w:eastAsia="楷体"/>
            </w:rPr>
            <w:t>3</w:t>
          </w:r>
          <w:r>
            <w:rPr>
              <w:rFonts w:hint="eastAsia" w:ascii="楷体" w:hAnsi="楷体" w:eastAsia="楷体"/>
              <w:lang w:val="en-US" w:eastAsia="zh-CN"/>
            </w:rPr>
            <w:t xml:space="preserve"> </w:t>
          </w:r>
          <w:r>
            <w:rPr>
              <w:rFonts w:hint="eastAsia" w:ascii="楷体" w:hAnsi="楷体" w:eastAsia="楷体"/>
            </w:rPr>
            <w:t>Ⅱ级响应</w:t>
          </w:r>
          <w:r>
            <w:tab/>
          </w:r>
          <w:r>
            <w:fldChar w:fldCharType="begin"/>
          </w:r>
          <w:r>
            <w:instrText xml:space="preserve"> PAGEREF _Toc22684 \h </w:instrText>
          </w:r>
          <w:r>
            <w:fldChar w:fldCharType="separate"/>
          </w:r>
          <w:r>
            <w:t>- 24 -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1"/>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_Toc28581 </w:instrText>
          </w:r>
          <w:r>
            <w:rPr>
              <w:rFonts w:asciiTheme="minorHAnsi" w:hAnsiTheme="minorHAnsi" w:eastAsiaTheme="minorEastAsia" w:cstheme="minorBidi"/>
              <w:bCs/>
              <w:kern w:val="2"/>
              <w:szCs w:val="22"/>
              <w:lang w:val="zh-CN" w:eastAsia="zh-CN" w:bidi="ar-SA"/>
            </w:rPr>
            <w:fldChar w:fldCharType="separate"/>
          </w:r>
          <w:r>
            <w:rPr>
              <w:rFonts w:ascii="楷体" w:hAnsi="楷体" w:eastAsia="楷体"/>
            </w:rPr>
            <w:t>4.</w:t>
          </w:r>
          <w:r>
            <w:rPr>
              <w:rFonts w:hint="eastAsia" w:ascii="楷体" w:hAnsi="楷体" w:eastAsia="楷体"/>
              <w:lang w:val="en-US" w:eastAsia="zh-CN"/>
            </w:rPr>
            <w:t xml:space="preserve">4 </w:t>
          </w:r>
          <w:r>
            <w:rPr>
              <w:rFonts w:hint="eastAsia" w:ascii="楷体" w:hAnsi="楷体" w:eastAsia="楷体"/>
            </w:rPr>
            <w:t>Ⅰ级响应</w:t>
          </w:r>
          <w:r>
            <w:tab/>
          </w:r>
          <w:r>
            <w:fldChar w:fldCharType="begin"/>
          </w:r>
          <w:r>
            <w:instrText xml:space="preserve"> PAGEREF _Toc28581 \h </w:instrText>
          </w:r>
          <w:r>
            <w:fldChar w:fldCharType="separate"/>
          </w:r>
          <w:r>
            <w:t>- 27 -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1"/>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_Toc32608 </w:instrText>
          </w:r>
          <w:r>
            <w:rPr>
              <w:rFonts w:asciiTheme="minorHAnsi" w:hAnsiTheme="minorHAnsi" w:eastAsiaTheme="minorEastAsia" w:cstheme="minorBidi"/>
              <w:bCs/>
              <w:kern w:val="2"/>
              <w:szCs w:val="22"/>
              <w:lang w:val="zh-CN" w:eastAsia="zh-CN" w:bidi="ar-SA"/>
            </w:rPr>
            <w:fldChar w:fldCharType="separate"/>
          </w:r>
          <w:r>
            <w:rPr>
              <w:rFonts w:hint="eastAsia" w:ascii="楷体" w:hAnsi="楷体" w:eastAsia="楷体"/>
            </w:rPr>
            <w:t>4</w:t>
          </w:r>
          <w:r>
            <w:rPr>
              <w:rFonts w:ascii="楷体" w:hAnsi="楷体" w:eastAsia="楷体"/>
            </w:rPr>
            <w:t>.</w:t>
          </w:r>
          <w:r>
            <w:rPr>
              <w:rFonts w:hint="eastAsia" w:ascii="楷体" w:hAnsi="楷体" w:eastAsia="楷体"/>
              <w:lang w:val="en-US" w:eastAsia="zh-CN"/>
            </w:rPr>
            <w:t xml:space="preserve">5 </w:t>
          </w:r>
          <w:r>
            <w:rPr>
              <w:rFonts w:hint="eastAsia" w:ascii="楷体" w:hAnsi="楷体" w:eastAsia="楷体"/>
            </w:rPr>
            <w:t>应急响应级别转变</w:t>
          </w:r>
          <w:r>
            <w:tab/>
          </w:r>
          <w:r>
            <w:fldChar w:fldCharType="begin"/>
          </w:r>
          <w:r>
            <w:instrText xml:space="preserve"> PAGEREF _Toc32608 \h </w:instrText>
          </w:r>
          <w:r>
            <w:fldChar w:fldCharType="separate"/>
          </w:r>
          <w:r>
            <w:t xml:space="preserve">- </w:t>
          </w:r>
          <w:r>
            <w:rPr>
              <w:rFonts w:hint="default"/>
              <w:lang w:val="en-US"/>
            </w:rPr>
            <w:t>29</w:t>
          </w:r>
          <w:r>
            <w:t xml:space="preserve">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1"/>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_Toc3351 </w:instrText>
          </w:r>
          <w:r>
            <w:rPr>
              <w:rFonts w:asciiTheme="minorHAnsi" w:hAnsiTheme="minorHAnsi" w:eastAsiaTheme="minorEastAsia" w:cstheme="minorBidi"/>
              <w:bCs/>
              <w:kern w:val="2"/>
              <w:szCs w:val="22"/>
              <w:lang w:val="zh-CN" w:eastAsia="zh-CN" w:bidi="ar-SA"/>
            </w:rPr>
            <w:fldChar w:fldCharType="separate"/>
          </w:r>
          <w:r>
            <w:rPr>
              <w:rFonts w:hint="eastAsia" w:ascii="楷体" w:hAnsi="楷体" w:eastAsia="楷体"/>
              <w:lang w:val="en-US" w:eastAsia="zh-CN"/>
            </w:rPr>
            <w:t xml:space="preserve">4.6 </w:t>
          </w:r>
          <w:r>
            <w:rPr>
              <w:rFonts w:hint="default" w:ascii="楷体" w:hAnsi="楷体" w:eastAsia="楷体"/>
              <w:lang w:val="en-US" w:eastAsia="zh-CN"/>
            </w:rPr>
            <w:t>应急支援</w:t>
          </w:r>
          <w:r>
            <w:tab/>
          </w:r>
          <w:r>
            <w:fldChar w:fldCharType="begin"/>
          </w:r>
          <w:r>
            <w:instrText xml:space="preserve"> PAGEREF _Toc3351 \h </w:instrText>
          </w:r>
          <w:r>
            <w:fldChar w:fldCharType="separate"/>
          </w:r>
          <w:r>
            <w:t xml:space="preserve">- </w:t>
          </w:r>
          <w:r>
            <w:rPr>
              <w:rFonts w:hint="default"/>
              <w:lang w:val="en-US"/>
            </w:rPr>
            <w:t>29</w:t>
          </w:r>
          <w:r>
            <w:t xml:space="preserve">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1"/>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_Toc15083 </w:instrText>
          </w:r>
          <w:r>
            <w:rPr>
              <w:rFonts w:asciiTheme="minorHAnsi" w:hAnsiTheme="minorHAnsi" w:eastAsiaTheme="minorEastAsia" w:cstheme="minorBidi"/>
              <w:bCs/>
              <w:kern w:val="2"/>
              <w:szCs w:val="22"/>
              <w:lang w:val="zh-CN" w:eastAsia="zh-CN" w:bidi="ar-SA"/>
            </w:rPr>
            <w:fldChar w:fldCharType="separate"/>
          </w:r>
          <w:r>
            <w:rPr>
              <w:rFonts w:hint="eastAsia" w:ascii="楷体" w:hAnsi="楷体" w:eastAsia="楷体"/>
              <w:lang w:val="en-US" w:eastAsia="zh-CN"/>
            </w:rPr>
            <w:t>4.7 响应终止</w:t>
          </w:r>
          <w:r>
            <w:tab/>
          </w:r>
          <w:r>
            <w:fldChar w:fldCharType="begin"/>
          </w:r>
          <w:r>
            <w:instrText xml:space="preserve"> PAGEREF _Toc15083 \h </w:instrText>
          </w:r>
          <w:r>
            <w:fldChar w:fldCharType="separate"/>
          </w:r>
          <w:r>
            <w:t>- 30 -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0"/>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_Toc17269 </w:instrText>
          </w:r>
          <w:r>
            <w:rPr>
              <w:rFonts w:asciiTheme="minorHAnsi" w:hAnsiTheme="minorHAnsi" w:eastAsiaTheme="minorEastAsia" w:cstheme="minorBidi"/>
              <w:bCs/>
              <w:kern w:val="2"/>
              <w:szCs w:val="22"/>
              <w:lang w:val="zh-CN" w:eastAsia="zh-CN" w:bidi="ar-SA"/>
            </w:rPr>
            <w:fldChar w:fldCharType="separate"/>
          </w:r>
          <w:r>
            <w:rPr>
              <w:rFonts w:hint="eastAsia"/>
              <w:szCs w:val="32"/>
              <w:lang w:val="en-US" w:eastAsia="zh-CN"/>
            </w:rPr>
            <w:t>5.应急保障</w:t>
          </w:r>
          <w:r>
            <w:tab/>
          </w:r>
          <w:r>
            <w:fldChar w:fldCharType="begin"/>
          </w:r>
          <w:r>
            <w:instrText xml:space="preserve"> PAGEREF _Toc17269 \h </w:instrText>
          </w:r>
          <w:r>
            <w:fldChar w:fldCharType="separate"/>
          </w:r>
          <w:r>
            <w:t>- 3</w:t>
          </w:r>
          <w:r>
            <w:rPr>
              <w:rFonts w:hint="default"/>
              <w:lang w:val="en-US"/>
            </w:rPr>
            <w:t>0</w:t>
          </w:r>
          <w:r>
            <w:t xml:space="preserve">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1"/>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_Toc28408 </w:instrText>
          </w:r>
          <w:r>
            <w:rPr>
              <w:rFonts w:asciiTheme="minorHAnsi" w:hAnsiTheme="minorHAnsi" w:eastAsiaTheme="minorEastAsia" w:cstheme="minorBidi"/>
              <w:bCs/>
              <w:kern w:val="2"/>
              <w:szCs w:val="22"/>
              <w:lang w:val="zh-CN" w:eastAsia="zh-CN" w:bidi="ar-SA"/>
            </w:rPr>
            <w:fldChar w:fldCharType="separate"/>
          </w:r>
          <w:r>
            <w:rPr>
              <w:rFonts w:ascii="楷体" w:hAnsi="楷体" w:eastAsia="楷体"/>
            </w:rPr>
            <w:t>5.1</w:t>
          </w:r>
          <w:r>
            <w:rPr>
              <w:rFonts w:hint="eastAsia" w:ascii="楷体" w:hAnsi="楷体" w:eastAsia="楷体"/>
              <w:lang w:val="en-US" w:eastAsia="zh-CN"/>
            </w:rPr>
            <w:t>制度</w:t>
          </w:r>
          <w:r>
            <w:rPr>
              <w:rFonts w:hint="eastAsia" w:ascii="楷体" w:hAnsi="楷体" w:eastAsia="楷体"/>
            </w:rPr>
            <w:t>保障</w:t>
          </w:r>
          <w:r>
            <w:tab/>
          </w:r>
          <w:r>
            <w:fldChar w:fldCharType="begin"/>
          </w:r>
          <w:r>
            <w:instrText xml:space="preserve"> PAGEREF _Toc28408 \h </w:instrText>
          </w:r>
          <w:r>
            <w:fldChar w:fldCharType="separate"/>
          </w:r>
          <w:r>
            <w:t>- 3</w:t>
          </w:r>
          <w:r>
            <w:rPr>
              <w:rFonts w:hint="default"/>
              <w:lang w:val="en-US"/>
            </w:rPr>
            <w:t>0</w:t>
          </w:r>
          <w:r>
            <w:t xml:space="preserve">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1"/>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_Toc27515 </w:instrText>
          </w:r>
          <w:r>
            <w:rPr>
              <w:rFonts w:asciiTheme="minorHAnsi" w:hAnsiTheme="minorHAnsi" w:eastAsiaTheme="minorEastAsia" w:cstheme="minorBidi"/>
              <w:bCs/>
              <w:kern w:val="2"/>
              <w:szCs w:val="22"/>
              <w:lang w:val="zh-CN" w:eastAsia="zh-CN" w:bidi="ar-SA"/>
            </w:rPr>
            <w:fldChar w:fldCharType="separate"/>
          </w:r>
          <w:r>
            <w:rPr>
              <w:rFonts w:ascii="楷体" w:hAnsi="楷体" w:eastAsia="楷体"/>
            </w:rPr>
            <w:t>5.</w:t>
          </w:r>
          <w:r>
            <w:rPr>
              <w:rFonts w:hint="eastAsia" w:ascii="楷体" w:hAnsi="楷体" w:eastAsia="楷体"/>
              <w:lang w:val="en-US" w:eastAsia="zh-CN"/>
            </w:rPr>
            <w:t>2队伍</w:t>
          </w:r>
          <w:r>
            <w:rPr>
              <w:rFonts w:hint="eastAsia" w:ascii="楷体" w:hAnsi="楷体" w:eastAsia="楷体"/>
            </w:rPr>
            <w:t>保障</w:t>
          </w:r>
          <w:r>
            <w:tab/>
          </w:r>
          <w:r>
            <w:fldChar w:fldCharType="begin"/>
          </w:r>
          <w:r>
            <w:instrText xml:space="preserve"> PAGEREF _Toc27515 \h </w:instrText>
          </w:r>
          <w:r>
            <w:fldChar w:fldCharType="separate"/>
          </w:r>
          <w:r>
            <w:t>- 3</w:t>
          </w:r>
          <w:r>
            <w:rPr>
              <w:rFonts w:hint="default"/>
              <w:lang w:val="en-US"/>
            </w:rPr>
            <w:t>0</w:t>
          </w:r>
          <w:r>
            <w:t xml:space="preserve">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1"/>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_Toc19835 </w:instrText>
          </w:r>
          <w:r>
            <w:rPr>
              <w:rFonts w:asciiTheme="minorHAnsi" w:hAnsiTheme="minorHAnsi" w:eastAsiaTheme="minorEastAsia" w:cstheme="minorBidi"/>
              <w:bCs/>
              <w:kern w:val="2"/>
              <w:szCs w:val="22"/>
              <w:lang w:val="zh-CN" w:eastAsia="zh-CN" w:bidi="ar-SA"/>
            </w:rPr>
            <w:fldChar w:fldCharType="separate"/>
          </w:r>
          <w:r>
            <w:rPr>
              <w:rFonts w:ascii="楷体" w:hAnsi="楷体" w:eastAsia="楷体"/>
            </w:rPr>
            <w:t>5.</w:t>
          </w:r>
          <w:r>
            <w:rPr>
              <w:rFonts w:hint="eastAsia" w:ascii="楷体" w:hAnsi="楷体" w:eastAsia="楷体"/>
              <w:lang w:val="en-US" w:eastAsia="zh-CN"/>
            </w:rPr>
            <w:t>3</w:t>
          </w:r>
          <w:r>
            <w:rPr>
              <w:rFonts w:hint="eastAsia" w:ascii="楷体" w:hAnsi="楷体" w:eastAsia="楷体"/>
            </w:rPr>
            <w:t>物资保障</w:t>
          </w:r>
          <w:r>
            <w:tab/>
          </w:r>
          <w:r>
            <w:fldChar w:fldCharType="begin"/>
          </w:r>
          <w:r>
            <w:instrText xml:space="preserve"> PAGEREF _Toc19835 \h </w:instrText>
          </w:r>
          <w:r>
            <w:fldChar w:fldCharType="separate"/>
          </w:r>
          <w:r>
            <w:t>- 31 -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1"/>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_Toc25299 </w:instrText>
          </w:r>
          <w:r>
            <w:rPr>
              <w:rFonts w:asciiTheme="minorHAnsi" w:hAnsiTheme="minorHAnsi" w:eastAsiaTheme="minorEastAsia" w:cstheme="minorBidi"/>
              <w:bCs/>
              <w:kern w:val="2"/>
              <w:szCs w:val="22"/>
              <w:lang w:val="zh-CN" w:eastAsia="zh-CN" w:bidi="ar-SA"/>
            </w:rPr>
            <w:fldChar w:fldCharType="separate"/>
          </w:r>
          <w:r>
            <w:rPr>
              <w:rFonts w:ascii="楷体" w:hAnsi="楷体" w:eastAsia="楷体"/>
            </w:rPr>
            <w:t>5.</w:t>
          </w:r>
          <w:r>
            <w:rPr>
              <w:rFonts w:hint="eastAsia" w:ascii="楷体" w:hAnsi="楷体" w:eastAsia="楷体"/>
              <w:lang w:val="en-US" w:eastAsia="zh-CN"/>
            </w:rPr>
            <w:t xml:space="preserve">4 </w:t>
          </w:r>
          <w:r>
            <w:rPr>
              <w:rFonts w:hint="eastAsia" w:ascii="楷体" w:hAnsi="楷体" w:eastAsia="楷体"/>
            </w:rPr>
            <w:t>资金保障</w:t>
          </w:r>
          <w:r>
            <w:tab/>
          </w:r>
          <w:r>
            <w:fldChar w:fldCharType="begin"/>
          </w:r>
          <w:r>
            <w:instrText xml:space="preserve"> PAGEREF _Toc25299 \h </w:instrText>
          </w:r>
          <w:r>
            <w:fldChar w:fldCharType="separate"/>
          </w:r>
          <w:r>
            <w:t>- 3</w:t>
          </w:r>
          <w:r>
            <w:rPr>
              <w:rFonts w:hint="default"/>
              <w:lang w:val="en-US"/>
            </w:rPr>
            <w:t>1</w:t>
          </w:r>
          <w:r>
            <w:t xml:space="preserve">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1"/>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_Toc27379 </w:instrText>
          </w:r>
          <w:r>
            <w:rPr>
              <w:rFonts w:asciiTheme="minorHAnsi" w:hAnsiTheme="minorHAnsi" w:eastAsiaTheme="minorEastAsia" w:cstheme="minorBidi"/>
              <w:bCs/>
              <w:kern w:val="2"/>
              <w:szCs w:val="22"/>
              <w:lang w:val="zh-CN" w:eastAsia="zh-CN" w:bidi="ar-SA"/>
            </w:rPr>
            <w:fldChar w:fldCharType="separate"/>
          </w:r>
          <w:r>
            <w:rPr>
              <w:rFonts w:ascii="楷体" w:hAnsi="楷体" w:eastAsia="楷体"/>
            </w:rPr>
            <w:t>5.</w:t>
          </w:r>
          <w:r>
            <w:rPr>
              <w:rFonts w:hint="eastAsia" w:ascii="楷体" w:hAnsi="楷体" w:eastAsia="楷体"/>
              <w:lang w:val="en-US" w:eastAsia="zh-CN"/>
            </w:rPr>
            <w:t>5</w:t>
          </w:r>
          <w:r>
            <w:rPr>
              <w:rFonts w:ascii="楷体" w:hAnsi="楷体" w:eastAsia="楷体"/>
            </w:rPr>
            <w:t xml:space="preserve"> </w:t>
          </w:r>
          <w:r>
            <w:rPr>
              <w:rFonts w:hint="eastAsia" w:ascii="楷体" w:hAnsi="楷体" w:eastAsia="楷体"/>
            </w:rPr>
            <w:t>其他保障</w:t>
          </w:r>
          <w:r>
            <w:tab/>
          </w:r>
          <w:r>
            <w:fldChar w:fldCharType="begin"/>
          </w:r>
          <w:r>
            <w:instrText xml:space="preserve"> PAGEREF _Toc27379 \h </w:instrText>
          </w:r>
          <w:r>
            <w:fldChar w:fldCharType="separate"/>
          </w:r>
          <w:r>
            <w:t>- 3</w:t>
          </w:r>
          <w:r>
            <w:rPr>
              <w:rFonts w:hint="default"/>
              <w:lang w:val="en-US"/>
            </w:rPr>
            <w:t>1</w:t>
          </w:r>
          <w:r>
            <w:t xml:space="preserve">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0"/>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_Toc19346 </w:instrText>
          </w:r>
          <w:r>
            <w:rPr>
              <w:rFonts w:asciiTheme="minorHAnsi" w:hAnsiTheme="minorHAnsi" w:eastAsiaTheme="minorEastAsia" w:cstheme="minorBidi"/>
              <w:bCs/>
              <w:kern w:val="2"/>
              <w:szCs w:val="22"/>
              <w:lang w:val="zh-CN" w:eastAsia="zh-CN" w:bidi="ar-SA"/>
            </w:rPr>
            <w:fldChar w:fldCharType="separate"/>
          </w:r>
          <w:r>
            <w:rPr>
              <w:szCs w:val="32"/>
            </w:rPr>
            <w:t>6.</w:t>
          </w:r>
          <w:r>
            <w:rPr>
              <w:rFonts w:hint="eastAsia"/>
              <w:szCs w:val="32"/>
            </w:rPr>
            <w:t>灾后处置和恢复</w:t>
          </w:r>
          <w:r>
            <w:tab/>
          </w:r>
          <w:r>
            <w:fldChar w:fldCharType="begin"/>
          </w:r>
          <w:r>
            <w:instrText xml:space="preserve"> PAGEREF _Toc19346 \h </w:instrText>
          </w:r>
          <w:r>
            <w:fldChar w:fldCharType="separate"/>
          </w:r>
          <w:r>
            <w:t>- 32 -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1"/>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_Toc2663 </w:instrText>
          </w:r>
          <w:r>
            <w:rPr>
              <w:rFonts w:asciiTheme="minorHAnsi" w:hAnsiTheme="minorHAnsi" w:eastAsiaTheme="minorEastAsia" w:cstheme="minorBidi"/>
              <w:bCs/>
              <w:kern w:val="2"/>
              <w:szCs w:val="22"/>
              <w:lang w:val="zh-CN" w:eastAsia="zh-CN" w:bidi="ar-SA"/>
            </w:rPr>
            <w:fldChar w:fldCharType="separate"/>
          </w:r>
          <w:r>
            <w:rPr>
              <w:rFonts w:ascii="楷体" w:hAnsi="楷体" w:eastAsia="楷体"/>
            </w:rPr>
            <w:t xml:space="preserve">6.1 </w:t>
          </w:r>
          <w:r>
            <w:rPr>
              <w:rFonts w:hint="eastAsia" w:ascii="楷体" w:hAnsi="楷体" w:eastAsia="楷体"/>
              <w:lang w:val="en-US" w:eastAsia="zh-CN"/>
            </w:rPr>
            <w:t>灾后救助</w:t>
          </w:r>
          <w:r>
            <w:tab/>
          </w:r>
          <w:r>
            <w:fldChar w:fldCharType="begin"/>
          </w:r>
          <w:r>
            <w:instrText xml:space="preserve"> PAGEREF _Toc2663 \h </w:instrText>
          </w:r>
          <w:r>
            <w:fldChar w:fldCharType="separate"/>
          </w:r>
          <w:r>
            <w:t>- 32 -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1"/>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_Toc2240 </w:instrText>
          </w:r>
          <w:r>
            <w:rPr>
              <w:rFonts w:asciiTheme="minorHAnsi" w:hAnsiTheme="minorHAnsi" w:eastAsiaTheme="minorEastAsia" w:cstheme="minorBidi"/>
              <w:bCs/>
              <w:kern w:val="2"/>
              <w:szCs w:val="22"/>
              <w:lang w:val="zh-CN" w:eastAsia="zh-CN" w:bidi="ar-SA"/>
            </w:rPr>
            <w:fldChar w:fldCharType="separate"/>
          </w:r>
          <w:r>
            <w:rPr>
              <w:rFonts w:ascii="楷体" w:hAnsi="楷体" w:eastAsia="楷体"/>
            </w:rPr>
            <w:t xml:space="preserve">6.2 </w:t>
          </w:r>
          <w:r>
            <w:rPr>
              <w:rFonts w:hint="eastAsia" w:ascii="楷体" w:hAnsi="楷体" w:eastAsia="楷体"/>
            </w:rPr>
            <w:t>灾后恢复</w:t>
          </w:r>
          <w:r>
            <w:tab/>
          </w:r>
          <w:r>
            <w:fldChar w:fldCharType="begin"/>
          </w:r>
          <w:r>
            <w:instrText xml:space="preserve"> PAGEREF _Toc2240 \h </w:instrText>
          </w:r>
          <w:r>
            <w:fldChar w:fldCharType="separate"/>
          </w:r>
          <w:r>
            <w:t>- 32 -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1"/>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_Toc1625 </w:instrText>
          </w:r>
          <w:r>
            <w:rPr>
              <w:rFonts w:asciiTheme="minorHAnsi" w:hAnsiTheme="minorHAnsi" w:eastAsiaTheme="minorEastAsia" w:cstheme="minorBidi"/>
              <w:bCs/>
              <w:kern w:val="2"/>
              <w:szCs w:val="22"/>
              <w:lang w:val="zh-CN" w:eastAsia="zh-CN" w:bidi="ar-SA"/>
            </w:rPr>
            <w:fldChar w:fldCharType="separate"/>
          </w:r>
          <w:r>
            <w:rPr>
              <w:rFonts w:ascii="楷体" w:hAnsi="楷体" w:eastAsia="楷体"/>
            </w:rPr>
            <w:t>6.</w:t>
          </w:r>
          <w:r>
            <w:rPr>
              <w:rFonts w:hint="eastAsia" w:ascii="楷体" w:hAnsi="楷体" w:eastAsia="楷体"/>
              <w:lang w:val="en-US" w:eastAsia="zh-CN"/>
            </w:rPr>
            <w:t xml:space="preserve">3 </w:t>
          </w:r>
          <w:r>
            <w:rPr>
              <w:rFonts w:hint="eastAsia" w:ascii="楷体" w:hAnsi="楷体" w:eastAsia="楷体"/>
            </w:rPr>
            <w:t>调查</w:t>
          </w:r>
          <w:r>
            <w:rPr>
              <w:rFonts w:hint="eastAsia" w:ascii="楷体" w:hAnsi="楷体" w:eastAsia="楷体"/>
              <w:lang w:val="en-US" w:eastAsia="zh-CN"/>
            </w:rPr>
            <w:t>评估</w:t>
          </w:r>
          <w:r>
            <w:tab/>
          </w:r>
          <w:r>
            <w:fldChar w:fldCharType="begin"/>
          </w:r>
          <w:r>
            <w:instrText xml:space="preserve"> PAGEREF _Toc1625 \h </w:instrText>
          </w:r>
          <w:r>
            <w:fldChar w:fldCharType="separate"/>
          </w:r>
          <w:r>
            <w:t>- 3</w:t>
          </w:r>
          <w:r>
            <w:rPr>
              <w:rFonts w:hint="default"/>
              <w:lang w:val="en-US"/>
            </w:rPr>
            <w:t>2</w:t>
          </w:r>
          <w:r>
            <w:t xml:space="preserve">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0"/>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_Toc26636 </w:instrText>
          </w:r>
          <w:r>
            <w:rPr>
              <w:rFonts w:asciiTheme="minorHAnsi" w:hAnsiTheme="minorHAnsi" w:eastAsiaTheme="minorEastAsia" w:cstheme="minorBidi"/>
              <w:bCs/>
              <w:kern w:val="2"/>
              <w:szCs w:val="22"/>
              <w:lang w:val="zh-CN" w:eastAsia="zh-CN" w:bidi="ar-SA"/>
            </w:rPr>
            <w:fldChar w:fldCharType="separate"/>
          </w:r>
          <w:r>
            <w:rPr>
              <w:rFonts w:hint="default"/>
              <w:szCs w:val="32"/>
              <w:lang w:val="en-US" w:eastAsia="zh-CN"/>
            </w:rPr>
            <w:t>7.</w:t>
          </w:r>
          <w:r>
            <w:rPr>
              <w:rFonts w:hint="eastAsia"/>
              <w:szCs w:val="32"/>
              <w:lang w:val="en-US" w:eastAsia="zh-CN"/>
            </w:rPr>
            <w:t>监督管理</w:t>
          </w:r>
          <w:r>
            <w:tab/>
          </w:r>
          <w:r>
            <w:fldChar w:fldCharType="begin"/>
          </w:r>
          <w:r>
            <w:instrText xml:space="preserve"> PAGEREF _Toc26636 \h </w:instrText>
          </w:r>
          <w:r>
            <w:fldChar w:fldCharType="separate"/>
          </w:r>
          <w:r>
            <w:t>- 3</w:t>
          </w:r>
          <w:r>
            <w:rPr>
              <w:rFonts w:hint="default"/>
              <w:lang w:val="en-US"/>
            </w:rPr>
            <w:t>2</w:t>
          </w:r>
          <w:r>
            <w:t xml:space="preserve">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1"/>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_Toc9773 </w:instrText>
          </w:r>
          <w:r>
            <w:rPr>
              <w:rFonts w:asciiTheme="minorHAnsi" w:hAnsiTheme="minorHAnsi" w:eastAsiaTheme="minorEastAsia" w:cstheme="minorBidi"/>
              <w:bCs/>
              <w:kern w:val="2"/>
              <w:szCs w:val="22"/>
              <w:lang w:val="zh-CN" w:eastAsia="zh-CN" w:bidi="ar-SA"/>
            </w:rPr>
            <w:fldChar w:fldCharType="separate"/>
          </w:r>
          <w:r>
            <w:rPr>
              <w:rFonts w:hint="default" w:ascii="楷体" w:hAnsi="楷体" w:eastAsia="楷体"/>
              <w:lang w:val="en-US" w:eastAsia="zh-CN"/>
            </w:rPr>
            <w:t>7.1</w:t>
          </w:r>
          <w:r>
            <w:rPr>
              <w:rFonts w:hint="eastAsia" w:ascii="楷体" w:hAnsi="楷体" w:eastAsia="楷体"/>
              <w:lang w:val="en-US" w:eastAsia="zh-CN"/>
            </w:rPr>
            <w:t>预案管理</w:t>
          </w:r>
          <w:r>
            <w:tab/>
          </w:r>
          <w:r>
            <w:fldChar w:fldCharType="begin"/>
          </w:r>
          <w:r>
            <w:instrText xml:space="preserve"> PAGEREF _Toc9773 \h </w:instrText>
          </w:r>
          <w:r>
            <w:fldChar w:fldCharType="separate"/>
          </w:r>
          <w:r>
            <w:t>- 3</w:t>
          </w:r>
          <w:r>
            <w:rPr>
              <w:rFonts w:hint="default"/>
              <w:lang w:val="en-US"/>
            </w:rPr>
            <w:t>2</w:t>
          </w:r>
          <w:r>
            <w:t xml:space="preserve">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1"/>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_Toc10766 </w:instrText>
          </w:r>
          <w:r>
            <w:rPr>
              <w:rFonts w:asciiTheme="minorHAnsi" w:hAnsiTheme="minorHAnsi" w:eastAsiaTheme="minorEastAsia" w:cstheme="minorBidi"/>
              <w:bCs/>
              <w:kern w:val="2"/>
              <w:szCs w:val="22"/>
              <w:lang w:val="zh-CN" w:eastAsia="zh-CN" w:bidi="ar-SA"/>
            </w:rPr>
            <w:fldChar w:fldCharType="separate"/>
          </w:r>
          <w:r>
            <w:rPr>
              <w:rFonts w:hint="eastAsia" w:ascii="楷体" w:hAnsi="楷体" w:eastAsia="楷体" w:cstheme="majorBidi"/>
              <w:bCs/>
              <w:kern w:val="2"/>
              <w:szCs w:val="32"/>
              <w:lang w:val="en-US" w:eastAsia="zh-CN" w:bidi="ar-SA"/>
            </w:rPr>
            <w:t>7</w:t>
          </w:r>
          <w:r>
            <w:rPr>
              <w:rFonts w:hint="default" w:ascii="楷体" w:hAnsi="楷体" w:eastAsia="楷体" w:cstheme="majorBidi"/>
              <w:bCs/>
              <w:kern w:val="2"/>
              <w:szCs w:val="32"/>
              <w:lang w:val="en-US" w:eastAsia="zh-CN" w:bidi="ar-SA"/>
            </w:rPr>
            <w:t>.2 预案衔接</w:t>
          </w:r>
          <w:r>
            <w:tab/>
          </w:r>
          <w:r>
            <w:fldChar w:fldCharType="begin"/>
          </w:r>
          <w:r>
            <w:instrText xml:space="preserve"> PAGEREF _Toc10766 \h </w:instrText>
          </w:r>
          <w:r>
            <w:fldChar w:fldCharType="separate"/>
          </w:r>
          <w:r>
            <w:t>- 3</w:t>
          </w:r>
          <w:r>
            <w:rPr>
              <w:rFonts w:hint="default"/>
              <w:lang w:val="en-US"/>
            </w:rPr>
            <w:t>3</w:t>
          </w:r>
          <w:r>
            <w:t xml:space="preserve">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1"/>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_Toc27599 </w:instrText>
          </w:r>
          <w:r>
            <w:rPr>
              <w:rFonts w:asciiTheme="minorHAnsi" w:hAnsiTheme="minorHAnsi" w:eastAsiaTheme="minorEastAsia" w:cstheme="minorBidi"/>
              <w:bCs/>
              <w:kern w:val="2"/>
              <w:szCs w:val="22"/>
              <w:lang w:val="zh-CN" w:eastAsia="zh-CN" w:bidi="ar-SA"/>
            </w:rPr>
            <w:fldChar w:fldCharType="separate"/>
          </w:r>
          <w:r>
            <w:rPr>
              <w:rFonts w:hint="eastAsia" w:ascii="楷体" w:hAnsi="楷体" w:eastAsia="楷体"/>
              <w:lang w:val="en-US" w:eastAsia="zh-CN"/>
            </w:rPr>
            <w:t>7.3</w:t>
          </w:r>
          <w:r>
            <w:rPr>
              <w:rFonts w:hint="default" w:ascii="楷体" w:hAnsi="楷体" w:eastAsia="楷体"/>
              <w:lang w:val="en-US" w:eastAsia="zh-CN"/>
            </w:rPr>
            <w:t xml:space="preserve"> 预案演练</w:t>
          </w:r>
          <w:r>
            <w:tab/>
          </w:r>
          <w:r>
            <w:fldChar w:fldCharType="begin"/>
          </w:r>
          <w:r>
            <w:instrText xml:space="preserve"> PAGEREF _Toc27599 \h </w:instrText>
          </w:r>
          <w:r>
            <w:fldChar w:fldCharType="separate"/>
          </w:r>
          <w:r>
            <w:t>- 3</w:t>
          </w:r>
          <w:r>
            <w:rPr>
              <w:rFonts w:hint="default"/>
              <w:lang w:val="en-US"/>
            </w:rPr>
            <w:t>3</w:t>
          </w:r>
          <w:r>
            <w:t xml:space="preserve">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1"/>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_Toc26064 </w:instrText>
          </w:r>
          <w:r>
            <w:rPr>
              <w:rFonts w:asciiTheme="minorHAnsi" w:hAnsiTheme="minorHAnsi" w:eastAsiaTheme="minorEastAsia" w:cstheme="minorBidi"/>
              <w:bCs/>
              <w:kern w:val="2"/>
              <w:szCs w:val="22"/>
              <w:lang w:val="zh-CN" w:eastAsia="zh-CN" w:bidi="ar-SA"/>
            </w:rPr>
            <w:fldChar w:fldCharType="separate"/>
          </w:r>
          <w:r>
            <w:rPr>
              <w:rFonts w:ascii="楷体" w:hAnsi="楷体" w:eastAsia="楷体"/>
            </w:rPr>
            <w:t>7.</w:t>
          </w:r>
          <w:r>
            <w:rPr>
              <w:rFonts w:hint="eastAsia" w:ascii="楷体" w:hAnsi="楷体" w:eastAsia="楷体"/>
              <w:lang w:val="en-US" w:eastAsia="zh-CN"/>
            </w:rPr>
            <w:t xml:space="preserve">4 </w:t>
          </w:r>
          <w:r>
            <w:rPr>
              <w:rFonts w:hint="eastAsia" w:ascii="楷体" w:hAnsi="楷体" w:eastAsia="楷体"/>
            </w:rPr>
            <w:t>宣传</w:t>
          </w:r>
          <w:r>
            <w:rPr>
              <w:rFonts w:hint="eastAsia" w:ascii="楷体" w:hAnsi="楷体" w:eastAsia="楷体"/>
              <w:lang w:val="en-US" w:eastAsia="zh-CN"/>
            </w:rPr>
            <w:t>和</w:t>
          </w:r>
          <w:r>
            <w:rPr>
              <w:rFonts w:hint="eastAsia" w:ascii="楷体" w:hAnsi="楷体" w:eastAsia="楷体"/>
            </w:rPr>
            <w:t>培训</w:t>
          </w:r>
          <w:r>
            <w:tab/>
          </w:r>
          <w:r>
            <w:fldChar w:fldCharType="begin"/>
          </w:r>
          <w:r>
            <w:instrText xml:space="preserve"> PAGEREF _Toc26064 \h </w:instrText>
          </w:r>
          <w:r>
            <w:fldChar w:fldCharType="separate"/>
          </w:r>
          <w:r>
            <w:t>- 3</w:t>
          </w:r>
          <w:r>
            <w:rPr>
              <w:rFonts w:hint="default"/>
              <w:lang w:val="en-US"/>
            </w:rPr>
            <w:t>3</w:t>
          </w:r>
          <w:r>
            <w:t xml:space="preserve">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1"/>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_Toc938 </w:instrText>
          </w:r>
          <w:r>
            <w:rPr>
              <w:rFonts w:asciiTheme="minorHAnsi" w:hAnsiTheme="minorHAnsi" w:eastAsiaTheme="minorEastAsia" w:cstheme="minorBidi"/>
              <w:bCs/>
              <w:kern w:val="2"/>
              <w:szCs w:val="22"/>
              <w:lang w:val="zh-CN" w:eastAsia="zh-CN" w:bidi="ar-SA"/>
            </w:rPr>
            <w:fldChar w:fldCharType="separate"/>
          </w:r>
          <w:r>
            <w:rPr>
              <w:rFonts w:hint="eastAsia" w:ascii="楷体" w:hAnsi="楷体" w:eastAsia="楷体"/>
              <w:lang w:val="en-US" w:eastAsia="zh-CN"/>
            </w:rPr>
            <w:t>7.5 奖励与处罚</w:t>
          </w:r>
          <w:r>
            <w:tab/>
          </w:r>
          <w:r>
            <w:fldChar w:fldCharType="begin"/>
          </w:r>
          <w:r>
            <w:instrText xml:space="preserve"> PAGEREF _Toc938 \h </w:instrText>
          </w:r>
          <w:r>
            <w:fldChar w:fldCharType="separate"/>
          </w:r>
          <w:r>
            <w:t>- 3</w:t>
          </w:r>
          <w:r>
            <w:rPr>
              <w:rFonts w:hint="default"/>
              <w:lang w:val="en-US"/>
            </w:rPr>
            <w:t>3</w:t>
          </w:r>
          <w:r>
            <w:t xml:space="preserve">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1"/>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_Toc27002 </w:instrText>
          </w:r>
          <w:r>
            <w:rPr>
              <w:rFonts w:asciiTheme="minorHAnsi" w:hAnsiTheme="minorHAnsi" w:eastAsiaTheme="minorEastAsia" w:cstheme="minorBidi"/>
              <w:bCs/>
              <w:kern w:val="2"/>
              <w:szCs w:val="22"/>
              <w:lang w:val="zh-CN" w:eastAsia="zh-CN" w:bidi="ar-SA"/>
            </w:rPr>
            <w:fldChar w:fldCharType="separate"/>
          </w:r>
          <w:r>
            <w:rPr>
              <w:rFonts w:ascii="楷体" w:hAnsi="楷体" w:eastAsia="楷体"/>
            </w:rPr>
            <w:t>7.</w:t>
          </w:r>
          <w:r>
            <w:rPr>
              <w:rFonts w:hint="eastAsia" w:ascii="楷体" w:hAnsi="楷体" w:eastAsia="楷体"/>
              <w:lang w:val="en-US" w:eastAsia="zh-CN"/>
            </w:rPr>
            <w:t>6</w:t>
          </w:r>
          <w:r>
            <w:rPr>
              <w:rFonts w:ascii="楷体" w:hAnsi="楷体" w:eastAsia="楷体"/>
            </w:rPr>
            <w:t xml:space="preserve"> </w:t>
          </w:r>
          <w:r>
            <w:rPr>
              <w:rFonts w:hint="eastAsia" w:ascii="楷体" w:hAnsi="楷体" w:eastAsia="楷体"/>
              <w:lang w:val="en-US" w:eastAsia="zh-CN"/>
            </w:rPr>
            <w:t>预案修订、解释及执行</w:t>
          </w:r>
          <w:r>
            <w:tab/>
          </w:r>
          <w:r>
            <w:fldChar w:fldCharType="begin"/>
          </w:r>
          <w:r>
            <w:instrText xml:space="preserve"> PAGEREF _Toc27002 \h </w:instrText>
          </w:r>
          <w:r>
            <w:fldChar w:fldCharType="separate"/>
          </w:r>
          <w:r>
            <w:t>- 3</w:t>
          </w:r>
          <w:r>
            <w:rPr>
              <w:rFonts w:hint="default"/>
              <w:lang w:val="en-US"/>
            </w:rPr>
            <w:t>4</w:t>
          </w:r>
          <w:r>
            <w:t xml:space="preserve">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0"/>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_Toc4388 </w:instrText>
          </w:r>
          <w:r>
            <w:rPr>
              <w:rFonts w:asciiTheme="minorHAnsi" w:hAnsiTheme="minorHAnsi" w:eastAsiaTheme="minorEastAsia" w:cstheme="minorBidi"/>
              <w:bCs/>
              <w:kern w:val="2"/>
              <w:szCs w:val="22"/>
              <w:lang w:val="zh-CN" w:eastAsia="zh-CN" w:bidi="ar-SA"/>
            </w:rPr>
            <w:fldChar w:fldCharType="separate"/>
          </w:r>
          <w:r>
            <w:rPr>
              <w:rFonts w:hint="eastAsia"/>
              <w:szCs w:val="32"/>
              <w:lang w:val="en-US" w:eastAsia="zh-CN"/>
            </w:rPr>
            <w:t>8.</w:t>
          </w:r>
          <w:r>
            <w:rPr>
              <w:szCs w:val="32"/>
            </w:rPr>
            <w:t xml:space="preserve"> </w:t>
          </w:r>
          <w:r>
            <w:rPr>
              <w:rFonts w:hint="eastAsia"/>
              <w:szCs w:val="32"/>
              <w:lang w:val="en-US" w:eastAsia="zh-CN"/>
            </w:rPr>
            <w:t>附件</w:t>
          </w:r>
          <w:r>
            <w:tab/>
          </w:r>
          <w:r>
            <w:fldChar w:fldCharType="begin"/>
          </w:r>
          <w:r>
            <w:instrText xml:space="preserve"> PAGEREF _Toc4388 \h </w:instrText>
          </w:r>
          <w:r>
            <w:fldChar w:fldCharType="separate"/>
          </w:r>
          <w:r>
            <w:t>- 3</w:t>
          </w:r>
          <w:r>
            <w:rPr>
              <w:rFonts w:hint="default"/>
              <w:lang w:val="en-US"/>
            </w:rPr>
            <w:t>4</w:t>
          </w:r>
          <w:r>
            <w:t xml:space="preserve">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1"/>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_Toc2370 </w:instrText>
          </w:r>
          <w:r>
            <w:rPr>
              <w:rFonts w:asciiTheme="minorHAnsi" w:hAnsiTheme="minorHAnsi" w:eastAsiaTheme="minorEastAsia" w:cstheme="minorBidi"/>
              <w:bCs/>
              <w:kern w:val="2"/>
              <w:szCs w:val="22"/>
              <w:lang w:val="zh-CN" w:eastAsia="zh-CN" w:bidi="ar-SA"/>
            </w:rPr>
            <w:fldChar w:fldCharType="separate"/>
          </w:r>
          <w:r>
            <w:rPr>
              <w:rFonts w:hint="eastAsia" w:ascii="楷体" w:hAnsi="楷体" w:eastAsia="楷体"/>
              <w:bCs w:val="0"/>
              <w:lang w:val="en-US" w:eastAsia="zh-CN"/>
            </w:rPr>
            <w:t>8.1花溪区城市排水防涝应急响应分级标准及指挥调度</w:t>
          </w:r>
          <w:r>
            <w:tab/>
          </w:r>
          <w:r>
            <w:fldChar w:fldCharType="begin"/>
          </w:r>
          <w:r>
            <w:instrText xml:space="preserve"> PAGEREF _Toc2370 \h </w:instrText>
          </w:r>
          <w:r>
            <w:fldChar w:fldCharType="separate"/>
          </w:r>
          <w:r>
            <w:t>- 35 -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1"/>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_Toc9285 </w:instrText>
          </w:r>
          <w:r>
            <w:rPr>
              <w:rFonts w:asciiTheme="minorHAnsi" w:hAnsiTheme="minorHAnsi" w:eastAsiaTheme="minorEastAsia" w:cstheme="minorBidi"/>
              <w:bCs/>
              <w:kern w:val="2"/>
              <w:szCs w:val="22"/>
              <w:lang w:val="zh-CN" w:eastAsia="zh-CN" w:bidi="ar-SA"/>
            </w:rPr>
            <w:fldChar w:fldCharType="separate"/>
          </w:r>
          <w:r>
            <w:rPr>
              <w:rFonts w:hint="eastAsia" w:ascii="楷体" w:hAnsi="楷体" w:eastAsia="楷体"/>
              <w:bCs w:val="0"/>
              <w:lang w:val="en-US" w:eastAsia="zh-CN"/>
            </w:rPr>
            <w:t>8.2花溪区城市排水防涝应急处置流程图</w:t>
          </w:r>
          <w:r>
            <w:tab/>
          </w:r>
          <w:r>
            <w:fldChar w:fldCharType="begin"/>
          </w:r>
          <w:r>
            <w:instrText xml:space="preserve"> PAGEREF _Toc9285 \h </w:instrText>
          </w:r>
          <w:r>
            <w:fldChar w:fldCharType="separate"/>
          </w:r>
          <w:r>
            <w:t>- 3</w:t>
          </w:r>
          <w:r>
            <w:rPr>
              <w:rFonts w:hint="default"/>
              <w:lang w:val="en-US"/>
            </w:rPr>
            <w:t>7</w:t>
          </w:r>
          <w:r>
            <w:t xml:space="preserve">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1"/>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_Toc5916 </w:instrText>
          </w:r>
          <w:r>
            <w:rPr>
              <w:rFonts w:asciiTheme="minorHAnsi" w:hAnsiTheme="minorHAnsi" w:eastAsiaTheme="minorEastAsia" w:cstheme="minorBidi"/>
              <w:bCs/>
              <w:kern w:val="2"/>
              <w:szCs w:val="22"/>
              <w:lang w:val="zh-CN" w:eastAsia="zh-CN" w:bidi="ar-SA"/>
            </w:rPr>
            <w:fldChar w:fldCharType="separate"/>
          </w:r>
          <w:r>
            <w:rPr>
              <w:rFonts w:hint="eastAsia" w:ascii="楷体" w:hAnsi="楷体" w:eastAsia="楷体"/>
              <w:bCs w:val="0"/>
              <w:lang w:val="en-US" w:eastAsia="zh-CN"/>
            </w:rPr>
            <w:t>8.3花溪区城市排水防涝信息送报流程图</w:t>
          </w:r>
          <w:r>
            <w:tab/>
          </w:r>
          <w:r>
            <w:fldChar w:fldCharType="begin"/>
          </w:r>
          <w:r>
            <w:instrText xml:space="preserve"> PAGEREF _Toc5916 \h </w:instrText>
          </w:r>
          <w:r>
            <w:fldChar w:fldCharType="separate"/>
          </w:r>
          <w:r>
            <w:t>- 3</w:t>
          </w:r>
          <w:r>
            <w:rPr>
              <w:rFonts w:hint="default"/>
              <w:lang w:val="en-US"/>
            </w:rPr>
            <w:t>8</w:t>
          </w:r>
          <w:r>
            <w:t xml:space="preserve"> -</w:t>
          </w:r>
          <w:r>
            <w:fldChar w:fldCharType="end"/>
          </w:r>
          <w:r>
            <w:rPr>
              <w:rFonts w:asciiTheme="minorHAnsi" w:hAnsiTheme="minorHAnsi" w:eastAsiaTheme="minorEastAsia" w:cstheme="minorBidi"/>
              <w:bCs/>
              <w:color w:val="auto"/>
              <w:kern w:val="2"/>
              <w:szCs w:val="22"/>
              <w:lang w:val="zh-CN" w:eastAsia="zh-CN" w:bidi="ar-SA"/>
            </w:rPr>
            <w:fldChar w:fldCharType="end"/>
          </w:r>
        </w:p>
        <w:p>
          <w:pPr>
            <w:pStyle w:val="11"/>
            <w:pageBreakBefore w:val="0"/>
            <w:tabs>
              <w:tab w:val="right" w:leader="dot" w:pos="8306"/>
            </w:tabs>
            <w:kinsoku/>
            <w:wordWrap/>
            <w:overflowPunct/>
            <w:topLinePunct w:val="0"/>
            <w:autoSpaceDE/>
            <w:autoSpaceDN/>
            <w:bidi w:val="0"/>
            <w:adjustRightInd/>
            <w:snapToGrid/>
            <w:spacing w:line="560" w:lineRule="exact"/>
          </w:pPr>
          <w:r>
            <w:rPr>
              <w:rFonts w:asciiTheme="minorHAnsi" w:hAnsiTheme="minorHAnsi" w:eastAsiaTheme="minorEastAsia" w:cstheme="minorBidi"/>
              <w:bCs/>
              <w:color w:val="auto"/>
              <w:kern w:val="2"/>
              <w:szCs w:val="22"/>
              <w:lang w:val="zh-CN" w:eastAsia="zh-CN" w:bidi="ar-SA"/>
            </w:rPr>
            <w:fldChar w:fldCharType="begin"/>
          </w:r>
          <w:r>
            <w:rPr>
              <w:rFonts w:asciiTheme="minorHAnsi" w:hAnsiTheme="minorHAnsi" w:eastAsiaTheme="minorEastAsia" w:cstheme="minorBidi"/>
              <w:bCs/>
              <w:kern w:val="2"/>
              <w:szCs w:val="22"/>
              <w:lang w:val="zh-CN" w:eastAsia="zh-CN" w:bidi="ar-SA"/>
            </w:rPr>
            <w:instrText xml:space="preserve"> HYPERLINK \l _Toc18728 </w:instrText>
          </w:r>
          <w:r>
            <w:rPr>
              <w:rFonts w:asciiTheme="minorHAnsi" w:hAnsiTheme="minorHAnsi" w:eastAsiaTheme="minorEastAsia" w:cstheme="minorBidi"/>
              <w:bCs/>
              <w:kern w:val="2"/>
              <w:szCs w:val="22"/>
              <w:lang w:val="zh-CN" w:eastAsia="zh-CN" w:bidi="ar-SA"/>
            </w:rPr>
            <w:fldChar w:fldCharType="separate"/>
          </w:r>
          <w:r>
            <w:rPr>
              <w:rFonts w:hint="eastAsia" w:ascii="楷体" w:hAnsi="楷体" w:eastAsia="楷体"/>
              <w:bCs w:val="0"/>
              <w:lang w:val="en-US" w:eastAsia="zh-CN"/>
            </w:rPr>
            <w:t>8.4花溪区城市排水防涝指挥部成员单位联系方式</w:t>
          </w:r>
          <w:r>
            <w:tab/>
          </w:r>
          <w:r>
            <w:fldChar w:fldCharType="begin"/>
          </w:r>
          <w:r>
            <w:instrText xml:space="preserve"> PAGEREF _Toc18728 \h </w:instrText>
          </w:r>
          <w:r>
            <w:fldChar w:fldCharType="separate"/>
          </w:r>
          <w:r>
            <w:t>- 3</w:t>
          </w:r>
          <w:r>
            <w:rPr>
              <w:rFonts w:hint="default"/>
              <w:lang w:val="en-US"/>
            </w:rPr>
            <w:t>9</w:t>
          </w:r>
          <w:r>
            <w:t xml:space="preserve"> -</w:t>
          </w:r>
          <w:r>
            <w:fldChar w:fldCharType="end"/>
          </w:r>
          <w:r>
            <w:rPr>
              <w:rFonts w:asciiTheme="minorHAnsi" w:hAnsiTheme="minorHAnsi" w:eastAsiaTheme="minorEastAsia" w:cstheme="minorBidi"/>
              <w:bCs/>
              <w:color w:val="auto"/>
              <w:kern w:val="2"/>
              <w:szCs w:val="22"/>
              <w:lang w:val="zh-CN" w:eastAsia="zh-CN" w:bidi="ar-SA"/>
            </w:rPr>
            <w:fldChar w:fldCharType="end"/>
          </w:r>
        </w:p>
        <w:p>
          <w:pPr>
            <w:pageBreakBefore w:val="0"/>
            <w:kinsoku/>
            <w:wordWrap/>
            <w:overflowPunct/>
            <w:topLinePunct w:val="0"/>
            <w:autoSpaceDE/>
            <w:autoSpaceDN/>
            <w:bidi w:val="0"/>
            <w:adjustRightInd/>
            <w:snapToGrid/>
            <w:spacing w:line="560" w:lineRule="exact"/>
            <w:ind w:right="0" w:rightChars="0"/>
            <w:textAlignment w:val="auto"/>
            <w:rPr>
              <w:color w:val="auto"/>
            </w:rPr>
          </w:pPr>
          <w:r>
            <w:rPr>
              <w:rFonts w:asciiTheme="minorHAnsi" w:hAnsiTheme="minorHAnsi" w:eastAsiaTheme="minorEastAsia" w:cstheme="minorBidi"/>
              <w:bCs/>
              <w:color w:val="auto"/>
              <w:kern w:val="2"/>
              <w:szCs w:val="22"/>
              <w:lang w:val="zh-CN" w:eastAsia="zh-CN" w:bidi="ar-SA"/>
            </w:rPr>
            <w:fldChar w:fldCharType="end"/>
          </w:r>
        </w:p>
      </w:sdtContent>
    </w:sdt>
    <w:p>
      <w:pPr>
        <w:pageBreakBefore w:val="0"/>
        <w:kinsoku/>
        <w:wordWrap/>
        <w:overflowPunct/>
        <w:topLinePunct w:val="0"/>
        <w:autoSpaceDE/>
        <w:autoSpaceDN/>
        <w:bidi w:val="0"/>
        <w:adjustRightInd/>
        <w:snapToGrid/>
        <w:spacing w:before="156" w:beforeLines="50" w:line="560" w:lineRule="exact"/>
        <w:ind w:right="0" w:rightChars="0"/>
        <w:jc w:val="center"/>
        <w:textAlignment w:val="auto"/>
        <w:rPr>
          <w:rFonts w:asciiTheme="minorEastAsia" w:hAnsiTheme="minorEastAsia"/>
          <w:b/>
          <w:bCs/>
          <w:color w:val="auto"/>
          <w:sz w:val="36"/>
          <w:szCs w:val="36"/>
        </w:rPr>
      </w:pPr>
    </w:p>
    <w:p>
      <w:pPr>
        <w:pageBreakBefore w:val="0"/>
        <w:kinsoku/>
        <w:wordWrap/>
        <w:overflowPunct/>
        <w:topLinePunct w:val="0"/>
        <w:autoSpaceDE/>
        <w:autoSpaceDN/>
        <w:bidi w:val="0"/>
        <w:adjustRightInd/>
        <w:snapToGrid/>
        <w:spacing w:before="156" w:beforeLines="50" w:line="560" w:lineRule="exact"/>
        <w:ind w:right="0" w:rightChars="0"/>
        <w:jc w:val="both"/>
        <w:textAlignment w:val="auto"/>
        <w:rPr>
          <w:rFonts w:asciiTheme="minorEastAsia" w:hAnsiTheme="minorEastAsia"/>
          <w:b/>
          <w:bCs/>
          <w:color w:val="auto"/>
          <w:sz w:val="36"/>
          <w:szCs w:val="36"/>
        </w:rPr>
      </w:pPr>
    </w:p>
    <w:p>
      <w:pPr>
        <w:pageBreakBefore w:val="0"/>
        <w:kinsoku/>
        <w:wordWrap/>
        <w:overflowPunct/>
        <w:topLinePunct w:val="0"/>
        <w:autoSpaceDE/>
        <w:autoSpaceDN/>
        <w:bidi w:val="0"/>
        <w:adjustRightInd/>
        <w:snapToGrid/>
        <w:spacing w:before="156" w:beforeLines="50" w:line="560" w:lineRule="exact"/>
        <w:ind w:right="0" w:rightChars="0"/>
        <w:jc w:val="center"/>
        <w:textAlignment w:val="auto"/>
        <w:rPr>
          <w:rFonts w:asciiTheme="minorEastAsia" w:hAnsiTheme="minorEastAsia"/>
          <w:b/>
          <w:bCs/>
          <w:color w:val="auto"/>
          <w:sz w:val="36"/>
          <w:szCs w:val="36"/>
        </w:rPr>
        <w:sectPr>
          <w:pgSz w:w="11906" w:h="16838"/>
          <w:pgMar w:top="1440" w:right="1800" w:bottom="1440" w:left="1800" w:header="851" w:footer="992" w:gutter="0"/>
          <w:pgNumType w:fmt="decimal" w:start="0"/>
          <w:cols w:space="425" w:num="1"/>
          <w:titlePg/>
          <w:docGrid w:type="lines" w:linePitch="312" w:charSpace="0"/>
        </w:sectPr>
      </w:pPr>
    </w:p>
    <w:p>
      <w:pPr>
        <w:pageBreakBefore w:val="0"/>
        <w:kinsoku/>
        <w:wordWrap/>
        <w:overflowPunct/>
        <w:topLinePunct w:val="0"/>
        <w:autoSpaceDE/>
        <w:autoSpaceDN/>
        <w:bidi w:val="0"/>
        <w:adjustRightInd/>
        <w:snapToGrid/>
        <w:spacing w:before="156" w:beforeLines="50" w:line="560" w:lineRule="exact"/>
        <w:ind w:right="0" w:rightChars="0"/>
        <w:jc w:val="center"/>
        <w:textAlignment w:val="auto"/>
        <w:rPr>
          <w:rFonts w:asciiTheme="minorEastAsia" w:hAnsiTheme="minorEastAsia"/>
          <w:b/>
          <w:bCs/>
          <w:color w:val="auto"/>
          <w:sz w:val="36"/>
          <w:szCs w:val="36"/>
        </w:rPr>
      </w:pPr>
    </w:p>
    <w:p>
      <w:pPr>
        <w:pageBreakBefore w:val="0"/>
        <w:kinsoku/>
        <w:wordWrap/>
        <w:overflowPunct/>
        <w:topLinePunct w:val="0"/>
        <w:autoSpaceDE/>
        <w:autoSpaceDN/>
        <w:bidi w:val="0"/>
        <w:adjustRightInd/>
        <w:snapToGrid/>
        <w:spacing w:before="156" w:beforeLines="50" w:line="560" w:lineRule="exact"/>
        <w:ind w:right="0" w:rightChars="0"/>
        <w:jc w:val="center"/>
        <w:textAlignment w:val="auto"/>
        <w:rPr>
          <w:rFonts w:hint="default" w:asciiTheme="minorEastAsia" w:hAnsiTheme="minorEastAsia" w:eastAsiaTheme="minorEastAsia"/>
          <w:b/>
          <w:bCs/>
          <w:color w:val="auto"/>
          <w:sz w:val="36"/>
          <w:szCs w:val="36"/>
          <w:lang w:val="en-US" w:eastAsia="zh-CN"/>
        </w:rPr>
      </w:pPr>
      <w:r>
        <w:rPr>
          <w:rFonts w:hint="eastAsia" w:asciiTheme="minorEastAsia" w:hAnsiTheme="minorEastAsia"/>
          <w:b/>
          <w:bCs/>
          <w:color w:val="auto"/>
          <w:sz w:val="36"/>
          <w:szCs w:val="36"/>
          <w:lang w:eastAsia="zh-CN"/>
        </w:rPr>
        <w:t>花溪区</w:t>
      </w:r>
      <w:r>
        <w:rPr>
          <w:rFonts w:hint="eastAsia" w:asciiTheme="minorEastAsia" w:hAnsiTheme="minorEastAsia"/>
          <w:b/>
          <w:bCs/>
          <w:color w:val="auto"/>
          <w:sz w:val="36"/>
          <w:szCs w:val="36"/>
        </w:rPr>
        <w:t>城市排水防涝应急预案</w:t>
      </w:r>
    </w:p>
    <w:p>
      <w:pPr>
        <w:pageBreakBefore w:val="0"/>
        <w:kinsoku/>
        <w:wordWrap/>
        <w:overflowPunct/>
        <w:topLinePunct w:val="0"/>
        <w:autoSpaceDE/>
        <w:autoSpaceDN/>
        <w:bidi w:val="0"/>
        <w:adjustRightInd/>
        <w:snapToGrid/>
        <w:spacing w:before="156" w:beforeLines="50" w:line="560" w:lineRule="exact"/>
        <w:ind w:right="0" w:rightChars="0"/>
        <w:jc w:val="center"/>
        <w:textAlignment w:val="auto"/>
        <w:rPr>
          <w:rFonts w:asciiTheme="minorEastAsia" w:hAnsiTheme="minorEastAsia"/>
          <w:color w:val="auto"/>
          <w:sz w:val="30"/>
          <w:szCs w:val="30"/>
        </w:rPr>
      </w:pPr>
      <w:r>
        <w:rPr>
          <w:rFonts w:hint="eastAsia" w:asciiTheme="minorEastAsia" w:hAnsiTheme="minorEastAsia"/>
          <w:color w:val="auto"/>
          <w:sz w:val="30"/>
          <w:szCs w:val="30"/>
        </w:rPr>
        <w:t>（</w:t>
      </w:r>
      <w:r>
        <w:rPr>
          <w:rFonts w:hint="eastAsia" w:asciiTheme="minorEastAsia" w:hAnsiTheme="minorEastAsia"/>
          <w:color w:val="auto"/>
          <w:sz w:val="30"/>
          <w:szCs w:val="30"/>
          <w:lang w:val="en-US" w:eastAsia="zh-CN"/>
        </w:rPr>
        <w:t>试行</w:t>
      </w:r>
      <w:r>
        <w:rPr>
          <w:rFonts w:hint="eastAsia" w:asciiTheme="minorEastAsia" w:hAnsiTheme="minorEastAsia"/>
          <w:color w:val="auto"/>
          <w:sz w:val="30"/>
          <w:szCs w:val="30"/>
        </w:rPr>
        <w:t>）</w:t>
      </w:r>
    </w:p>
    <w:p>
      <w:pPr>
        <w:pStyle w:val="3"/>
        <w:pageBreakBefore w:val="0"/>
        <w:kinsoku/>
        <w:wordWrap/>
        <w:overflowPunct/>
        <w:topLinePunct w:val="0"/>
        <w:autoSpaceDE/>
        <w:autoSpaceDN/>
        <w:bidi w:val="0"/>
        <w:adjustRightInd/>
        <w:snapToGrid/>
        <w:spacing w:before="120" w:after="0" w:line="560" w:lineRule="exact"/>
        <w:ind w:right="0" w:rightChars="0" w:firstLine="640" w:firstLineChars="200"/>
        <w:textAlignment w:val="auto"/>
        <w:rPr>
          <w:color w:val="auto"/>
          <w:sz w:val="32"/>
          <w:szCs w:val="32"/>
        </w:rPr>
      </w:pPr>
      <w:bookmarkStart w:id="0" w:name="_Toc5568"/>
      <w:r>
        <w:rPr>
          <w:rFonts w:hint="eastAsia"/>
          <w:color w:val="auto"/>
          <w:sz w:val="32"/>
          <w:szCs w:val="32"/>
        </w:rPr>
        <w:t>1</w:t>
      </w:r>
      <w:r>
        <w:rPr>
          <w:color w:val="auto"/>
          <w:sz w:val="32"/>
          <w:szCs w:val="32"/>
        </w:rPr>
        <w:t>.</w:t>
      </w:r>
      <w:r>
        <w:rPr>
          <w:rFonts w:hint="eastAsia"/>
          <w:color w:val="auto"/>
          <w:sz w:val="32"/>
          <w:szCs w:val="32"/>
        </w:rPr>
        <w:t>总则</w:t>
      </w:r>
      <w:bookmarkEnd w:id="0"/>
    </w:p>
    <w:p>
      <w:pPr>
        <w:pStyle w:val="4"/>
        <w:pageBreakBefore w:val="0"/>
        <w:kinsoku/>
        <w:wordWrap/>
        <w:overflowPunct/>
        <w:topLinePunct w:val="0"/>
        <w:autoSpaceDE/>
        <w:autoSpaceDN/>
        <w:bidi w:val="0"/>
        <w:adjustRightInd/>
        <w:snapToGrid/>
        <w:spacing w:before="0" w:after="0" w:line="560" w:lineRule="exact"/>
        <w:ind w:right="0" w:rightChars="0" w:firstLine="643" w:firstLineChars="200"/>
        <w:textAlignment w:val="auto"/>
        <w:rPr>
          <w:rFonts w:hint="default" w:ascii="楷体" w:hAnsi="楷体" w:eastAsia="楷体"/>
          <w:color w:val="auto"/>
          <w:lang w:val="en-US" w:eastAsia="zh-CN"/>
        </w:rPr>
      </w:pPr>
      <w:bookmarkStart w:id="1" w:name="_Toc22952"/>
      <w:r>
        <w:rPr>
          <w:rFonts w:ascii="楷体" w:hAnsi="楷体" w:eastAsia="楷体"/>
          <w:color w:val="auto"/>
        </w:rPr>
        <w:t>1.1</w:t>
      </w:r>
      <w:r>
        <w:rPr>
          <w:rFonts w:hint="eastAsia" w:ascii="楷体" w:hAnsi="楷体" w:eastAsia="楷体"/>
          <w:color w:val="auto"/>
        </w:rPr>
        <w:t>城市</w:t>
      </w:r>
      <w:r>
        <w:rPr>
          <w:rFonts w:hint="eastAsia" w:ascii="楷体" w:hAnsi="楷体" w:eastAsia="楷体"/>
          <w:color w:val="auto"/>
          <w:lang w:val="en-US" w:eastAsia="zh-CN"/>
        </w:rPr>
        <w:t>概况</w:t>
      </w:r>
      <w:bookmarkEnd w:id="1"/>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default"/>
          <w:color w:val="auto"/>
          <w:lang w:val="en-US" w:eastAsia="zh-CN"/>
        </w:rPr>
      </w:pPr>
      <w:r>
        <w:rPr>
          <w:rFonts w:hint="eastAsia" w:ascii="仿宋" w:hAnsi="仿宋" w:eastAsia="仿宋"/>
          <w:color w:val="auto"/>
          <w:sz w:val="30"/>
          <w:szCs w:val="30"/>
          <w:lang w:val="en-US" w:eastAsia="zh-CN"/>
        </w:rPr>
        <w:t>花溪区地处黔中腹地，以山地和丘陵为主，处云贵高原东斜坡和苗岭山脉中段；中心城区各区域地形落差起伏大，属典型山地型城市。花溪区处于长江水系与珠江水系的分水岭地带，主要河流有花溪河、凯伦河、车田河、小车河、东门桥河、白岩河、马铃河、湾河、翁岗河、青岩河、杨眉河、老榜河、赵司河、三岔河、坝王河等；区域内现有建成水库</w:t>
      </w:r>
      <w:r>
        <w:rPr>
          <w:rFonts w:hint="default" w:ascii="仿宋" w:hAnsi="仿宋" w:eastAsia="仿宋"/>
          <w:color w:val="auto"/>
          <w:sz w:val="30"/>
          <w:szCs w:val="30"/>
          <w:lang w:val="en-US" w:eastAsia="zh-CN"/>
        </w:rPr>
        <w:t>18</w:t>
      </w:r>
      <w:r>
        <w:rPr>
          <w:rFonts w:hint="eastAsia" w:ascii="仿宋" w:hAnsi="仿宋" w:eastAsia="仿宋"/>
          <w:color w:val="auto"/>
          <w:sz w:val="30"/>
          <w:szCs w:val="30"/>
          <w:lang w:val="en-US" w:eastAsia="zh-CN"/>
        </w:rPr>
        <w:t>座</w:t>
      </w:r>
      <w:r>
        <w:rPr>
          <w:rFonts w:hint="eastAsia" w:ascii="仿宋" w:hAnsi="仿宋" w:eastAsia="仿宋"/>
          <w:color w:val="auto"/>
          <w:sz w:val="30"/>
          <w:szCs w:val="30"/>
          <w:highlight w:val="none"/>
          <w:lang w:val="en-US" w:eastAsia="zh-CN"/>
        </w:rPr>
        <w:t>，其中具有供水、灌溉任务的湖泊</w:t>
      </w:r>
      <w:r>
        <w:rPr>
          <w:rFonts w:hint="eastAsia" w:ascii="仿宋" w:hAnsi="仿宋" w:eastAsia="仿宋"/>
          <w:color w:val="auto"/>
          <w:sz w:val="30"/>
          <w:szCs w:val="30"/>
          <w:lang w:val="en-US" w:eastAsia="zh-CN"/>
        </w:rPr>
        <w:t>水库有阿哈水库、花溪水库、杨眉水库等</w:t>
      </w:r>
      <w:r>
        <w:rPr>
          <w:rFonts w:hint="eastAsia"/>
          <w:lang w:eastAsia="zh-CN"/>
        </w:rPr>
        <w:t>。</w:t>
      </w:r>
      <w:r>
        <w:rPr>
          <w:rFonts w:hint="eastAsia" w:ascii="仿宋" w:hAnsi="仿宋" w:eastAsia="仿宋"/>
          <w:color w:val="auto"/>
          <w:sz w:val="30"/>
          <w:szCs w:val="30"/>
          <w:lang w:val="en-US" w:eastAsia="zh-CN"/>
        </w:rPr>
        <w:t>近</w:t>
      </w:r>
      <w:r>
        <w:rPr>
          <w:rFonts w:hint="default" w:ascii="仿宋" w:hAnsi="仿宋" w:eastAsia="仿宋"/>
          <w:color w:val="auto"/>
          <w:sz w:val="30"/>
          <w:szCs w:val="30"/>
          <w:lang w:val="en-US" w:eastAsia="zh-CN"/>
        </w:rPr>
        <w:t>10</w:t>
      </w:r>
      <w:r>
        <w:rPr>
          <w:rFonts w:hint="eastAsia" w:ascii="仿宋" w:hAnsi="仿宋" w:eastAsia="仿宋"/>
          <w:color w:val="auto"/>
          <w:sz w:val="30"/>
          <w:szCs w:val="30"/>
          <w:lang w:val="en-US" w:eastAsia="zh-CN"/>
        </w:rPr>
        <w:t>年花溪区各乡镇年平均降水量为1</w:t>
      </w:r>
      <w:r>
        <w:rPr>
          <w:rFonts w:hint="default" w:ascii="仿宋" w:hAnsi="仿宋" w:eastAsia="仿宋"/>
          <w:color w:val="auto"/>
          <w:sz w:val="30"/>
          <w:szCs w:val="30"/>
          <w:lang w:val="en-US" w:eastAsia="zh-CN"/>
        </w:rPr>
        <w:t>001</w:t>
      </w:r>
      <w:r>
        <w:rPr>
          <w:rFonts w:hint="eastAsia" w:ascii="仿宋" w:hAnsi="仿宋" w:eastAsia="仿宋"/>
          <w:color w:val="auto"/>
          <w:sz w:val="30"/>
          <w:szCs w:val="30"/>
          <w:lang w:val="en-US" w:eastAsia="zh-CN"/>
        </w:rPr>
        <w:t>.</w:t>
      </w:r>
      <w:r>
        <w:rPr>
          <w:rFonts w:hint="default" w:ascii="仿宋" w:hAnsi="仿宋" w:eastAsia="仿宋"/>
          <w:color w:val="auto"/>
          <w:sz w:val="30"/>
          <w:szCs w:val="30"/>
          <w:lang w:val="en-US" w:eastAsia="zh-CN"/>
        </w:rPr>
        <w:t>1</w:t>
      </w:r>
      <w:r>
        <w:rPr>
          <w:rFonts w:hint="eastAsia" w:ascii="仿宋" w:hAnsi="仿宋" w:eastAsia="仿宋"/>
          <w:color w:val="auto"/>
          <w:sz w:val="30"/>
          <w:szCs w:val="30"/>
          <w:lang w:val="en-US" w:eastAsia="zh-CN"/>
        </w:rPr>
        <w:t>毫米（麦坪）</w:t>
      </w:r>
      <w:r>
        <w:rPr>
          <w:rFonts w:hint="default" w:ascii="仿宋" w:hAnsi="仿宋" w:eastAsia="仿宋"/>
          <w:color w:val="auto"/>
          <w:sz w:val="30"/>
          <w:szCs w:val="30"/>
          <w:lang w:val="en-US" w:eastAsia="zh-CN"/>
        </w:rPr>
        <w:t>-</w:t>
      </w:r>
      <w:r>
        <w:rPr>
          <w:rFonts w:hint="eastAsia" w:ascii="仿宋" w:hAnsi="仿宋" w:eastAsia="仿宋"/>
          <w:color w:val="auto"/>
          <w:sz w:val="30"/>
          <w:szCs w:val="30"/>
          <w:lang w:val="en-US" w:eastAsia="zh-CN"/>
        </w:rPr>
        <w:t>1</w:t>
      </w:r>
      <w:r>
        <w:rPr>
          <w:rFonts w:hint="default" w:ascii="仿宋" w:hAnsi="仿宋" w:eastAsia="仿宋"/>
          <w:color w:val="auto"/>
          <w:sz w:val="30"/>
          <w:szCs w:val="30"/>
          <w:lang w:val="en-US" w:eastAsia="zh-CN"/>
        </w:rPr>
        <w:t>452</w:t>
      </w:r>
      <w:r>
        <w:rPr>
          <w:rFonts w:hint="eastAsia" w:ascii="仿宋" w:hAnsi="仿宋" w:eastAsia="仿宋"/>
          <w:color w:val="auto"/>
          <w:sz w:val="30"/>
          <w:szCs w:val="30"/>
          <w:lang w:val="en-US" w:eastAsia="zh-CN"/>
        </w:rPr>
        <w:t>.</w:t>
      </w:r>
      <w:r>
        <w:rPr>
          <w:rFonts w:hint="default" w:ascii="仿宋" w:hAnsi="仿宋" w:eastAsia="仿宋"/>
          <w:color w:val="auto"/>
          <w:sz w:val="30"/>
          <w:szCs w:val="30"/>
          <w:lang w:val="en-US" w:eastAsia="zh-CN"/>
        </w:rPr>
        <w:t>4</w:t>
      </w:r>
      <w:r>
        <w:rPr>
          <w:rFonts w:hint="eastAsia" w:ascii="仿宋" w:hAnsi="仿宋" w:eastAsia="仿宋"/>
          <w:color w:val="auto"/>
          <w:sz w:val="30"/>
          <w:szCs w:val="30"/>
          <w:lang w:val="en-US" w:eastAsia="zh-CN"/>
        </w:rPr>
        <w:t xml:space="preserve">毫米（高坡）。花溪区月降水量分布不均，4-10月降水较集中，主要集中在5-8月。  </w:t>
      </w:r>
    </w:p>
    <w:p>
      <w:pPr>
        <w:pStyle w:val="4"/>
        <w:pageBreakBefore w:val="0"/>
        <w:kinsoku/>
        <w:wordWrap/>
        <w:overflowPunct/>
        <w:topLinePunct w:val="0"/>
        <w:autoSpaceDE/>
        <w:autoSpaceDN/>
        <w:bidi w:val="0"/>
        <w:adjustRightInd/>
        <w:snapToGrid/>
        <w:spacing w:before="0" w:after="0" w:line="560" w:lineRule="exact"/>
        <w:ind w:right="0" w:rightChars="0" w:firstLine="643" w:firstLineChars="200"/>
        <w:textAlignment w:val="auto"/>
        <w:rPr>
          <w:rFonts w:ascii="楷体" w:hAnsi="楷体" w:eastAsia="楷体"/>
          <w:color w:val="auto"/>
        </w:rPr>
      </w:pPr>
      <w:bookmarkStart w:id="2" w:name="_Toc8089"/>
      <w:r>
        <w:rPr>
          <w:rFonts w:hint="eastAsia" w:ascii="楷体" w:hAnsi="楷体" w:eastAsia="楷体"/>
          <w:color w:val="auto"/>
        </w:rPr>
        <w:t>1</w:t>
      </w:r>
      <w:r>
        <w:rPr>
          <w:rFonts w:ascii="楷体" w:hAnsi="楷体" w:eastAsia="楷体"/>
          <w:color w:val="auto"/>
        </w:rPr>
        <w:t>.2编制目的</w:t>
      </w:r>
      <w:bookmarkEnd w:id="2"/>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ascii="仿宋" w:hAnsi="仿宋" w:eastAsia="仿宋"/>
          <w:color w:val="auto"/>
          <w:sz w:val="30"/>
          <w:szCs w:val="30"/>
        </w:rPr>
      </w:pPr>
      <w:r>
        <w:rPr>
          <w:rFonts w:hint="eastAsia" w:ascii="仿宋" w:hAnsi="仿宋" w:eastAsia="仿宋"/>
          <w:color w:val="auto"/>
          <w:sz w:val="30"/>
          <w:szCs w:val="30"/>
          <w:lang w:val="en-US" w:eastAsia="zh-CN"/>
        </w:rPr>
        <w:t>为贯彻落实国家、省、市、区排水防涝相关要求，</w:t>
      </w:r>
      <w:r>
        <w:rPr>
          <w:rFonts w:hint="eastAsia" w:ascii="仿宋" w:hAnsi="仿宋" w:eastAsia="仿宋"/>
          <w:color w:val="auto"/>
          <w:sz w:val="30"/>
          <w:szCs w:val="30"/>
        </w:rPr>
        <w:t>及时有效处置可能发生或</w:t>
      </w:r>
      <w:r>
        <w:rPr>
          <w:rFonts w:hint="eastAsia" w:ascii="仿宋" w:hAnsi="仿宋" w:eastAsia="仿宋"/>
          <w:color w:val="auto"/>
          <w:sz w:val="30"/>
          <w:szCs w:val="30"/>
          <w:lang w:val="en-US" w:eastAsia="zh-CN"/>
        </w:rPr>
        <w:t>已经</w:t>
      </w:r>
      <w:r>
        <w:rPr>
          <w:rFonts w:hint="eastAsia" w:ascii="仿宋" w:hAnsi="仿宋" w:eastAsia="仿宋"/>
          <w:color w:val="auto"/>
          <w:sz w:val="30"/>
          <w:szCs w:val="30"/>
        </w:rPr>
        <w:t>发生的水涝灾害</w:t>
      </w:r>
      <w:r>
        <w:rPr>
          <w:rFonts w:ascii="仿宋" w:hAnsi="仿宋" w:eastAsia="仿宋"/>
          <w:color w:val="auto"/>
          <w:sz w:val="30"/>
          <w:szCs w:val="30"/>
        </w:rPr>
        <w:t>，</w:t>
      </w:r>
      <w:r>
        <w:rPr>
          <w:rFonts w:hint="eastAsia" w:ascii="仿宋" w:hAnsi="仿宋" w:eastAsia="仿宋"/>
          <w:color w:val="auto"/>
          <w:sz w:val="30"/>
          <w:szCs w:val="30"/>
        </w:rPr>
        <w:t>最大</w:t>
      </w:r>
      <w:r>
        <w:rPr>
          <w:rFonts w:hint="eastAsia" w:ascii="仿宋" w:hAnsi="仿宋" w:eastAsia="仿宋"/>
          <w:color w:val="auto"/>
          <w:sz w:val="30"/>
          <w:szCs w:val="30"/>
          <w:lang w:val="en-US" w:eastAsia="zh-CN"/>
        </w:rPr>
        <w:t>程</w:t>
      </w:r>
      <w:r>
        <w:rPr>
          <w:rFonts w:hint="eastAsia" w:ascii="仿宋" w:hAnsi="仿宋" w:eastAsia="仿宋"/>
          <w:color w:val="auto"/>
          <w:sz w:val="30"/>
          <w:szCs w:val="30"/>
        </w:rPr>
        <w:t>度减轻灾害损失，保障人民群众生命财产安全，促进社会稳定和国民经济又好又快发展</w:t>
      </w: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结合本地实际，制定本预案。</w:t>
      </w:r>
      <w:r>
        <w:rPr>
          <w:rFonts w:ascii="仿宋" w:hAnsi="仿宋" w:eastAsia="仿宋"/>
          <w:color w:val="auto"/>
          <w:sz w:val="30"/>
          <w:szCs w:val="30"/>
        </w:rPr>
        <w:t xml:space="preserve"> </w:t>
      </w:r>
    </w:p>
    <w:p>
      <w:pPr>
        <w:pStyle w:val="4"/>
        <w:pageBreakBefore w:val="0"/>
        <w:kinsoku/>
        <w:wordWrap/>
        <w:overflowPunct/>
        <w:topLinePunct w:val="0"/>
        <w:autoSpaceDE/>
        <w:autoSpaceDN/>
        <w:bidi w:val="0"/>
        <w:adjustRightInd/>
        <w:snapToGrid/>
        <w:spacing w:before="0" w:after="0" w:line="560" w:lineRule="exact"/>
        <w:ind w:right="0" w:rightChars="0" w:firstLine="643" w:firstLineChars="200"/>
        <w:textAlignment w:val="auto"/>
        <w:rPr>
          <w:rFonts w:ascii="楷体" w:hAnsi="楷体" w:eastAsia="楷体"/>
          <w:color w:val="auto"/>
        </w:rPr>
      </w:pPr>
      <w:bookmarkStart w:id="3" w:name="_Toc2550"/>
      <w:r>
        <w:rPr>
          <w:rFonts w:ascii="楷体" w:hAnsi="楷体" w:eastAsia="楷体"/>
          <w:color w:val="auto"/>
        </w:rPr>
        <w:t>1.3指导思想</w:t>
      </w:r>
      <w:bookmarkEnd w:id="3"/>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rPr>
      </w:pPr>
      <w:r>
        <w:rPr>
          <w:rFonts w:hint="eastAsia" w:ascii="仿宋" w:hAnsi="仿宋" w:eastAsia="仿宋"/>
          <w:color w:val="auto"/>
          <w:sz w:val="30"/>
          <w:szCs w:val="30"/>
          <w:lang w:val="en-US" w:eastAsia="zh-CN"/>
        </w:rPr>
        <w:t>深入</w:t>
      </w:r>
      <w:r>
        <w:rPr>
          <w:rFonts w:hint="eastAsia" w:ascii="仿宋" w:hAnsi="仿宋" w:eastAsia="仿宋"/>
          <w:color w:val="auto"/>
          <w:sz w:val="30"/>
          <w:szCs w:val="30"/>
        </w:rPr>
        <w:t>贯彻落实习近平总书记关于防灾减灾救灾的重要论述及考察贵州重要讲话精神,坚持人民至上、生命至上,坚持以防为主、防抗救相结合,坚持常态减灾和非常态</w:t>
      </w:r>
      <w:r>
        <w:rPr>
          <w:rFonts w:hint="eastAsia" w:ascii="仿宋" w:hAnsi="仿宋" w:eastAsia="仿宋"/>
          <w:color w:val="auto"/>
          <w:sz w:val="30"/>
          <w:szCs w:val="30"/>
          <w:lang w:val="en-US" w:eastAsia="zh-CN"/>
        </w:rPr>
        <w:t>应急</w:t>
      </w:r>
      <w:r>
        <w:rPr>
          <w:rFonts w:hint="eastAsia" w:ascii="仿宋" w:hAnsi="仿宋" w:eastAsia="仿宋"/>
          <w:color w:val="auto"/>
          <w:sz w:val="30"/>
          <w:szCs w:val="30"/>
        </w:rPr>
        <w:t>相统一,努力实现从注重灾后救助向注重灾前预防转变,从减少灾害损失向减轻灾害风险转变。深刻汲取郑州“7·20”特大暴雨洪涝灾害教训,</w:t>
      </w:r>
      <w:r>
        <w:rPr>
          <w:rFonts w:hint="eastAsia" w:ascii="仿宋" w:hAnsi="仿宋" w:eastAsia="仿宋"/>
          <w:color w:val="auto"/>
          <w:sz w:val="30"/>
          <w:szCs w:val="30"/>
          <w:lang w:val="en-US" w:eastAsia="zh-CN"/>
        </w:rPr>
        <w:t>对照花溪区的实际情况，摸查具体风险点，</w:t>
      </w:r>
      <w:r>
        <w:rPr>
          <w:rFonts w:hint="eastAsia" w:ascii="仿宋" w:hAnsi="仿宋" w:eastAsia="仿宋"/>
          <w:color w:val="auto"/>
          <w:sz w:val="30"/>
          <w:szCs w:val="30"/>
        </w:rPr>
        <w:t>树牢灾害风险意识,用大概率思维应对自然灾害,全周期加强</w:t>
      </w:r>
      <w:r>
        <w:rPr>
          <w:rFonts w:hint="eastAsia" w:ascii="仿宋" w:hAnsi="仿宋" w:eastAsia="仿宋"/>
          <w:color w:val="auto"/>
          <w:sz w:val="30"/>
          <w:szCs w:val="30"/>
          <w:lang w:eastAsia="zh-CN"/>
        </w:rPr>
        <w:t>排水防涝</w:t>
      </w:r>
      <w:r>
        <w:rPr>
          <w:rFonts w:hint="eastAsia" w:ascii="仿宋" w:hAnsi="仿宋" w:eastAsia="仿宋"/>
          <w:color w:val="auto"/>
          <w:sz w:val="30"/>
          <w:szCs w:val="30"/>
        </w:rPr>
        <w:t>应急管理</w:t>
      </w:r>
      <w:r>
        <w:rPr>
          <w:rFonts w:hint="eastAsia" w:ascii="仿宋" w:hAnsi="仿宋" w:eastAsia="仿宋"/>
          <w:color w:val="auto"/>
          <w:sz w:val="30"/>
          <w:szCs w:val="30"/>
          <w:lang w:val="en-US" w:eastAsia="zh-CN"/>
        </w:rPr>
        <w:t>工作</w:t>
      </w:r>
      <w:r>
        <w:rPr>
          <w:rFonts w:hint="eastAsia" w:ascii="仿宋" w:hAnsi="仿宋" w:eastAsia="仿宋"/>
          <w:color w:val="auto"/>
          <w:sz w:val="30"/>
          <w:szCs w:val="30"/>
        </w:rPr>
        <w:t>,依法、科学、高效、有序做好</w:t>
      </w:r>
      <w:r>
        <w:rPr>
          <w:rFonts w:hint="eastAsia" w:ascii="仿宋" w:hAnsi="仿宋" w:eastAsia="仿宋"/>
          <w:color w:val="auto"/>
          <w:sz w:val="30"/>
          <w:szCs w:val="30"/>
          <w:highlight w:val="none"/>
          <w:lang w:eastAsia="zh-CN"/>
        </w:rPr>
        <w:t>水</w:t>
      </w:r>
      <w:r>
        <w:rPr>
          <w:rFonts w:hint="eastAsia" w:ascii="仿宋" w:hAnsi="仿宋" w:eastAsia="仿宋"/>
          <w:color w:val="auto"/>
          <w:sz w:val="30"/>
          <w:szCs w:val="30"/>
          <w:highlight w:val="none"/>
        </w:rPr>
        <w:t>涝</w:t>
      </w:r>
      <w:r>
        <w:rPr>
          <w:rFonts w:hint="eastAsia" w:ascii="仿宋" w:hAnsi="仿宋" w:eastAsia="仿宋"/>
          <w:color w:val="auto"/>
          <w:sz w:val="30"/>
          <w:szCs w:val="30"/>
        </w:rPr>
        <w:t>灾害的防范处置,确保人民群众生命财产安全。</w:t>
      </w:r>
    </w:p>
    <w:p>
      <w:pPr>
        <w:pStyle w:val="4"/>
        <w:pageBreakBefore w:val="0"/>
        <w:kinsoku/>
        <w:wordWrap/>
        <w:overflowPunct/>
        <w:topLinePunct w:val="0"/>
        <w:autoSpaceDE/>
        <w:autoSpaceDN/>
        <w:bidi w:val="0"/>
        <w:adjustRightInd/>
        <w:snapToGrid/>
        <w:spacing w:before="0" w:after="0" w:line="560" w:lineRule="exact"/>
        <w:ind w:right="0" w:rightChars="0" w:firstLine="643" w:firstLineChars="200"/>
        <w:textAlignment w:val="auto"/>
        <w:rPr>
          <w:rFonts w:ascii="楷体" w:hAnsi="楷体" w:eastAsia="楷体"/>
          <w:color w:val="auto"/>
        </w:rPr>
      </w:pPr>
      <w:bookmarkStart w:id="4" w:name="_Toc703"/>
      <w:r>
        <w:rPr>
          <w:rFonts w:hint="eastAsia" w:ascii="楷体" w:hAnsi="楷体" w:eastAsia="楷体"/>
          <w:color w:val="auto"/>
        </w:rPr>
        <w:t>1</w:t>
      </w:r>
      <w:r>
        <w:rPr>
          <w:rFonts w:ascii="楷体" w:hAnsi="楷体" w:eastAsia="楷体"/>
          <w:color w:val="auto"/>
        </w:rPr>
        <w:t>.4编制依据</w:t>
      </w:r>
      <w:bookmarkEnd w:id="4"/>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ascii="仿宋" w:hAnsi="仿宋" w:eastAsia="仿宋"/>
          <w:color w:val="auto"/>
          <w:sz w:val="30"/>
          <w:szCs w:val="30"/>
        </w:rPr>
      </w:pPr>
      <w:r>
        <w:rPr>
          <w:rFonts w:hint="eastAsia" w:ascii="仿宋" w:hAnsi="仿宋" w:eastAsia="仿宋"/>
          <w:color w:val="auto"/>
          <w:sz w:val="30"/>
          <w:szCs w:val="30"/>
        </w:rPr>
        <w:t>依据《中华人民共和国突发事件应对法》《中华人民共和国水法》《中华人民共和国防洪法》《中华人民共和国气象法》</w:t>
      </w: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中华人民共和国安全生产法》</w:t>
      </w:r>
      <w:r>
        <w:rPr>
          <w:rFonts w:hint="eastAsia" w:ascii="仿宋" w:hAnsi="仿宋" w:eastAsia="仿宋"/>
          <w:color w:val="auto"/>
          <w:sz w:val="30"/>
          <w:szCs w:val="30"/>
        </w:rPr>
        <w:t>《中华人民共和国防汛条例》《贵州省防洪条例》《贵州省突发事件应急预案管理办法》《贵州省突发事件总体应急预案》《贵州省防汛抗旱应急预案》</w:t>
      </w:r>
      <w:r>
        <w:rPr>
          <w:rFonts w:hint="default" w:ascii="仿宋" w:hAnsi="仿宋" w:eastAsia="仿宋"/>
          <w:color w:val="auto"/>
          <w:sz w:val="30"/>
          <w:szCs w:val="30"/>
        </w:rPr>
        <w:t>《</w:t>
      </w:r>
      <w:r>
        <w:rPr>
          <w:rFonts w:hint="default" w:ascii="仿宋" w:hAnsi="仿宋" w:eastAsia="仿宋"/>
          <w:color w:val="auto"/>
          <w:sz w:val="30"/>
          <w:szCs w:val="30"/>
          <w:lang w:eastAsia="zh-CN"/>
        </w:rPr>
        <w:t>贵阳</w:t>
      </w:r>
      <w:r>
        <w:rPr>
          <w:rFonts w:hint="eastAsia" w:ascii="仿宋" w:hAnsi="仿宋" w:eastAsia="仿宋"/>
          <w:color w:val="auto"/>
          <w:sz w:val="30"/>
          <w:szCs w:val="30"/>
          <w:lang w:val="en-US" w:eastAsia="zh-CN"/>
        </w:rPr>
        <w:t>市贵安新区</w:t>
      </w:r>
      <w:r>
        <w:rPr>
          <w:rFonts w:hint="default" w:ascii="仿宋" w:hAnsi="仿宋" w:eastAsia="仿宋"/>
          <w:color w:val="auto"/>
          <w:sz w:val="30"/>
          <w:szCs w:val="30"/>
          <w:lang w:eastAsia="zh-CN"/>
        </w:rPr>
        <w:t>防汛抗旱</w:t>
      </w:r>
      <w:r>
        <w:rPr>
          <w:rFonts w:hint="default" w:ascii="仿宋" w:hAnsi="仿宋" w:eastAsia="仿宋"/>
          <w:color w:val="auto"/>
          <w:sz w:val="30"/>
          <w:szCs w:val="30"/>
        </w:rPr>
        <w:t>应急预案》</w:t>
      </w:r>
      <w:r>
        <w:rPr>
          <w:rFonts w:hint="eastAsia" w:ascii="仿宋" w:hAnsi="仿宋" w:eastAsia="仿宋"/>
          <w:color w:val="auto"/>
          <w:sz w:val="30"/>
          <w:szCs w:val="30"/>
          <w:lang w:eastAsia="zh-CN"/>
        </w:rPr>
        <w:t>《</w:t>
      </w:r>
      <w:r>
        <w:rPr>
          <w:rFonts w:hint="eastAsia" w:ascii="仿宋" w:hAnsi="仿宋" w:eastAsia="仿宋"/>
          <w:color w:val="auto"/>
          <w:sz w:val="30"/>
          <w:szCs w:val="30"/>
        </w:rPr>
        <w:t>贵阳贵安突发事件总体应急预案》《贵阳市贵安新区城市排水防涝应急预案（试行）》《贵阳市花溪区突发事件总体应急预案》</w:t>
      </w:r>
      <w:r>
        <w:rPr>
          <w:rFonts w:hint="eastAsia" w:ascii="仿宋" w:hAnsi="仿宋" w:eastAsia="仿宋"/>
          <w:color w:val="auto"/>
          <w:sz w:val="30"/>
          <w:szCs w:val="30"/>
          <w:lang w:eastAsia="zh-CN"/>
        </w:rPr>
        <w:t>《贵阳市花溪区防汛抗旱应急预案》</w:t>
      </w:r>
      <w:r>
        <w:rPr>
          <w:rFonts w:hint="eastAsia" w:ascii="仿宋" w:hAnsi="仿宋" w:eastAsia="仿宋"/>
          <w:color w:val="auto"/>
          <w:sz w:val="30"/>
          <w:szCs w:val="30"/>
        </w:rPr>
        <w:t>等有关</w:t>
      </w:r>
      <w:r>
        <w:rPr>
          <w:rFonts w:hint="eastAsia" w:ascii="仿宋" w:hAnsi="仿宋" w:eastAsia="仿宋"/>
          <w:color w:val="auto"/>
          <w:sz w:val="30"/>
          <w:szCs w:val="30"/>
          <w:lang w:val="en-US" w:eastAsia="zh-CN"/>
        </w:rPr>
        <w:t>法律法规和文件，</w:t>
      </w:r>
      <w:r>
        <w:rPr>
          <w:rFonts w:hint="eastAsia" w:ascii="仿宋" w:hAnsi="仿宋" w:eastAsia="仿宋"/>
          <w:color w:val="auto"/>
          <w:sz w:val="30"/>
          <w:szCs w:val="30"/>
        </w:rPr>
        <w:t>制定本预案。</w:t>
      </w:r>
    </w:p>
    <w:p>
      <w:pPr>
        <w:pStyle w:val="4"/>
        <w:pageBreakBefore w:val="0"/>
        <w:kinsoku/>
        <w:wordWrap/>
        <w:overflowPunct/>
        <w:topLinePunct w:val="0"/>
        <w:autoSpaceDE/>
        <w:autoSpaceDN/>
        <w:bidi w:val="0"/>
        <w:adjustRightInd/>
        <w:snapToGrid/>
        <w:spacing w:before="0" w:after="0" w:line="560" w:lineRule="exact"/>
        <w:ind w:right="0" w:rightChars="0" w:firstLine="643" w:firstLineChars="200"/>
        <w:textAlignment w:val="auto"/>
        <w:rPr>
          <w:rFonts w:ascii="楷体" w:hAnsi="楷体" w:eastAsia="楷体"/>
          <w:color w:val="auto"/>
        </w:rPr>
      </w:pPr>
      <w:bookmarkStart w:id="5" w:name="_Toc27512"/>
      <w:r>
        <w:rPr>
          <w:rFonts w:hint="eastAsia" w:ascii="楷体" w:hAnsi="楷体" w:eastAsia="楷体"/>
          <w:color w:val="auto"/>
        </w:rPr>
        <w:t>1</w:t>
      </w:r>
      <w:r>
        <w:rPr>
          <w:rFonts w:ascii="楷体" w:hAnsi="楷体" w:eastAsia="楷体"/>
          <w:color w:val="auto"/>
        </w:rPr>
        <w:t>.5适用范围</w:t>
      </w:r>
      <w:bookmarkEnd w:id="5"/>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eastAsia="zh-CN"/>
        </w:rPr>
      </w:pPr>
      <w:r>
        <w:rPr>
          <w:rFonts w:ascii="仿宋" w:hAnsi="仿宋" w:eastAsia="仿宋"/>
          <w:color w:val="auto"/>
          <w:sz w:val="30"/>
          <w:szCs w:val="30"/>
        </w:rPr>
        <w:t>本预案适用于</w:t>
      </w:r>
      <w:r>
        <w:rPr>
          <w:rFonts w:hint="eastAsia" w:ascii="仿宋" w:hAnsi="仿宋" w:eastAsia="仿宋"/>
          <w:color w:val="auto"/>
          <w:sz w:val="30"/>
          <w:szCs w:val="30"/>
          <w:lang w:eastAsia="zh-CN"/>
        </w:rPr>
        <w:t>花溪区</w:t>
      </w:r>
      <w:r>
        <w:rPr>
          <w:rFonts w:hint="eastAsia" w:ascii="仿宋" w:hAnsi="仿宋" w:eastAsia="仿宋"/>
          <w:color w:val="auto"/>
          <w:sz w:val="30"/>
          <w:szCs w:val="30"/>
          <w:lang w:val="en-US" w:eastAsia="zh-CN"/>
        </w:rPr>
        <w:t>城区（含阳光、清溪、溪北、贵筑四个街道）</w:t>
      </w:r>
      <w:r>
        <w:rPr>
          <w:rFonts w:ascii="仿宋" w:hAnsi="仿宋" w:eastAsia="仿宋"/>
          <w:color w:val="auto"/>
          <w:sz w:val="30"/>
          <w:szCs w:val="30"/>
        </w:rPr>
        <w:t>内发生或可能发生的水涝灾害</w:t>
      </w:r>
      <w:r>
        <w:rPr>
          <w:rFonts w:hint="eastAsia" w:ascii="仿宋" w:hAnsi="仿宋" w:eastAsia="仿宋"/>
          <w:color w:val="auto"/>
          <w:sz w:val="30"/>
          <w:szCs w:val="30"/>
          <w:lang w:val="en-US" w:eastAsia="zh-CN"/>
        </w:rPr>
        <w:t>的</w:t>
      </w:r>
      <w:r>
        <w:rPr>
          <w:rFonts w:ascii="仿宋" w:hAnsi="仿宋" w:eastAsia="仿宋"/>
          <w:color w:val="auto"/>
          <w:sz w:val="30"/>
          <w:szCs w:val="30"/>
        </w:rPr>
        <w:t>预防和应急处置</w:t>
      </w:r>
      <w:r>
        <w:rPr>
          <w:rFonts w:hint="eastAsia" w:ascii="仿宋" w:hAnsi="仿宋" w:eastAsia="仿宋"/>
          <w:color w:val="auto"/>
          <w:sz w:val="30"/>
          <w:szCs w:val="30"/>
          <w:lang w:val="en-US" w:eastAsia="zh-CN"/>
        </w:rPr>
        <w:t>工作</w:t>
      </w:r>
      <w:r>
        <w:rPr>
          <w:rFonts w:hint="eastAsia" w:ascii="仿宋" w:hAnsi="仿宋" w:eastAsia="仿宋"/>
          <w:color w:val="auto"/>
          <w:sz w:val="30"/>
          <w:szCs w:val="30"/>
          <w:lang w:eastAsia="zh-CN"/>
        </w:rPr>
        <w:t>。</w:t>
      </w:r>
    </w:p>
    <w:p>
      <w:pPr>
        <w:pStyle w:val="4"/>
        <w:pageBreakBefore w:val="0"/>
        <w:kinsoku/>
        <w:wordWrap/>
        <w:overflowPunct/>
        <w:topLinePunct w:val="0"/>
        <w:autoSpaceDE/>
        <w:autoSpaceDN/>
        <w:bidi w:val="0"/>
        <w:adjustRightInd/>
        <w:snapToGrid/>
        <w:spacing w:before="0" w:after="0" w:line="560" w:lineRule="exact"/>
        <w:ind w:right="0" w:rightChars="0" w:firstLine="643" w:firstLineChars="200"/>
        <w:textAlignment w:val="auto"/>
        <w:rPr>
          <w:rFonts w:ascii="楷体" w:hAnsi="楷体" w:eastAsia="楷体"/>
          <w:color w:val="auto"/>
        </w:rPr>
      </w:pPr>
      <w:bookmarkStart w:id="6" w:name="_Toc2052"/>
      <w:r>
        <w:rPr>
          <w:rFonts w:hint="eastAsia" w:ascii="楷体" w:hAnsi="楷体" w:eastAsia="楷体"/>
          <w:color w:val="auto"/>
        </w:rPr>
        <w:t>1</w:t>
      </w:r>
      <w:r>
        <w:rPr>
          <w:rFonts w:ascii="楷体" w:hAnsi="楷体" w:eastAsia="楷体"/>
          <w:color w:val="auto"/>
        </w:rPr>
        <w:t>.6工作原则</w:t>
      </w:r>
      <w:bookmarkEnd w:id="6"/>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ascii="仿宋" w:hAnsi="仿宋" w:eastAsia="仿宋"/>
          <w:color w:val="auto"/>
          <w:sz w:val="30"/>
          <w:szCs w:val="30"/>
        </w:rPr>
      </w:pPr>
      <w:r>
        <w:rPr>
          <w:rFonts w:hint="eastAsia" w:ascii="仿宋" w:hAnsi="仿宋" w:eastAsia="仿宋"/>
          <w:color w:val="auto"/>
          <w:sz w:val="30"/>
          <w:szCs w:val="30"/>
        </w:rPr>
        <w:t>（1）人民至上</w:t>
      </w:r>
      <w:r>
        <w:rPr>
          <w:rFonts w:hint="eastAsia" w:ascii="仿宋" w:hAnsi="仿宋" w:eastAsia="仿宋"/>
          <w:color w:val="auto"/>
          <w:sz w:val="30"/>
          <w:szCs w:val="30"/>
          <w:lang w:eastAsia="zh-CN"/>
        </w:rPr>
        <w:t>，</w:t>
      </w:r>
      <w:r>
        <w:rPr>
          <w:rFonts w:hint="eastAsia" w:ascii="仿宋" w:hAnsi="仿宋" w:eastAsia="仿宋"/>
          <w:color w:val="auto"/>
          <w:sz w:val="30"/>
          <w:szCs w:val="30"/>
        </w:rPr>
        <w:t>生命至上。</w:t>
      </w:r>
      <w:r>
        <w:rPr>
          <w:rFonts w:hint="eastAsia" w:ascii="仿宋" w:hAnsi="仿宋" w:eastAsia="仿宋"/>
          <w:color w:val="auto"/>
          <w:sz w:val="30"/>
          <w:szCs w:val="30"/>
          <w:lang w:val="en-US" w:eastAsia="zh-CN"/>
        </w:rPr>
        <w:t>将保障人民生命安全摆在首位，</w:t>
      </w:r>
      <w:r>
        <w:rPr>
          <w:rFonts w:hint="eastAsia" w:ascii="仿宋" w:hAnsi="仿宋" w:eastAsia="仿宋"/>
          <w:color w:val="auto"/>
          <w:sz w:val="30"/>
          <w:szCs w:val="30"/>
        </w:rPr>
        <w:t>最大限度减少水涝灾害造成的人员伤亡和财产损失，保障应急救援人员的安全。</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ascii="仿宋" w:hAnsi="仿宋" w:eastAsia="仿宋"/>
          <w:color w:val="auto"/>
          <w:sz w:val="30"/>
          <w:szCs w:val="30"/>
        </w:rPr>
      </w:pPr>
      <w:r>
        <w:rPr>
          <w:rFonts w:hint="eastAsia" w:ascii="仿宋" w:hAnsi="仿宋" w:eastAsia="仿宋"/>
          <w:color w:val="auto"/>
          <w:sz w:val="30"/>
          <w:szCs w:val="30"/>
        </w:rPr>
        <w:t>（2）预防为主，常备不懈。</w:t>
      </w:r>
      <w:r>
        <w:rPr>
          <w:rFonts w:ascii="仿宋" w:hAnsi="仿宋" w:eastAsia="仿宋"/>
          <w:color w:val="auto"/>
          <w:sz w:val="30"/>
          <w:szCs w:val="30"/>
        </w:rPr>
        <w:t>以防为主，防</w:t>
      </w:r>
      <w:r>
        <w:rPr>
          <w:rFonts w:hint="eastAsia" w:ascii="仿宋" w:hAnsi="仿宋" w:eastAsia="仿宋"/>
          <w:color w:val="auto"/>
          <w:sz w:val="30"/>
          <w:szCs w:val="30"/>
          <w:lang w:val="en-US" w:eastAsia="zh-CN"/>
        </w:rPr>
        <w:t>抗</w:t>
      </w:r>
      <w:r>
        <w:rPr>
          <w:rFonts w:ascii="仿宋" w:hAnsi="仿宋" w:eastAsia="仿宋"/>
          <w:color w:val="auto"/>
          <w:sz w:val="30"/>
          <w:szCs w:val="30"/>
        </w:rPr>
        <w:t>救结合，坚持常态减灾与非常态救灾相统一，从注重灾后救助向注重灾前预防转变，从减少灾害损失向减轻灾害风险转变。</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ascii="仿宋" w:hAnsi="仿宋" w:eastAsia="仿宋"/>
          <w:color w:val="auto"/>
          <w:sz w:val="30"/>
          <w:szCs w:val="30"/>
        </w:rPr>
      </w:pPr>
      <w:r>
        <w:rPr>
          <w:rFonts w:hint="eastAsia" w:ascii="仿宋" w:hAnsi="仿宋" w:eastAsia="仿宋"/>
          <w:color w:val="auto"/>
          <w:sz w:val="30"/>
          <w:szCs w:val="30"/>
        </w:rPr>
        <w:t>（3）党政同责</w:t>
      </w:r>
      <w:r>
        <w:rPr>
          <w:rFonts w:hint="eastAsia" w:ascii="仿宋" w:hAnsi="仿宋" w:eastAsia="仿宋"/>
          <w:color w:val="auto"/>
          <w:sz w:val="30"/>
          <w:szCs w:val="30"/>
          <w:lang w:eastAsia="zh-CN"/>
        </w:rPr>
        <w:t>，</w:t>
      </w:r>
      <w:r>
        <w:rPr>
          <w:rFonts w:hint="eastAsia" w:ascii="仿宋" w:hAnsi="仿宋" w:eastAsia="仿宋"/>
          <w:color w:val="auto"/>
          <w:sz w:val="30"/>
          <w:szCs w:val="30"/>
        </w:rPr>
        <w:t>一岗双责。在</w:t>
      </w:r>
      <w:r>
        <w:rPr>
          <w:rFonts w:hint="eastAsia" w:ascii="仿宋" w:hAnsi="仿宋" w:eastAsia="仿宋"/>
          <w:color w:val="auto"/>
          <w:sz w:val="30"/>
          <w:szCs w:val="30"/>
          <w:lang w:eastAsia="zh-CN"/>
        </w:rPr>
        <w:t>区</w:t>
      </w:r>
      <w:r>
        <w:rPr>
          <w:rFonts w:hint="eastAsia" w:ascii="仿宋" w:hAnsi="仿宋" w:eastAsia="仿宋"/>
          <w:color w:val="auto"/>
          <w:sz w:val="30"/>
          <w:szCs w:val="30"/>
        </w:rPr>
        <w:t>委、</w:t>
      </w:r>
      <w:r>
        <w:rPr>
          <w:rFonts w:hint="eastAsia" w:ascii="仿宋" w:hAnsi="仿宋" w:eastAsia="仿宋"/>
          <w:color w:val="auto"/>
          <w:sz w:val="30"/>
          <w:szCs w:val="30"/>
          <w:lang w:eastAsia="zh-CN"/>
        </w:rPr>
        <w:t>区</w:t>
      </w:r>
      <w:r>
        <w:rPr>
          <w:rFonts w:hint="eastAsia" w:ascii="仿宋" w:hAnsi="仿宋" w:eastAsia="仿宋"/>
          <w:color w:val="auto"/>
          <w:sz w:val="30"/>
          <w:szCs w:val="30"/>
        </w:rPr>
        <w:t>政府的统一指挥下，实行</w:t>
      </w:r>
      <w:r>
        <w:rPr>
          <w:rFonts w:hint="eastAsia" w:ascii="仿宋" w:hAnsi="仿宋" w:eastAsia="仿宋"/>
          <w:color w:val="auto"/>
          <w:sz w:val="30"/>
          <w:szCs w:val="30"/>
          <w:lang w:eastAsia="zh-CN"/>
        </w:rPr>
        <w:t>各级各部门</w:t>
      </w:r>
      <w:r>
        <w:rPr>
          <w:rFonts w:hint="eastAsia" w:ascii="仿宋" w:hAnsi="仿宋" w:eastAsia="仿宋"/>
          <w:color w:val="auto"/>
          <w:sz w:val="30"/>
          <w:szCs w:val="30"/>
        </w:rPr>
        <w:t>行政</w:t>
      </w:r>
      <w:r>
        <w:rPr>
          <w:rFonts w:hint="eastAsia" w:ascii="仿宋" w:hAnsi="仿宋" w:eastAsia="仿宋"/>
          <w:color w:val="auto"/>
          <w:sz w:val="30"/>
          <w:szCs w:val="30"/>
          <w:lang w:eastAsia="zh-CN"/>
        </w:rPr>
        <w:t>领导</w:t>
      </w:r>
      <w:r>
        <w:rPr>
          <w:rFonts w:hint="eastAsia" w:ascii="仿宋" w:hAnsi="仿宋" w:eastAsia="仿宋"/>
          <w:color w:val="auto"/>
          <w:sz w:val="30"/>
          <w:szCs w:val="30"/>
        </w:rPr>
        <w:t>负责制,按照统一指挥</w:t>
      </w:r>
      <w:r>
        <w:rPr>
          <w:rFonts w:hint="eastAsia" w:ascii="仿宋" w:hAnsi="仿宋" w:eastAsia="仿宋"/>
          <w:color w:val="auto"/>
          <w:sz w:val="30"/>
          <w:szCs w:val="30"/>
          <w:lang w:eastAsia="zh-CN"/>
        </w:rPr>
        <w:t>、</w:t>
      </w:r>
      <w:r>
        <w:rPr>
          <w:rFonts w:hint="eastAsia" w:ascii="仿宋" w:hAnsi="仿宋" w:eastAsia="仿宋"/>
          <w:color w:val="auto"/>
          <w:sz w:val="30"/>
          <w:szCs w:val="30"/>
        </w:rPr>
        <w:t>分级负责、属地管理、依法防控、群防群控的要求,建立健全属地管理为主、统一指挥、分级负责、分类管理、条块结合的防御体系。</w:t>
      </w:r>
      <w:r>
        <w:rPr>
          <w:rFonts w:ascii="仿宋" w:hAnsi="仿宋" w:eastAsia="仿宋"/>
          <w:color w:val="auto"/>
          <w:sz w:val="30"/>
          <w:szCs w:val="30"/>
        </w:rPr>
        <w:t xml:space="preserve"> </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eastAsia="zh-CN"/>
        </w:rPr>
      </w:pPr>
      <w:r>
        <w:rPr>
          <w:rFonts w:hint="eastAsia" w:ascii="仿宋" w:hAnsi="仿宋" w:eastAsia="仿宋"/>
          <w:color w:val="auto"/>
          <w:sz w:val="30"/>
          <w:szCs w:val="30"/>
        </w:rPr>
        <w:t>（4）协调联动</w:t>
      </w:r>
      <w:r>
        <w:rPr>
          <w:rFonts w:hint="eastAsia" w:ascii="仿宋" w:hAnsi="仿宋" w:eastAsia="仿宋"/>
          <w:color w:val="auto"/>
          <w:sz w:val="30"/>
          <w:szCs w:val="30"/>
          <w:lang w:eastAsia="zh-CN"/>
        </w:rPr>
        <w:t>，</w:t>
      </w:r>
      <w:r>
        <w:rPr>
          <w:rFonts w:hint="eastAsia" w:ascii="仿宋" w:hAnsi="仿宋" w:eastAsia="仿宋"/>
          <w:color w:val="auto"/>
          <w:sz w:val="30"/>
          <w:szCs w:val="30"/>
        </w:rPr>
        <w:t>科学高效。建立部门预警、率先响应， 统一指挥、共同应对,避险为要、积极处置的应急联动机制,强化预报、预警、预案、预演</w:t>
      </w:r>
      <w:r>
        <w:rPr>
          <w:rFonts w:hint="eastAsia" w:ascii="仿宋" w:hAnsi="仿宋" w:eastAsia="仿宋"/>
          <w:color w:val="auto"/>
          <w:sz w:val="30"/>
          <w:szCs w:val="30"/>
          <w:lang w:val="en-US" w:eastAsia="zh-CN"/>
        </w:rPr>
        <w:t>等着眼于风险防范的相关</w:t>
      </w:r>
      <w:r>
        <w:rPr>
          <w:rFonts w:hint="eastAsia" w:ascii="仿宋" w:hAnsi="仿宋" w:eastAsia="仿宋"/>
          <w:color w:val="auto"/>
          <w:sz w:val="30"/>
          <w:szCs w:val="30"/>
        </w:rPr>
        <w:t>工作</w:t>
      </w:r>
      <w:r>
        <w:rPr>
          <w:rFonts w:hint="eastAsia" w:ascii="仿宋" w:hAnsi="仿宋" w:eastAsia="仿宋"/>
          <w:color w:val="auto"/>
          <w:sz w:val="30"/>
          <w:szCs w:val="30"/>
          <w:lang w:val="en-US" w:eastAsia="zh-CN"/>
        </w:rPr>
        <w:t>的</w:t>
      </w:r>
      <w:r>
        <w:rPr>
          <w:rFonts w:hint="eastAsia" w:ascii="仿宋" w:hAnsi="仿宋" w:eastAsia="仿宋"/>
          <w:color w:val="auto"/>
          <w:sz w:val="30"/>
          <w:szCs w:val="30"/>
        </w:rPr>
        <w:t>落实,加强部门、区域协调联动,形成功能齐全、反应敏捷、协同有序、运转高效的处置机制</w:t>
      </w:r>
      <w:r>
        <w:rPr>
          <w:rFonts w:hint="eastAsia" w:ascii="仿宋" w:hAnsi="仿宋" w:eastAsia="仿宋"/>
          <w:color w:val="auto"/>
          <w:sz w:val="30"/>
          <w:szCs w:val="30"/>
          <w:lang w:eastAsia="zh-CN"/>
        </w:rPr>
        <w:t>。</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ascii="仿宋" w:hAnsi="仿宋" w:eastAsia="仿宋"/>
          <w:color w:val="auto"/>
          <w:sz w:val="30"/>
          <w:szCs w:val="30"/>
        </w:rPr>
      </w:pPr>
      <w:r>
        <w:rPr>
          <w:rFonts w:hint="eastAsia" w:ascii="仿宋" w:hAnsi="仿宋" w:eastAsia="仿宋"/>
          <w:color w:val="auto"/>
          <w:sz w:val="30"/>
          <w:szCs w:val="30"/>
        </w:rPr>
        <w:t>（</w:t>
      </w:r>
      <w:r>
        <w:rPr>
          <w:rFonts w:hint="eastAsia" w:ascii="仿宋" w:hAnsi="仿宋" w:eastAsia="仿宋"/>
          <w:color w:val="auto"/>
          <w:sz w:val="30"/>
          <w:szCs w:val="30"/>
          <w:lang w:val="en-US" w:eastAsia="zh-CN"/>
        </w:rPr>
        <w:t>5</w:t>
      </w:r>
      <w:r>
        <w:rPr>
          <w:rFonts w:hint="eastAsia" w:ascii="仿宋" w:hAnsi="仿宋" w:eastAsia="仿宋"/>
          <w:color w:val="auto"/>
          <w:sz w:val="30"/>
          <w:szCs w:val="30"/>
        </w:rPr>
        <w:t>）</w:t>
      </w:r>
      <w:r>
        <w:rPr>
          <w:rFonts w:ascii="仿宋" w:hAnsi="仿宋" w:eastAsia="仿宋"/>
          <w:color w:val="auto"/>
          <w:sz w:val="30"/>
          <w:szCs w:val="30"/>
        </w:rPr>
        <w:t>信息公开，引导舆论。建立健全信息公开工作机制，</w:t>
      </w:r>
      <w:r>
        <w:rPr>
          <w:rFonts w:hint="eastAsia" w:ascii="仿宋" w:hAnsi="仿宋" w:eastAsia="仿宋"/>
          <w:color w:val="auto"/>
          <w:sz w:val="30"/>
          <w:szCs w:val="30"/>
        </w:rPr>
        <w:t>重视</w:t>
      </w:r>
      <w:r>
        <w:rPr>
          <w:rFonts w:hint="eastAsia" w:ascii="仿宋" w:hAnsi="仿宋" w:eastAsia="仿宋"/>
          <w:color w:val="auto"/>
          <w:sz w:val="30"/>
          <w:szCs w:val="30"/>
          <w:lang w:val="en-US" w:eastAsia="zh-CN"/>
        </w:rPr>
        <w:t>和及时回应</w:t>
      </w:r>
      <w:r>
        <w:rPr>
          <w:rFonts w:hint="eastAsia" w:ascii="仿宋" w:hAnsi="仿宋" w:eastAsia="仿宋"/>
          <w:color w:val="auto"/>
          <w:sz w:val="30"/>
          <w:szCs w:val="30"/>
        </w:rPr>
        <w:t>公民</w:t>
      </w:r>
      <w:r>
        <w:rPr>
          <w:rFonts w:hint="eastAsia" w:ascii="仿宋" w:hAnsi="仿宋" w:eastAsia="仿宋"/>
          <w:color w:val="auto"/>
          <w:sz w:val="30"/>
          <w:szCs w:val="30"/>
          <w:lang w:val="en-US" w:eastAsia="zh-CN"/>
        </w:rPr>
        <w:t>的合法合理</w:t>
      </w:r>
      <w:r>
        <w:rPr>
          <w:rFonts w:hint="eastAsia" w:ascii="仿宋" w:hAnsi="仿宋" w:eastAsia="仿宋"/>
          <w:color w:val="auto"/>
          <w:sz w:val="30"/>
          <w:szCs w:val="30"/>
        </w:rPr>
        <w:t>诉求，</w:t>
      </w:r>
      <w:r>
        <w:rPr>
          <w:rFonts w:ascii="仿宋" w:hAnsi="仿宋" w:eastAsia="仿宋"/>
          <w:color w:val="auto"/>
          <w:sz w:val="30"/>
          <w:szCs w:val="30"/>
        </w:rPr>
        <w:t>切实提高新闻舆论</w:t>
      </w:r>
      <w:r>
        <w:rPr>
          <w:rFonts w:hint="eastAsia" w:ascii="仿宋" w:hAnsi="仿宋" w:eastAsia="仿宋"/>
          <w:color w:val="auto"/>
          <w:sz w:val="30"/>
          <w:szCs w:val="30"/>
        </w:rPr>
        <w:t>的</w:t>
      </w:r>
      <w:r>
        <w:rPr>
          <w:rFonts w:ascii="仿宋" w:hAnsi="仿宋" w:eastAsia="仿宋"/>
          <w:color w:val="auto"/>
          <w:sz w:val="30"/>
          <w:szCs w:val="30"/>
        </w:rPr>
        <w:t>公信力，</w:t>
      </w:r>
      <w:r>
        <w:rPr>
          <w:rFonts w:hint="eastAsia" w:ascii="仿宋" w:hAnsi="仿宋" w:eastAsia="仿宋"/>
          <w:color w:val="auto"/>
          <w:sz w:val="30"/>
          <w:szCs w:val="30"/>
        </w:rPr>
        <w:t>科学</w:t>
      </w:r>
      <w:r>
        <w:rPr>
          <w:rFonts w:ascii="仿宋" w:hAnsi="仿宋" w:eastAsia="仿宋"/>
          <w:color w:val="auto"/>
          <w:sz w:val="30"/>
          <w:szCs w:val="30"/>
        </w:rPr>
        <w:t>引导</w:t>
      </w:r>
      <w:r>
        <w:rPr>
          <w:rFonts w:hint="eastAsia" w:ascii="仿宋" w:hAnsi="仿宋" w:eastAsia="仿宋"/>
          <w:color w:val="auto"/>
          <w:sz w:val="30"/>
          <w:szCs w:val="30"/>
        </w:rPr>
        <w:t>社会</w:t>
      </w:r>
      <w:r>
        <w:rPr>
          <w:rFonts w:ascii="仿宋" w:hAnsi="仿宋" w:eastAsia="仿宋"/>
          <w:color w:val="auto"/>
          <w:sz w:val="30"/>
          <w:szCs w:val="30"/>
        </w:rPr>
        <w:t>舆论</w:t>
      </w:r>
      <w:r>
        <w:rPr>
          <w:rFonts w:hint="eastAsia" w:ascii="仿宋" w:hAnsi="仿宋" w:eastAsia="仿宋"/>
          <w:color w:val="auto"/>
          <w:sz w:val="30"/>
          <w:szCs w:val="30"/>
          <w:lang w:eastAsia="zh-CN"/>
        </w:rPr>
        <w:t>，弘扬社会正能量</w:t>
      </w:r>
      <w:r>
        <w:rPr>
          <w:rFonts w:ascii="仿宋" w:hAnsi="仿宋" w:eastAsia="仿宋"/>
          <w:color w:val="auto"/>
          <w:sz w:val="30"/>
          <w:szCs w:val="30"/>
        </w:rPr>
        <w:t>。</w:t>
      </w:r>
    </w:p>
    <w:p>
      <w:pPr>
        <w:pStyle w:val="3"/>
        <w:pageBreakBefore w:val="0"/>
        <w:kinsoku/>
        <w:wordWrap/>
        <w:overflowPunct/>
        <w:topLinePunct w:val="0"/>
        <w:autoSpaceDE/>
        <w:autoSpaceDN/>
        <w:bidi w:val="0"/>
        <w:adjustRightInd/>
        <w:snapToGrid/>
        <w:spacing w:before="120" w:after="0" w:line="560" w:lineRule="exact"/>
        <w:ind w:right="0" w:rightChars="0" w:firstLine="640" w:firstLineChars="200"/>
        <w:textAlignment w:val="auto"/>
        <w:rPr>
          <w:color w:val="auto"/>
          <w:sz w:val="32"/>
          <w:szCs w:val="32"/>
        </w:rPr>
      </w:pPr>
      <w:bookmarkStart w:id="7" w:name="_Toc32365"/>
      <w:bookmarkStart w:id="8" w:name="_Hlk102030259"/>
      <w:r>
        <w:rPr>
          <w:rFonts w:hint="eastAsia"/>
          <w:color w:val="auto"/>
          <w:sz w:val="32"/>
          <w:szCs w:val="32"/>
        </w:rPr>
        <w:t>2</w:t>
      </w:r>
      <w:r>
        <w:rPr>
          <w:color w:val="auto"/>
          <w:sz w:val="32"/>
          <w:szCs w:val="32"/>
        </w:rPr>
        <w:t>.</w:t>
      </w:r>
      <w:r>
        <w:rPr>
          <w:rFonts w:hint="eastAsia"/>
          <w:color w:val="auto"/>
          <w:sz w:val="32"/>
          <w:szCs w:val="32"/>
        </w:rPr>
        <w:t>组织指挥体系及职责</w:t>
      </w:r>
      <w:bookmarkEnd w:id="7"/>
    </w:p>
    <w:p>
      <w:pPr>
        <w:pStyle w:val="4"/>
        <w:pageBreakBefore w:val="0"/>
        <w:kinsoku/>
        <w:wordWrap/>
        <w:overflowPunct/>
        <w:topLinePunct w:val="0"/>
        <w:autoSpaceDE/>
        <w:autoSpaceDN/>
        <w:bidi w:val="0"/>
        <w:adjustRightInd/>
        <w:snapToGrid/>
        <w:spacing w:before="0" w:after="0" w:line="560" w:lineRule="exact"/>
        <w:ind w:right="0" w:rightChars="0" w:firstLine="643" w:firstLineChars="200"/>
        <w:textAlignment w:val="auto"/>
        <w:rPr>
          <w:rFonts w:hint="default" w:ascii="楷体" w:hAnsi="楷体" w:eastAsia="楷体"/>
          <w:color w:val="auto"/>
          <w:lang w:val="en-US" w:eastAsia="zh-CN"/>
        </w:rPr>
      </w:pPr>
      <w:bookmarkStart w:id="9" w:name="_Toc1658"/>
      <w:r>
        <w:rPr>
          <w:rFonts w:hint="eastAsia" w:ascii="楷体" w:hAnsi="楷体" w:eastAsia="楷体"/>
          <w:color w:val="auto"/>
        </w:rPr>
        <w:t>2</w:t>
      </w:r>
      <w:r>
        <w:rPr>
          <w:rFonts w:ascii="楷体" w:hAnsi="楷体" w:eastAsia="楷体"/>
          <w:color w:val="auto"/>
        </w:rPr>
        <w:t>.1</w:t>
      </w:r>
      <w:r>
        <w:rPr>
          <w:rFonts w:hint="eastAsia" w:ascii="楷体" w:hAnsi="楷体" w:eastAsia="楷体"/>
          <w:color w:val="auto"/>
          <w:lang w:val="en-US" w:eastAsia="zh-CN"/>
        </w:rPr>
        <w:t>区级层面指挥机构</w:t>
      </w:r>
      <w:bookmarkEnd w:id="9"/>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hint="default" w:ascii="仿宋" w:hAnsi="仿宋" w:eastAsia="仿宋"/>
          <w:b/>
          <w:bCs/>
          <w:color w:val="auto"/>
          <w:sz w:val="30"/>
          <w:szCs w:val="30"/>
          <w:lang w:val="en-US" w:eastAsia="zh-CN"/>
        </w:rPr>
      </w:pPr>
      <w:r>
        <w:rPr>
          <w:rFonts w:hint="eastAsia" w:ascii="仿宋" w:hAnsi="仿宋" w:eastAsia="仿宋"/>
          <w:b/>
          <w:bCs/>
          <w:color w:val="auto"/>
          <w:sz w:val="30"/>
          <w:szCs w:val="30"/>
          <w:lang w:val="en-US" w:eastAsia="zh-CN"/>
        </w:rPr>
        <w:t>2.1.1花溪区城市排水防涝指挥部</w:t>
      </w:r>
    </w:p>
    <w:p>
      <w:pPr>
        <w:pageBreakBefore w:val="0"/>
        <w:numPr>
          <w:ilvl w:val="0"/>
          <w:numId w:val="0"/>
        </w:numPr>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rPr>
      </w:pPr>
      <w:r>
        <w:rPr>
          <w:rFonts w:hint="eastAsia" w:ascii="仿宋" w:hAnsi="仿宋" w:eastAsia="仿宋"/>
          <w:color w:val="auto"/>
          <w:sz w:val="30"/>
          <w:szCs w:val="30"/>
          <w:lang w:val="en-US" w:eastAsia="zh-CN"/>
        </w:rPr>
        <w:t>设</w:t>
      </w:r>
      <w:r>
        <w:rPr>
          <w:rFonts w:hint="eastAsia" w:ascii="仿宋" w:hAnsi="仿宋" w:eastAsia="仿宋"/>
          <w:color w:val="auto"/>
          <w:sz w:val="30"/>
          <w:szCs w:val="30"/>
          <w:lang w:eastAsia="zh-CN"/>
        </w:rPr>
        <w:t>立花溪区城市排水防涝指挥部（</w:t>
      </w:r>
      <w:r>
        <w:rPr>
          <w:rFonts w:hint="eastAsia" w:ascii="仿宋" w:hAnsi="仿宋" w:eastAsia="仿宋"/>
          <w:color w:val="auto"/>
          <w:sz w:val="30"/>
          <w:szCs w:val="30"/>
          <w:lang w:val="en-US" w:eastAsia="zh-CN"/>
        </w:rPr>
        <w:t>简称“花溪区排指”）</w:t>
      </w:r>
      <w:r>
        <w:rPr>
          <w:rFonts w:hint="eastAsia" w:ascii="仿宋" w:hAnsi="仿宋" w:eastAsia="仿宋"/>
          <w:color w:val="auto"/>
          <w:sz w:val="30"/>
          <w:szCs w:val="30"/>
          <w:lang w:eastAsia="zh-CN"/>
        </w:rPr>
        <w:t>。</w:t>
      </w:r>
      <w:r>
        <w:rPr>
          <w:rFonts w:hint="eastAsia" w:ascii="仿宋" w:hAnsi="仿宋" w:eastAsia="仿宋"/>
          <w:color w:val="auto"/>
          <w:sz w:val="30"/>
          <w:szCs w:val="30"/>
        </w:rPr>
        <w:t>指挥长由</w:t>
      </w:r>
      <w:r>
        <w:rPr>
          <w:rFonts w:hint="eastAsia" w:ascii="仿宋" w:hAnsi="仿宋" w:eastAsia="仿宋"/>
          <w:color w:val="auto"/>
          <w:sz w:val="30"/>
          <w:szCs w:val="30"/>
          <w:lang w:eastAsia="zh-CN"/>
        </w:rPr>
        <w:t>花溪区</w:t>
      </w:r>
      <w:r>
        <w:rPr>
          <w:rFonts w:hint="eastAsia" w:ascii="仿宋" w:hAnsi="仿宋" w:eastAsia="仿宋"/>
          <w:color w:val="auto"/>
          <w:sz w:val="30"/>
          <w:szCs w:val="30"/>
        </w:rPr>
        <w:t>人民政府分管副</w:t>
      </w:r>
      <w:r>
        <w:rPr>
          <w:rFonts w:hint="eastAsia" w:ascii="仿宋" w:hAnsi="仿宋" w:eastAsia="仿宋"/>
          <w:color w:val="auto"/>
          <w:sz w:val="30"/>
          <w:szCs w:val="30"/>
          <w:lang w:eastAsia="zh-CN"/>
        </w:rPr>
        <w:t>区</w:t>
      </w:r>
      <w:r>
        <w:rPr>
          <w:rFonts w:hint="eastAsia" w:ascii="仿宋" w:hAnsi="仿宋" w:eastAsia="仿宋"/>
          <w:color w:val="auto"/>
          <w:sz w:val="30"/>
          <w:szCs w:val="30"/>
        </w:rPr>
        <w:t>长担任，</w:t>
      </w:r>
      <w:r>
        <w:rPr>
          <w:rFonts w:hint="eastAsia" w:ascii="仿宋" w:hAnsi="仿宋" w:eastAsia="仿宋"/>
          <w:color w:val="auto"/>
          <w:sz w:val="30"/>
          <w:szCs w:val="30"/>
          <w:lang w:val="en-US" w:eastAsia="zh-CN"/>
        </w:rPr>
        <w:t>副指挥长由区人民政府办公室副主任、区</w:t>
      </w:r>
      <w:r>
        <w:rPr>
          <w:rFonts w:hint="eastAsia" w:ascii="仿宋" w:hAnsi="仿宋" w:eastAsia="仿宋"/>
          <w:color w:val="auto"/>
          <w:sz w:val="30"/>
          <w:szCs w:val="30"/>
        </w:rPr>
        <w:t>综合行政执法局局长担任。</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ascii="仿宋" w:hAnsi="仿宋" w:eastAsia="仿宋"/>
          <w:b/>
          <w:bCs/>
          <w:color w:val="auto"/>
          <w:sz w:val="30"/>
          <w:szCs w:val="30"/>
        </w:rPr>
      </w:pPr>
      <w:r>
        <w:rPr>
          <w:rFonts w:ascii="仿宋" w:hAnsi="仿宋" w:eastAsia="仿宋"/>
          <w:b/>
          <w:bCs/>
          <w:color w:val="auto"/>
          <w:sz w:val="30"/>
          <w:szCs w:val="30"/>
        </w:rPr>
        <w:t>工作职责：</w:t>
      </w:r>
    </w:p>
    <w:p>
      <w:pPr>
        <w:pageBreakBefore w:val="0"/>
        <w:numPr>
          <w:ilvl w:val="0"/>
          <w:numId w:val="1"/>
        </w:numPr>
        <w:kinsoku/>
        <w:wordWrap/>
        <w:overflowPunct/>
        <w:topLinePunct w:val="0"/>
        <w:autoSpaceDE/>
        <w:autoSpaceDN/>
        <w:bidi w:val="0"/>
        <w:adjustRightInd/>
        <w:snapToGrid/>
        <w:spacing w:line="560" w:lineRule="exact"/>
        <w:ind w:right="0" w:rightChars="0" w:firstLine="600" w:firstLineChars="200"/>
        <w:textAlignment w:val="auto"/>
        <w:rPr>
          <w:rFonts w:ascii="仿宋" w:hAnsi="仿宋" w:eastAsia="仿宋"/>
          <w:color w:val="auto"/>
          <w:sz w:val="30"/>
          <w:szCs w:val="30"/>
        </w:rPr>
      </w:pPr>
      <w:r>
        <w:rPr>
          <w:rFonts w:hint="eastAsia" w:ascii="仿宋" w:hAnsi="仿宋" w:eastAsia="仿宋"/>
          <w:color w:val="auto"/>
          <w:sz w:val="30"/>
          <w:szCs w:val="30"/>
        </w:rPr>
        <w:t>组织领导</w:t>
      </w:r>
      <w:r>
        <w:rPr>
          <w:rFonts w:hint="eastAsia" w:ascii="仿宋" w:hAnsi="仿宋" w:eastAsia="仿宋"/>
          <w:color w:val="auto"/>
          <w:sz w:val="30"/>
          <w:szCs w:val="30"/>
          <w:lang w:eastAsia="zh-CN"/>
        </w:rPr>
        <w:t>花溪区</w:t>
      </w:r>
      <w:r>
        <w:rPr>
          <w:rFonts w:hint="eastAsia" w:ascii="仿宋" w:hAnsi="仿宋" w:eastAsia="仿宋"/>
          <w:color w:val="auto"/>
          <w:sz w:val="30"/>
          <w:szCs w:val="30"/>
          <w:lang w:val="en-US" w:eastAsia="zh-CN"/>
        </w:rPr>
        <w:t>城市排水防涝</w:t>
      </w:r>
      <w:r>
        <w:rPr>
          <w:rFonts w:hint="eastAsia" w:ascii="仿宋" w:hAnsi="仿宋" w:eastAsia="仿宋"/>
          <w:color w:val="auto"/>
          <w:sz w:val="30"/>
          <w:szCs w:val="30"/>
        </w:rPr>
        <w:t>工作</w:t>
      </w:r>
      <w:r>
        <w:rPr>
          <w:rFonts w:hint="eastAsia" w:ascii="仿宋" w:hAnsi="仿宋" w:eastAsia="仿宋"/>
          <w:color w:val="auto"/>
          <w:sz w:val="30"/>
          <w:szCs w:val="30"/>
          <w:lang w:eastAsia="zh-CN"/>
        </w:rPr>
        <w:t>，</w:t>
      </w:r>
      <w:r>
        <w:rPr>
          <w:rFonts w:hint="eastAsia" w:ascii="仿宋" w:hAnsi="仿宋" w:eastAsia="仿宋"/>
          <w:color w:val="auto"/>
          <w:sz w:val="30"/>
          <w:szCs w:val="30"/>
        </w:rPr>
        <w:t>贯彻落实党中央、国务院</w:t>
      </w:r>
      <w:r>
        <w:rPr>
          <w:rFonts w:hint="eastAsia" w:ascii="仿宋" w:hAnsi="仿宋" w:eastAsia="仿宋"/>
          <w:color w:val="auto"/>
          <w:sz w:val="30"/>
          <w:szCs w:val="30"/>
          <w:lang w:eastAsia="zh-CN"/>
        </w:rPr>
        <w:t>、</w:t>
      </w:r>
      <w:r>
        <w:rPr>
          <w:rFonts w:hint="eastAsia" w:ascii="仿宋" w:hAnsi="仿宋" w:eastAsia="仿宋"/>
          <w:color w:val="auto"/>
          <w:sz w:val="30"/>
          <w:szCs w:val="30"/>
        </w:rPr>
        <w:t>省委、省政府和市委、市政府</w:t>
      </w:r>
      <w:r>
        <w:rPr>
          <w:rFonts w:hint="eastAsia" w:ascii="仿宋" w:hAnsi="仿宋" w:eastAsia="仿宋"/>
          <w:color w:val="auto"/>
          <w:sz w:val="30"/>
          <w:szCs w:val="30"/>
          <w:lang w:eastAsia="zh-CN"/>
        </w:rPr>
        <w:t>及区委、区政府</w:t>
      </w:r>
      <w:r>
        <w:rPr>
          <w:rFonts w:hint="eastAsia" w:ascii="仿宋" w:hAnsi="仿宋" w:eastAsia="仿宋"/>
          <w:color w:val="auto"/>
          <w:sz w:val="30"/>
          <w:szCs w:val="30"/>
          <w:lang w:val="en-US" w:eastAsia="zh-CN"/>
        </w:rPr>
        <w:t>城市排水防涝</w:t>
      </w:r>
      <w:r>
        <w:rPr>
          <w:rFonts w:hint="eastAsia" w:ascii="仿宋" w:hAnsi="仿宋" w:eastAsia="仿宋"/>
          <w:color w:val="auto"/>
          <w:sz w:val="30"/>
          <w:szCs w:val="30"/>
        </w:rPr>
        <w:t>工作重大决策部署</w:t>
      </w:r>
      <w:r>
        <w:rPr>
          <w:rFonts w:hint="eastAsia" w:ascii="仿宋" w:hAnsi="仿宋" w:eastAsia="仿宋"/>
          <w:color w:val="auto"/>
          <w:sz w:val="30"/>
          <w:szCs w:val="30"/>
          <w:lang w:eastAsia="zh-CN"/>
        </w:rPr>
        <w:t>。</w:t>
      </w:r>
    </w:p>
    <w:p>
      <w:pPr>
        <w:pageBreakBefore w:val="0"/>
        <w:numPr>
          <w:ilvl w:val="0"/>
          <w:numId w:val="1"/>
        </w:numPr>
        <w:kinsoku/>
        <w:wordWrap/>
        <w:overflowPunct/>
        <w:topLinePunct w:val="0"/>
        <w:autoSpaceDE/>
        <w:autoSpaceDN/>
        <w:bidi w:val="0"/>
        <w:adjustRightInd/>
        <w:snapToGrid/>
        <w:spacing w:line="560" w:lineRule="exact"/>
        <w:ind w:right="0" w:rightChars="0" w:firstLine="600" w:firstLineChars="200"/>
        <w:textAlignment w:val="auto"/>
        <w:rPr>
          <w:rFonts w:ascii="仿宋" w:hAnsi="仿宋" w:eastAsia="仿宋"/>
          <w:color w:val="auto"/>
          <w:sz w:val="30"/>
          <w:szCs w:val="30"/>
        </w:rPr>
      </w:pPr>
      <w:r>
        <w:rPr>
          <w:rFonts w:hint="eastAsia" w:ascii="仿宋" w:hAnsi="仿宋" w:eastAsia="仿宋"/>
          <w:color w:val="auto"/>
          <w:sz w:val="30"/>
          <w:szCs w:val="30"/>
          <w:lang w:val="en-US" w:eastAsia="zh-CN"/>
        </w:rPr>
        <w:t>组织制定花溪区城市排水防涝工作意见（要点）、政策、制度和规定。</w:t>
      </w:r>
    </w:p>
    <w:p>
      <w:pPr>
        <w:pageBreakBefore w:val="0"/>
        <w:numPr>
          <w:ilvl w:val="0"/>
          <w:numId w:val="1"/>
        </w:numPr>
        <w:kinsoku/>
        <w:wordWrap/>
        <w:overflowPunct/>
        <w:topLinePunct w:val="0"/>
        <w:autoSpaceDE/>
        <w:autoSpaceDN/>
        <w:bidi w:val="0"/>
        <w:adjustRightInd/>
        <w:snapToGrid/>
        <w:spacing w:line="560" w:lineRule="exact"/>
        <w:ind w:right="0" w:rightChars="0" w:firstLine="600" w:firstLineChars="200"/>
        <w:textAlignment w:val="auto"/>
        <w:rPr>
          <w:rFonts w:ascii="仿宋" w:hAnsi="仿宋" w:eastAsia="仿宋"/>
          <w:color w:val="auto"/>
          <w:sz w:val="30"/>
          <w:szCs w:val="30"/>
        </w:rPr>
      </w:pPr>
      <w:r>
        <w:rPr>
          <w:rFonts w:hint="eastAsia" w:ascii="仿宋" w:hAnsi="仿宋" w:eastAsia="仿宋"/>
          <w:color w:val="auto"/>
          <w:sz w:val="30"/>
          <w:szCs w:val="30"/>
          <w:lang w:val="en-US" w:eastAsia="zh-CN"/>
        </w:rPr>
        <w:t>适时会商花溪区城市排水防涝工作形势，督促指导辖区内各有关部门开展水涝灾害防御工作。</w:t>
      </w:r>
    </w:p>
    <w:p>
      <w:pPr>
        <w:pageBreakBefore w:val="0"/>
        <w:numPr>
          <w:ilvl w:val="0"/>
          <w:numId w:val="1"/>
        </w:numPr>
        <w:kinsoku/>
        <w:wordWrap/>
        <w:overflowPunct/>
        <w:topLinePunct w:val="0"/>
        <w:autoSpaceDE/>
        <w:autoSpaceDN/>
        <w:bidi w:val="0"/>
        <w:adjustRightInd/>
        <w:snapToGrid/>
        <w:spacing w:line="560" w:lineRule="exact"/>
        <w:ind w:right="0" w:rightChars="0" w:firstLine="600" w:firstLineChars="200"/>
        <w:textAlignment w:val="auto"/>
        <w:rPr>
          <w:rFonts w:ascii="仿宋" w:hAnsi="仿宋" w:eastAsia="仿宋"/>
          <w:color w:val="auto"/>
          <w:sz w:val="30"/>
          <w:szCs w:val="30"/>
        </w:rPr>
      </w:pPr>
      <w:r>
        <w:rPr>
          <w:rFonts w:hint="eastAsia" w:ascii="仿宋" w:hAnsi="仿宋" w:eastAsia="仿宋"/>
          <w:color w:val="auto"/>
          <w:sz w:val="30"/>
          <w:szCs w:val="30"/>
          <w:lang w:val="en-US" w:eastAsia="zh-CN"/>
        </w:rPr>
        <w:t>统筹指挥较大水涝灾害应急抢险处置工作。</w:t>
      </w:r>
    </w:p>
    <w:p>
      <w:pPr>
        <w:pStyle w:val="6"/>
        <w:pageBreakBefore w:val="0"/>
        <w:numPr>
          <w:ilvl w:val="0"/>
          <w:numId w:val="1"/>
        </w:numPr>
        <w:kinsoku/>
        <w:wordWrap/>
        <w:overflowPunct/>
        <w:topLinePunct w:val="0"/>
        <w:autoSpaceDE/>
        <w:autoSpaceDN/>
        <w:bidi w:val="0"/>
        <w:adjustRightInd/>
        <w:snapToGrid/>
        <w:spacing w:after="0" w:line="560" w:lineRule="exact"/>
        <w:ind w:left="0" w:leftChars="0" w:right="0" w:rightChars="0" w:firstLine="600" w:firstLineChars="200"/>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研究解决花溪区城市排水防涝工作中的重大问题。</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hint="default" w:ascii="仿宋" w:hAnsi="仿宋" w:eastAsia="仿宋"/>
          <w:b/>
          <w:bCs/>
          <w:color w:val="auto"/>
          <w:sz w:val="30"/>
          <w:szCs w:val="30"/>
          <w:lang w:val="en-US" w:eastAsia="zh-CN"/>
        </w:rPr>
      </w:pPr>
      <w:r>
        <w:rPr>
          <w:rFonts w:hint="eastAsia" w:ascii="仿宋" w:hAnsi="仿宋" w:eastAsia="仿宋"/>
          <w:b/>
          <w:bCs/>
          <w:color w:val="auto"/>
          <w:sz w:val="30"/>
          <w:szCs w:val="30"/>
          <w:lang w:val="en-US" w:eastAsia="zh-CN"/>
        </w:rPr>
        <w:t>2.1.2花溪区城市排水防涝指挥部办公室</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ascii="仿宋" w:hAnsi="仿宋" w:eastAsia="仿宋"/>
          <w:color w:val="auto"/>
          <w:sz w:val="30"/>
          <w:szCs w:val="30"/>
        </w:rPr>
      </w:pPr>
      <w:r>
        <w:rPr>
          <w:rFonts w:hint="eastAsia" w:ascii="仿宋" w:hAnsi="仿宋" w:eastAsia="仿宋"/>
          <w:color w:val="auto"/>
          <w:sz w:val="30"/>
          <w:szCs w:val="30"/>
          <w:lang w:val="en-US" w:eastAsia="zh-CN"/>
        </w:rPr>
        <w:t>花溪区城市排水防涝指挥部办公室设</w:t>
      </w:r>
      <w:r>
        <w:rPr>
          <w:rFonts w:hint="eastAsia" w:ascii="仿宋" w:hAnsi="仿宋" w:eastAsia="仿宋"/>
          <w:color w:val="auto"/>
          <w:sz w:val="30"/>
          <w:szCs w:val="30"/>
        </w:rPr>
        <w:t>在</w:t>
      </w:r>
      <w:r>
        <w:rPr>
          <w:rFonts w:hint="eastAsia" w:ascii="仿宋" w:hAnsi="仿宋" w:eastAsia="仿宋"/>
          <w:color w:val="auto"/>
          <w:sz w:val="30"/>
          <w:szCs w:val="30"/>
          <w:lang w:eastAsia="zh-CN"/>
        </w:rPr>
        <w:t>区</w:t>
      </w:r>
      <w:r>
        <w:rPr>
          <w:rFonts w:hint="eastAsia" w:ascii="仿宋" w:hAnsi="仿宋" w:eastAsia="仿宋"/>
          <w:color w:val="auto"/>
          <w:sz w:val="30"/>
          <w:szCs w:val="30"/>
        </w:rPr>
        <w:t>综合行政执法局</w:t>
      </w: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简称“花溪区排指办”）</w:t>
      </w:r>
      <w:r>
        <w:rPr>
          <w:rFonts w:hint="eastAsia" w:ascii="仿宋" w:hAnsi="仿宋" w:eastAsia="仿宋"/>
          <w:color w:val="auto"/>
          <w:sz w:val="30"/>
          <w:szCs w:val="30"/>
        </w:rPr>
        <w:t>，</w:t>
      </w:r>
      <w:r>
        <w:rPr>
          <w:rFonts w:ascii="仿宋" w:hAnsi="仿宋" w:eastAsia="仿宋"/>
          <w:color w:val="auto"/>
          <w:sz w:val="30"/>
          <w:szCs w:val="30"/>
        </w:rPr>
        <w:t>办公室主任由</w:t>
      </w:r>
      <w:r>
        <w:rPr>
          <w:rFonts w:hint="eastAsia" w:ascii="仿宋" w:hAnsi="仿宋" w:eastAsia="仿宋"/>
          <w:color w:val="auto"/>
          <w:sz w:val="30"/>
          <w:szCs w:val="30"/>
          <w:lang w:eastAsia="zh-CN"/>
        </w:rPr>
        <w:t>区</w:t>
      </w:r>
      <w:r>
        <w:rPr>
          <w:rFonts w:ascii="仿宋" w:hAnsi="仿宋" w:eastAsia="仿宋"/>
          <w:color w:val="auto"/>
          <w:sz w:val="30"/>
          <w:szCs w:val="30"/>
        </w:rPr>
        <w:t>综合</w:t>
      </w:r>
      <w:r>
        <w:rPr>
          <w:rFonts w:hint="eastAsia" w:ascii="仿宋" w:hAnsi="仿宋" w:eastAsia="仿宋"/>
          <w:color w:val="auto"/>
          <w:sz w:val="30"/>
          <w:szCs w:val="30"/>
        </w:rPr>
        <w:t>行政</w:t>
      </w:r>
      <w:r>
        <w:rPr>
          <w:rFonts w:ascii="仿宋" w:hAnsi="仿宋" w:eastAsia="仿宋"/>
          <w:color w:val="auto"/>
          <w:sz w:val="30"/>
          <w:szCs w:val="30"/>
        </w:rPr>
        <w:t>执法局局长</w:t>
      </w:r>
      <w:r>
        <w:rPr>
          <w:rFonts w:hint="eastAsia" w:ascii="仿宋" w:hAnsi="仿宋" w:eastAsia="仿宋"/>
          <w:color w:val="auto"/>
          <w:sz w:val="30"/>
          <w:szCs w:val="30"/>
        </w:rPr>
        <w:t>兼任，</w:t>
      </w:r>
      <w:r>
        <w:rPr>
          <w:rFonts w:hint="eastAsia" w:ascii="仿宋" w:hAnsi="仿宋" w:eastAsia="仿宋"/>
          <w:color w:val="auto"/>
          <w:sz w:val="30"/>
          <w:szCs w:val="30"/>
          <w:lang w:val="en-US" w:eastAsia="zh-CN"/>
        </w:rPr>
        <w:t>办公室常务副主任由</w:t>
      </w:r>
      <w:r>
        <w:rPr>
          <w:rFonts w:hint="eastAsia" w:ascii="仿宋" w:hAnsi="仿宋" w:eastAsia="仿宋"/>
          <w:color w:val="auto"/>
          <w:sz w:val="30"/>
          <w:szCs w:val="30"/>
          <w:lang w:eastAsia="zh-CN"/>
        </w:rPr>
        <w:t>区</w:t>
      </w:r>
      <w:r>
        <w:rPr>
          <w:rFonts w:hint="eastAsia" w:ascii="仿宋" w:hAnsi="仿宋" w:eastAsia="仿宋"/>
          <w:color w:val="auto"/>
          <w:sz w:val="30"/>
          <w:szCs w:val="30"/>
        </w:rPr>
        <w:t>综合行政执法局</w:t>
      </w:r>
      <w:r>
        <w:rPr>
          <w:rFonts w:hint="eastAsia" w:ascii="仿宋" w:hAnsi="仿宋" w:eastAsia="仿宋"/>
          <w:color w:val="auto"/>
          <w:sz w:val="30"/>
          <w:szCs w:val="30"/>
          <w:lang w:val="en-US" w:eastAsia="zh-CN"/>
        </w:rPr>
        <w:t>分管副局长担任，</w:t>
      </w:r>
      <w:r>
        <w:rPr>
          <w:rFonts w:hint="eastAsia" w:ascii="仿宋" w:hAnsi="仿宋" w:eastAsia="仿宋"/>
          <w:color w:val="auto"/>
          <w:sz w:val="30"/>
          <w:szCs w:val="30"/>
          <w:lang w:eastAsia="zh-CN"/>
        </w:rPr>
        <w:t>区</w:t>
      </w:r>
      <w:r>
        <w:rPr>
          <w:rFonts w:hint="eastAsia" w:ascii="仿宋" w:hAnsi="仿宋" w:eastAsia="仿宋"/>
          <w:color w:val="auto"/>
          <w:sz w:val="30"/>
          <w:szCs w:val="30"/>
        </w:rPr>
        <w:t>应急管理局、</w:t>
      </w:r>
      <w:r>
        <w:rPr>
          <w:rFonts w:hint="eastAsia" w:ascii="仿宋" w:hAnsi="仿宋" w:eastAsia="仿宋"/>
          <w:color w:val="auto"/>
          <w:sz w:val="30"/>
          <w:szCs w:val="30"/>
          <w:lang w:eastAsia="zh-CN"/>
        </w:rPr>
        <w:t>区</w:t>
      </w:r>
      <w:r>
        <w:rPr>
          <w:rFonts w:hint="eastAsia" w:ascii="仿宋" w:hAnsi="仿宋" w:eastAsia="仿宋"/>
          <w:color w:val="auto"/>
          <w:sz w:val="30"/>
          <w:szCs w:val="30"/>
        </w:rPr>
        <w:t>水务管理局、</w:t>
      </w:r>
      <w:r>
        <w:rPr>
          <w:rFonts w:hint="eastAsia" w:ascii="仿宋" w:hAnsi="仿宋" w:eastAsia="仿宋"/>
          <w:color w:val="auto"/>
          <w:sz w:val="30"/>
          <w:szCs w:val="30"/>
          <w:lang w:eastAsia="zh-CN"/>
        </w:rPr>
        <w:t>区</w:t>
      </w:r>
      <w:r>
        <w:rPr>
          <w:rFonts w:hint="eastAsia" w:ascii="仿宋" w:hAnsi="仿宋" w:eastAsia="仿宋"/>
          <w:color w:val="auto"/>
          <w:sz w:val="30"/>
          <w:szCs w:val="30"/>
        </w:rPr>
        <w:t>气象局</w:t>
      </w: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区交通局、区住建局</w:t>
      </w:r>
      <w:r>
        <w:rPr>
          <w:rFonts w:hint="eastAsia" w:ascii="仿宋" w:hAnsi="仿宋" w:eastAsia="仿宋"/>
          <w:color w:val="auto"/>
          <w:sz w:val="30"/>
          <w:szCs w:val="30"/>
        </w:rPr>
        <w:t>分管副局长</w:t>
      </w:r>
      <w:r>
        <w:rPr>
          <w:rFonts w:hint="eastAsia" w:ascii="仿宋" w:hAnsi="仿宋" w:eastAsia="仿宋"/>
          <w:color w:val="auto"/>
          <w:sz w:val="30"/>
          <w:szCs w:val="30"/>
          <w:lang w:eastAsia="zh-CN"/>
        </w:rPr>
        <w:t>、各街道办事处分管负责人</w:t>
      </w:r>
      <w:r>
        <w:rPr>
          <w:rFonts w:hint="eastAsia" w:ascii="仿宋" w:hAnsi="仿宋" w:eastAsia="仿宋"/>
          <w:color w:val="auto"/>
          <w:sz w:val="30"/>
          <w:szCs w:val="30"/>
        </w:rPr>
        <w:t>担任办公室副主任。</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hint="eastAsia" w:ascii="仿宋" w:hAnsi="仿宋" w:eastAsia="仿宋"/>
          <w:color w:val="auto"/>
          <w:sz w:val="30"/>
          <w:szCs w:val="30"/>
        </w:rPr>
      </w:pPr>
      <w:r>
        <w:rPr>
          <w:rFonts w:hint="eastAsia" w:ascii="仿宋" w:hAnsi="仿宋" w:eastAsia="仿宋"/>
          <w:b/>
          <w:bCs/>
          <w:color w:val="auto"/>
          <w:sz w:val="30"/>
          <w:szCs w:val="30"/>
          <w:lang w:val="en-US" w:eastAsia="zh-CN"/>
        </w:rPr>
        <w:t>工作</w:t>
      </w:r>
      <w:r>
        <w:rPr>
          <w:rFonts w:hint="eastAsia" w:ascii="仿宋" w:hAnsi="仿宋" w:eastAsia="仿宋"/>
          <w:b/>
          <w:bCs/>
          <w:color w:val="auto"/>
          <w:sz w:val="30"/>
          <w:szCs w:val="30"/>
        </w:rPr>
        <w:t>职责</w:t>
      </w:r>
      <w:r>
        <w:rPr>
          <w:rFonts w:hint="eastAsia" w:ascii="仿宋" w:hAnsi="仿宋" w:eastAsia="仿宋"/>
          <w:color w:val="auto"/>
          <w:sz w:val="30"/>
          <w:szCs w:val="30"/>
        </w:rPr>
        <w:t>：</w:t>
      </w:r>
    </w:p>
    <w:p>
      <w:pPr>
        <w:pageBreakBefore w:val="0"/>
        <w:numPr>
          <w:ilvl w:val="0"/>
          <w:numId w:val="0"/>
        </w:numPr>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eastAsia="zh-CN"/>
        </w:rPr>
      </w:pP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1</w:t>
      </w:r>
      <w:r>
        <w:rPr>
          <w:rFonts w:hint="eastAsia" w:ascii="仿宋" w:hAnsi="仿宋" w:eastAsia="仿宋"/>
          <w:color w:val="auto"/>
          <w:sz w:val="30"/>
          <w:szCs w:val="30"/>
          <w:lang w:eastAsia="zh-CN"/>
        </w:rPr>
        <w:t>）</w:t>
      </w:r>
      <w:r>
        <w:rPr>
          <w:rFonts w:hint="eastAsia" w:ascii="仿宋" w:hAnsi="仿宋" w:eastAsia="仿宋"/>
          <w:color w:val="auto"/>
          <w:sz w:val="30"/>
          <w:szCs w:val="30"/>
        </w:rPr>
        <w:t>承担</w:t>
      </w:r>
      <w:r>
        <w:rPr>
          <w:rFonts w:hint="eastAsia" w:ascii="仿宋" w:hAnsi="仿宋" w:eastAsia="仿宋"/>
          <w:color w:val="auto"/>
          <w:sz w:val="30"/>
          <w:szCs w:val="30"/>
          <w:lang w:eastAsia="zh-CN"/>
        </w:rPr>
        <w:t>花溪区排指</w:t>
      </w:r>
      <w:r>
        <w:rPr>
          <w:rFonts w:hint="eastAsia" w:ascii="仿宋" w:hAnsi="仿宋" w:eastAsia="仿宋"/>
          <w:color w:val="auto"/>
          <w:sz w:val="30"/>
          <w:szCs w:val="30"/>
        </w:rPr>
        <w:t>的日常工作</w:t>
      </w:r>
      <w:r>
        <w:rPr>
          <w:rFonts w:hint="eastAsia" w:ascii="仿宋" w:hAnsi="仿宋" w:eastAsia="仿宋"/>
          <w:color w:val="auto"/>
          <w:sz w:val="30"/>
          <w:szCs w:val="30"/>
          <w:lang w:eastAsia="zh-CN"/>
        </w:rPr>
        <w:t>，收</w:t>
      </w:r>
      <w:r>
        <w:rPr>
          <w:rFonts w:hint="eastAsia" w:ascii="仿宋" w:hAnsi="仿宋" w:eastAsia="仿宋"/>
          <w:color w:val="auto"/>
          <w:sz w:val="30"/>
          <w:szCs w:val="30"/>
        </w:rPr>
        <w:t>集、分析、报送</w:t>
      </w:r>
      <w:r>
        <w:rPr>
          <w:rFonts w:hint="eastAsia" w:ascii="仿宋" w:hAnsi="仿宋" w:eastAsia="仿宋"/>
          <w:color w:val="auto"/>
          <w:sz w:val="30"/>
          <w:szCs w:val="30"/>
          <w:lang w:val="en-US" w:eastAsia="zh-CN"/>
        </w:rPr>
        <w:t>水涝灾害等</w:t>
      </w:r>
      <w:r>
        <w:rPr>
          <w:rFonts w:hint="eastAsia" w:ascii="仿宋" w:hAnsi="仿宋" w:eastAsia="仿宋"/>
          <w:color w:val="auto"/>
          <w:sz w:val="30"/>
          <w:szCs w:val="30"/>
        </w:rPr>
        <w:t>重要信息</w:t>
      </w: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传达指挥部指令</w:t>
      </w:r>
      <w:r>
        <w:rPr>
          <w:rFonts w:hint="eastAsia" w:ascii="仿宋" w:hAnsi="仿宋" w:eastAsia="仿宋"/>
          <w:color w:val="auto"/>
          <w:sz w:val="30"/>
          <w:szCs w:val="30"/>
          <w:lang w:eastAsia="zh-CN"/>
        </w:rPr>
        <w:t>。</w:t>
      </w:r>
    </w:p>
    <w:p>
      <w:pPr>
        <w:pageBreakBefore w:val="0"/>
        <w:numPr>
          <w:ilvl w:val="0"/>
          <w:numId w:val="0"/>
        </w:numPr>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（2）组织、指导、协调、督促</w:t>
      </w:r>
      <w:r>
        <w:rPr>
          <w:rFonts w:hint="eastAsia" w:ascii="仿宋" w:hAnsi="仿宋" w:eastAsia="仿宋"/>
          <w:color w:val="auto"/>
          <w:sz w:val="30"/>
          <w:szCs w:val="30"/>
        </w:rPr>
        <w:t>成员单位抓好</w:t>
      </w:r>
      <w:r>
        <w:rPr>
          <w:rFonts w:hint="eastAsia" w:ascii="仿宋" w:hAnsi="仿宋" w:eastAsia="仿宋"/>
          <w:color w:val="auto"/>
          <w:sz w:val="30"/>
          <w:szCs w:val="30"/>
          <w:lang w:eastAsia="zh-CN"/>
        </w:rPr>
        <w:t>排水防涝工作</w:t>
      </w:r>
      <w:r>
        <w:rPr>
          <w:rFonts w:hint="eastAsia" w:ascii="仿宋" w:hAnsi="仿宋" w:eastAsia="仿宋"/>
          <w:color w:val="auto"/>
          <w:sz w:val="30"/>
          <w:szCs w:val="30"/>
          <w:lang w:val="en-US" w:eastAsia="zh-CN"/>
        </w:rPr>
        <w:t>。</w:t>
      </w:r>
    </w:p>
    <w:p>
      <w:pPr>
        <w:pageBreakBefore w:val="0"/>
        <w:numPr>
          <w:ilvl w:val="0"/>
          <w:numId w:val="0"/>
        </w:numPr>
        <w:kinsoku/>
        <w:wordWrap/>
        <w:overflowPunct/>
        <w:topLinePunct w:val="0"/>
        <w:autoSpaceDE/>
        <w:autoSpaceDN/>
        <w:bidi w:val="0"/>
        <w:adjustRightInd/>
        <w:snapToGrid/>
        <w:spacing w:line="560" w:lineRule="exact"/>
        <w:ind w:right="0" w:rightChars="0"/>
        <w:textAlignment w:val="auto"/>
        <w:rPr>
          <w:rFonts w:ascii="仿宋" w:hAnsi="仿宋" w:eastAsia="仿宋"/>
          <w:color w:val="auto"/>
          <w:sz w:val="30"/>
          <w:szCs w:val="30"/>
        </w:rPr>
      </w:pPr>
      <w:r>
        <w:rPr>
          <w:rFonts w:hint="eastAsia" w:ascii="仿宋" w:hAnsi="仿宋" w:eastAsia="仿宋"/>
          <w:color w:val="auto"/>
          <w:sz w:val="30"/>
          <w:szCs w:val="30"/>
          <w:lang w:val="en-US" w:eastAsia="zh-CN"/>
        </w:rPr>
        <w:t xml:space="preserve">    （3）提出需要由花溪区排指研究解决的重大问题和工作建议。</w:t>
      </w:r>
    </w:p>
    <w:p>
      <w:pPr>
        <w:pageBreakBefore w:val="0"/>
        <w:numPr>
          <w:ilvl w:val="0"/>
          <w:numId w:val="0"/>
        </w:numPr>
        <w:kinsoku/>
        <w:wordWrap/>
        <w:overflowPunct/>
        <w:topLinePunct w:val="0"/>
        <w:autoSpaceDE/>
        <w:autoSpaceDN/>
        <w:bidi w:val="0"/>
        <w:adjustRightInd/>
        <w:snapToGrid/>
        <w:spacing w:line="560" w:lineRule="exact"/>
        <w:ind w:right="0" w:rightChars="0"/>
        <w:textAlignment w:val="auto"/>
        <w:rPr>
          <w:rFonts w:ascii="仿宋" w:hAnsi="仿宋" w:eastAsia="仿宋"/>
          <w:color w:val="auto"/>
          <w:sz w:val="30"/>
          <w:szCs w:val="30"/>
        </w:rPr>
      </w:pPr>
      <w:r>
        <w:rPr>
          <w:rFonts w:hint="eastAsia" w:ascii="仿宋" w:hAnsi="仿宋" w:eastAsia="仿宋"/>
          <w:color w:val="auto"/>
          <w:sz w:val="30"/>
          <w:szCs w:val="30"/>
          <w:lang w:val="en-US" w:eastAsia="zh-CN"/>
        </w:rPr>
        <w:t xml:space="preserve">    （4）</w:t>
      </w:r>
      <w:r>
        <w:rPr>
          <w:rFonts w:hint="eastAsia" w:ascii="仿宋" w:hAnsi="仿宋" w:eastAsia="仿宋"/>
          <w:color w:val="auto"/>
          <w:sz w:val="30"/>
          <w:szCs w:val="30"/>
        </w:rPr>
        <w:t>负责落实</w:t>
      </w:r>
      <w:r>
        <w:rPr>
          <w:rFonts w:hint="eastAsia" w:ascii="仿宋" w:hAnsi="仿宋" w:eastAsia="仿宋"/>
          <w:color w:val="auto"/>
          <w:sz w:val="30"/>
          <w:szCs w:val="30"/>
          <w:lang w:eastAsia="zh-CN"/>
        </w:rPr>
        <w:t>花溪区排指</w:t>
      </w:r>
      <w:r>
        <w:rPr>
          <w:rFonts w:hint="eastAsia" w:ascii="仿宋" w:hAnsi="仿宋" w:eastAsia="仿宋"/>
          <w:color w:val="auto"/>
          <w:sz w:val="30"/>
          <w:szCs w:val="30"/>
        </w:rPr>
        <w:t>交办的其他工作</w:t>
      </w:r>
      <w:r>
        <w:rPr>
          <w:rFonts w:hint="eastAsia" w:ascii="仿宋" w:hAnsi="仿宋" w:eastAsia="仿宋"/>
          <w:color w:val="auto"/>
          <w:sz w:val="30"/>
          <w:szCs w:val="30"/>
          <w:lang w:eastAsia="zh-CN"/>
        </w:rPr>
        <w:t>。</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hint="default" w:ascii="仿宋" w:hAnsi="仿宋" w:eastAsia="仿宋"/>
          <w:b/>
          <w:bCs/>
          <w:color w:val="auto"/>
          <w:sz w:val="30"/>
          <w:szCs w:val="30"/>
          <w:lang w:val="en-US" w:eastAsia="zh-CN"/>
        </w:rPr>
      </w:pPr>
      <w:r>
        <w:rPr>
          <w:rFonts w:hint="eastAsia" w:ascii="仿宋" w:hAnsi="仿宋" w:eastAsia="仿宋"/>
          <w:b/>
          <w:bCs/>
          <w:color w:val="auto"/>
          <w:sz w:val="30"/>
          <w:szCs w:val="30"/>
          <w:lang w:val="en-US" w:eastAsia="zh-CN"/>
        </w:rPr>
        <w:t>2.1.3贵阳贵安排指成员单位</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default" w:ascii="仿宋" w:hAnsi="仿宋" w:eastAsia="仿宋"/>
          <w:color w:val="auto"/>
          <w:sz w:val="30"/>
          <w:szCs w:val="30"/>
          <w:lang w:val="en-US" w:eastAsia="zh-CN"/>
        </w:rPr>
      </w:pPr>
      <w:r>
        <w:rPr>
          <w:rFonts w:hint="eastAsia" w:ascii="仿宋" w:hAnsi="仿宋" w:eastAsia="仿宋"/>
          <w:color w:val="auto"/>
          <w:sz w:val="30"/>
          <w:szCs w:val="30"/>
          <w:lang w:val="en-US" w:eastAsia="zh-CN"/>
        </w:rPr>
        <w:t>成员单位共</w:t>
      </w:r>
      <w:r>
        <w:rPr>
          <w:rFonts w:hint="default" w:ascii="仿宋" w:hAnsi="仿宋" w:eastAsia="仿宋"/>
          <w:color w:val="auto"/>
          <w:sz w:val="30"/>
          <w:szCs w:val="30"/>
          <w:lang w:val="en-US" w:eastAsia="zh-CN"/>
        </w:rPr>
        <w:t>24</w:t>
      </w:r>
      <w:r>
        <w:rPr>
          <w:rFonts w:hint="eastAsia" w:ascii="仿宋" w:hAnsi="仿宋" w:eastAsia="仿宋"/>
          <w:color w:val="auto"/>
          <w:sz w:val="30"/>
          <w:szCs w:val="30"/>
          <w:lang w:val="en-US" w:eastAsia="zh-CN"/>
        </w:rPr>
        <w:t>个。</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ascii="仿宋" w:hAnsi="仿宋" w:eastAsia="仿宋"/>
          <w:color w:val="auto"/>
          <w:sz w:val="30"/>
          <w:szCs w:val="30"/>
        </w:rPr>
      </w:pPr>
      <w:r>
        <w:rPr>
          <w:rFonts w:hint="eastAsia" w:ascii="仿宋" w:hAnsi="仿宋" w:eastAsia="仿宋"/>
          <w:color w:val="auto"/>
          <w:sz w:val="30"/>
          <w:szCs w:val="30"/>
          <w:lang w:eastAsia="zh-CN"/>
        </w:rPr>
        <w:t>区</w:t>
      </w:r>
      <w:r>
        <w:rPr>
          <w:rFonts w:ascii="仿宋" w:hAnsi="仿宋" w:eastAsia="仿宋"/>
          <w:color w:val="auto"/>
          <w:sz w:val="30"/>
          <w:szCs w:val="30"/>
        </w:rPr>
        <w:t>委宣传部、</w:t>
      </w:r>
      <w:r>
        <w:rPr>
          <w:rFonts w:hint="eastAsia" w:ascii="仿宋" w:hAnsi="仿宋" w:eastAsia="仿宋"/>
          <w:color w:val="auto"/>
          <w:sz w:val="30"/>
          <w:szCs w:val="30"/>
          <w:lang w:eastAsia="zh-CN"/>
        </w:rPr>
        <w:t>区</w:t>
      </w:r>
      <w:r>
        <w:rPr>
          <w:rFonts w:hint="eastAsia" w:ascii="仿宋" w:hAnsi="仿宋" w:eastAsia="仿宋"/>
          <w:color w:val="auto"/>
          <w:sz w:val="30"/>
          <w:szCs w:val="30"/>
        </w:rPr>
        <w:t>公安</w:t>
      </w:r>
      <w:r>
        <w:rPr>
          <w:rFonts w:hint="eastAsia" w:ascii="仿宋" w:hAnsi="仿宋" w:eastAsia="仿宋"/>
          <w:color w:val="auto"/>
          <w:sz w:val="30"/>
          <w:szCs w:val="30"/>
          <w:lang w:eastAsia="zh-CN"/>
        </w:rPr>
        <w:t>分</w:t>
      </w:r>
      <w:r>
        <w:rPr>
          <w:rFonts w:hint="eastAsia" w:ascii="仿宋" w:hAnsi="仿宋" w:eastAsia="仿宋"/>
          <w:color w:val="auto"/>
          <w:sz w:val="30"/>
          <w:szCs w:val="30"/>
        </w:rPr>
        <w:t>局、</w:t>
      </w:r>
      <w:r>
        <w:rPr>
          <w:rFonts w:hint="eastAsia" w:ascii="仿宋" w:hAnsi="仿宋" w:eastAsia="仿宋"/>
          <w:color w:val="auto"/>
          <w:sz w:val="30"/>
          <w:szCs w:val="30"/>
          <w:lang w:eastAsia="zh-CN"/>
        </w:rPr>
        <w:t>区交管分局、区</w:t>
      </w:r>
      <w:r>
        <w:rPr>
          <w:rFonts w:hint="eastAsia" w:ascii="仿宋" w:hAnsi="仿宋" w:eastAsia="仿宋"/>
          <w:color w:val="auto"/>
          <w:sz w:val="30"/>
          <w:szCs w:val="30"/>
        </w:rPr>
        <w:t>督办督查局、</w:t>
      </w:r>
      <w:r>
        <w:rPr>
          <w:rFonts w:hint="eastAsia" w:ascii="仿宋" w:hAnsi="仿宋" w:eastAsia="仿宋"/>
          <w:color w:val="auto"/>
          <w:sz w:val="30"/>
          <w:szCs w:val="30"/>
          <w:lang w:eastAsia="zh-CN"/>
        </w:rPr>
        <w:t>区</w:t>
      </w:r>
      <w:r>
        <w:rPr>
          <w:rFonts w:ascii="仿宋" w:hAnsi="仿宋" w:eastAsia="仿宋"/>
          <w:color w:val="auto"/>
          <w:sz w:val="30"/>
          <w:szCs w:val="30"/>
        </w:rPr>
        <w:t>应急管理局、</w:t>
      </w:r>
      <w:r>
        <w:rPr>
          <w:rFonts w:hint="eastAsia" w:ascii="仿宋" w:hAnsi="仿宋" w:eastAsia="仿宋"/>
          <w:color w:val="auto"/>
          <w:sz w:val="30"/>
          <w:szCs w:val="30"/>
          <w:lang w:eastAsia="zh-CN"/>
        </w:rPr>
        <w:t>区</w:t>
      </w:r>
      <w:r>
        <w:rPr>
          <w:rFonts w:ascii="仿宋" w:hAnsi="仿宋" w:eastAsia="仿宋"/>
          <w:color w:val="auto"/>
          <w:sz w:val="30"/>
          <w:szCs w:val="30"/>
        </w:rPr>
        <w:t>水务管理局、</w:t>
      </w:r>
      <w:r>
        <w:rPr>
          <w:rFonts w:hint="eastAsia" w:ascii="仿宋" w:hAnsi="仿宋" w:eastAsia="仿宋"/>
          <w:color w:val="auto"/>
          <w:sz w:val="30"/>
          <w:szCs w:val="30"/>
          <w:lang w:eastAsia="zh-CN"/>
        </w:rPr>
        <w:t>区</w:t>
      </w:r>
      <w:r>
        <w:rPr>
          <w:rFonts w:ascii="仿宋" w:hAnsi="仿宋" w:eastAsia="仿宋"/>
          <w:color w:val="auto"/>
          <w:sz w:val="30"/>
          <w:szCs w:val="30"/>
        </w:rPr>
        <w:t>住房和城乡建设局、</w:t>
      </w:r>
      <w:r>
        <w:rPr>
          <w:rFonts w:hint="eastAsia" w:ascii="仿宋" w:hAnsi="仿宋" w:eastAsia="仿宋"/>
          <w:color w:val="auto"/>
          <w:sz w:val="30"/>
          <w:szCs w:val="30"/>
          <w:lang w:eastAsia="zh-CN"/>
        </w:rPr>
        <w:t>区</w:t>
      </w:r>
      <w:r>
        <w:rPr>
          <w:rFonts w:ascii="仿宋" w:hAnsi="仿宋" w:eastAsia="仿宋"/>
          <w:color w:val="auto"/>
          <w:sz w:val="30"/>
          <w:szCs w:val="30"/>
        </w:rPr>
        <w:t>财政局、</w:t>
      </w:r>
      <w:r>
        <w:rPr>
          <w:rFonts w:hint="eastAsia" w:ascii="仿宋" w:hAnsi="仿宋" w:eastAsia="仿宋"/>
          <w:color w:val="auto"/>
          <w:sz w:val="30"/>
          <w:szCs w:val="30"/>
          <w:lang w:eastAsia="zh-CN"/>
        </w:rPr>
        <w:t>区</w:t>
      </w:r>
      <w:r>
        <w:rPr>
          <w:rFonts w:ascii="仿宋" w:hAnsi="仿宋" w:eastAsia="仿宋"/>
          <w:color w:val="auto"/>
          <w:sz w:val="30"/>
          <w:szCs w:val="30"/>
        </w:rPr>
        <w:t>气象局、</w:t>
      </w:r>
      <w:r>
        <w:rPr>
          <w:rFonts w:hint="eastAsia" w:ascii="仿宋" w:hAnsi="仿宋" w:eastAsia="仿宋"/>
          <w:color w:val="auto"/>
          <w:sz w:val="30"/>
          <w:szCs w:val="30"/>
          <w:lang w:eastAsia="zh-CN"/>
        </w:rPr>
        <w:t>区</w:t>
      </w:r>
      <w:r>
        <w:rPr>
          <w:rFonts w:ascii="仿宋" w:hAnsi="仿宋" w:eastAsia="仿宋"/>
          <w:color w:val="auto"/>
          <w:sz w:val="30"/>
          <w:szCs w:val="30"/>
        </w:rPr>
        <w:t>综合行政执法局、</w:t>
      </w:r>
      <w:r>
        <w:rPr>
          <w:rFonts w:hint="eastAsia" w:ascii="仿宋" w:hAnsi="仿宋" w:eastAsia="仿宋"/>
          <w:color w:val="auto"/>
          <w:sz w:val="30"/>
          <w:szCs w:val="30"/>
          <w:lang w:eastAsia="zh-CN"/>
        </w:rPr>
        <w:t>区</w:t>
      </w:r>
      <w:r>
        <w:rPr>
          <w:rFonts w:ascii="仿宋" w:hAnsi="仿宋" w:eastAsia="仿宋"/>
          <w:color w:val="auto"/>
          <w:sz w:val="30"/>
          <w:szCs w:val="30"/>
        </w:rPr>
        <w:t>消防救援</w:t>
      </w:r>
      <w:r>
        <w:rPr>
          <w:rFonts w:hint="eastAsia" w:ascii="仿宋" w:hAnsi="仿宋" w:eastAsia="仿宋"/>
          <w:color w:val="auto"/>
          <w:sz w:val="30"/>
          <w:szCs w:val="30"/>
          <w:lang w:eastAsia="zh-CN"/>
        </w:rPr>
        <w:t>大</w:t>
      </w:r>
      <w:r>
        <w:rPr>
          <w:rFonts w:ascii="仿宋" w:hAnsi="仿宋" w:eastAsia="仿宋"/>
          <w:color w:val="auto"/>
          <w:sz w:val="30"/>
          <w:szCs w:val="30"/>
        </w:rPr>
        <w:t>队、</w:t>
      </w:r>
      <w:r>
        <w:rPr>
          <w:rFonts w:hint="eastAsia" w:ascii="仿宋" w:hAnsi="仿宋" w:eastAsia="仿宋"/>
          <w:color w:val="auto"/>
          <w:sz w:val="30"/>
          <w:szCs w:val="30"/>
          <w:lang w:eastAsia="zh-CN"/>
        </w:rPr>
        <w:t>区</w:t>
      </w:r>
      <w:r>
        <w:rPr>
          <w:rFonts w:ascii="仿宋" w:hAnsi="仿宋" w:eastAsia="仿宋"/>
          <w:color w:val="auto"/>
          <w:sz w:val="30"/>
          <w:szCs w:val="30"/>
        </w:rPr>
        <w:t>工业和信息</w:t>
      </w:r>
      <w:r>
        <w:rPr>
          <w:rFonts w:ascii="仿宋" w:hAnsi="仿宋" w:eastAsia="仿宋"/>
          <w:color w:val="auto"/>
          <w:sz w:val="30"/>
          <w:szCs w:val="30"/>
          <w:highlight w:val="none"/>
        </w:rPr>
        <w:t>化局、</w:t>
      </w:r>
      <w:r>
        <w:rPr>
          <w:rFonts w:hint="eastAsia" w:ascii="仿宋" w:hAnsi="仿宋" w:eastAsia="仿宋"/>
          <w:color w:val="auto"/>
          <w:sz w:val="30"/>
          <w:szCs w:val="30"/>
          <w:highlight w:val="none"/>
          <w:lang w:eastAsia="zh-CN"/>
        </w:rPr>
        <w:t>区国防动员</w:t>
      </w:r>
      <w:r>
        <w:rPr>
          <w:rFonts w:ascii="仿宋" w:hAnsi="仿宋" w:eastAsia="仿宋"/>
          <w:color w:val="auto"/>
          <w:sz w:val="30"/>
          <w:szCs w:val="30"/>
          <w:highlight w:val="none"/>
        </w:rPr>
        <w:t>办公室、</w:t>
      </w:r>
      <w:r>
        <w:rPr>
          <w:rFonts w:hint="eastAsia" w:ascii="仿宋" w:hAnsi="仿宋" w:eastAsia="仿宋"/>
          <w:color w:val="auto"/>
          <w:sz w:val="30"/>
          <w:szCs w:val="30"/>
          <w:highlight w:val="none"/>
          <w:lang w:eastAsia="zh-CN"/>
        </w:rPr>
        <w:t>区</w:t>
      </w:r>
      <w:r>
        <w:rPr>
          <w:rFonts w:ascii="仿宋" w:hAnsi="仿宋" w:eastAsia="仿宋"/>
          <w:color w:val="auto"/>
          <w:sz w:val="30"/>
          <w:szCs w:val="30"/>
          <w:highlight w:val="none"/>
        </w:rPr>
        <w:t>自然资源</w:t>
      </w:r>
      <w:r>
        <w:rPr>
          <w:rFonts w:hint="eastAsia" w:ascii="仿宋" w:hAnsi="仿宋" w:eastAsia="仿宋"/>
          <w:color w:val="auto"/>
          <w:sz w:val="30"/>
          <w:szCs w:val="30"/>
          <w:highlight w:val="none"/>
          <w:lang w:eastAsia="zh-CN"/>
        </w:rPr>
        <w:t>局</w:t>
      </w:r>
      <w:r>
        <w:rPr>
          <w:rFonts w:ascii="仿宋" w:hAnsi="仿宋" w:eastAsia="仿宋"/>
          <w:color w:val="auto"/>
          <w:sz w:val="30"/>
          <w:szCs w:val="30"/>
          <w:highlight w:val="none"/>
        </w:rPr>
        <w:t>、</w:t>
      </w:r>
      <w:r>
        <w:rPr>
          <w:rFonts w:hint="eastAsia" w:ascii="仿宋" w:hAnsi="仿宋" w:eastAsia="仿宋"/>
          <w:color w:val="auto"/>
          <w:sz w:val="30"/>
          <w:szCs w:val="30"/>
          <w:highlight w:val="none"/>
        </w:rPr>
        <w:t>区城规委办</w:t>
      </w:r>
      <w:r>
        <w:rPr>
          <w:rFonts w:hint="eastAsia" w:ascii="仿宋" w:hAnsi="仿宋" w:eastAsia="仿宋"/>
          <w:color w:val="auto"/>
          <w:sz w:val="30"/>
          <w:szCs w:val="30"/>
          <w:highlight w:val="none"/>
          <w:lang w:eastAsia="zh-CN"/>
        </w:rPr>
        <w:t>、区交通管理局</w:t>
      </w:r>
      <w:r>
        <w:rPr>
          <w:rFonts w:ascii="仿宋" w:hAnsi="仿宋" w:eastAsia="仿宋"/>
          <w:color w:val="auto"/>
          <w:sz w:val="30"/>
          <w:szCs w:val="30"/>
          <w:highlight w:val="none"/>
        </w:rPr>
        <w:t>、</w:t>
      </w:r>
      <w:r>
        <w:rPr>
          <w:rFonts w:hint="eastAsia" w:ascii="仿宋" w:hAnsi="仿宋" w:eastAsia="仿宋"/>
          <w:color w:val="auto"/>
          <w:sz w:val="30"/>
          <w:szCs w:val="30"/>
          <w:highlight w:val="none"/>
          <w:lang w:eastAsia="zh-CN"/>
        </w:rPr>
        <w:t>区</w:t>
      </w:r>
      <w:r>
        <w:rPr>
          <w:rFonts w:ascii="仿宋" w:hAnsi="仿宋" w:eastAsia="仿宋"/>
          <w:color w:val="auto"/>
          <w:sz w:val="30"/>
          <w:szCs w:val="30"/>
          <w:highlight w:val="none"/>
        </w:rPr>
        <w:t>卫生健康</w:t>
      </w:r>
      <w:r>
        <w:rPr>
          <w:rFonts w:hint="eastAsia" w:ascii="仿宋" w:hAnsi="仿宋" w:eastAsia="仿宋"/>
          <w:color w:val="auto"/>
          <w:sz w:val="30"/>
          <w:szCs w:val="30"/>
          <w:highlight w:val="none"/>
          <w:lang w:val="en-US" w:eastAsia="zh-CN"/>
        </w:rPr>
        <w:t>局</w:t>
      </w:r>
      <w:r>
        <w:rPr>
          <w:rFonts w:ascii="仿宋" w:hAnsi="仿宋" w:eastAsia="仿宋"/>
          <w:color w:val="auto"/>
          <w:sz w:val="30"/>
          <w:szCs w:val="30"/>
          <w:highlight w:val="none"/>
        </w:rPr>
        <w:t>、</w:t>
      </w:r>
      <w:r>
        <w:rPr>
          <w:rFonts w:hint="eastAsia" w:ascii="仿宋" w:hAnsi="仿宋" w:eastAsia="仿宋"/>
          <w:color w:val="auto"/>
          <w:sz w:val="30"/>
          <w:szCs w:val="30"/>
          <w:highlight w:val="none"/>
          <w:lang w:eastAsia="zh-CN"/>
        </w:rPr>
        <w:t>区</w:t>
      </w:r>
      <w:r>
        <w:rPr>
          <w:rFonts w:ascii="仿宋" w:hAnsi="仿宋" w:eastAsia="仿宋"/>
          <w:color w:val="auto"/>
          <w:sz w:val="30"/>
          <w:szCs w:val="30"/>
          <w:highlight w:val="none"/>
        </w:rPr>
        <w:t>教育局</w:t>
      </w:r>
      <w:r>
        <w:rPr>
          <w:rFonts w:hint="eastAsia" w:ascii="仿宋" w:hAnsi="仿宋" w:eastAsia="仿宋"/>
          <w:color w:val="auto"/>
          <w:sz w:val="30"/>
          <w:szCs w:val="30"/>
          <w:highlight w:val="none"/>
          <w:lang w:val="en-US" w:eastAsia="zh-CN"/>
        </w:rPr>
        <w:t>、</w:t>
      </w:r>
      <w:r>
        <w:rPr>
          <w:rFonts w:hint="eastAsia" w:ascii="仿宋" w:hAnsi="仿宋" w:eastAsia="仿宋"/>
          <w:color w:val="auto"/>
          <w:sz w:val="30"/>
          <w:szCs w:val="30"/>
          <w:lang w:val="en-US" w:eastAsia="zh-CN"/>
        </w:rPr>
        <w:t>阳光街道办事处、清溪街道办事处、溪北街道办事处、贵筑街道办事处、</w:t>
      </w:r>
      <w:r>
        <w:rPr>
          <w:rFonts w:hint="eastAsia" w:ascii="仿宋" w:hAnsi="仿宋" w:eastAsia="仿宋"/>
          <w:color w:val="auto"/>
          <w:sz w:val="30"/>
          <w:szCs w:val="30"/>
          <w:highlight w:val="none"/>
          <w:lang w:eastAsia="zh-CN"/>
        </w:rPr>
        <w:t>花溪</w:t>
      </w:r>
      <w:r>
        <w:rPr>
          <w:rFonts w:ascii="仿宋" w:hAnsi="仿宋" w:eastAsia="仿宋"/>
          <w:color w:val="auto"/>
          <w:sz w:val="30"/>
          <w:szCs w:val="30"/>
          <w:highlight w:val="none"/>
        </w:rPr>
        <w:t>供电</w:t>
      </w:r>
      <w:r>
        <w:rPr>
          <w:rFonts w:hint="eastAsia" w:ascii="仿宋" w:hAnsi="仿宋" w:eastAsia="仿宋"/>
          <w:color w:val="auto"/>
          <w:sz w:val="30"/>
          <w:szCs w:val="30"/>
          <w:highlight w:val="none"/>
          <w:lang w:eastAsia="zh-CN"/>
        </w:rPr>
        <w:t>分</w:t>
      </w:r>
      <w:r>
        <w:rPr>
          <w:rFonts w:ascii="仿宋" w:hAnsi="仿宋" w:eastAsia="仿宋"/>
          <w:color w:val="auto"/>
          <w:sz w:val="30"/>
          <w:szCs w:val="30"/>
          <w:highlight w:val="none"/>
        </w:rPr>
        <w:t>局</w:t>
      </w:r>
      <w:r>
        <w:rPr>
          <w:rFonts w:hint="eastAsia" w:ascii="仿宋" w:hAnsi="仿宋" w:eastAsia="仿宋"/>
          <w:color w:val="auto"/>
          <w:sz w:val="30"/>
          <w:szCs w:val="30"/>
          <w:highlight w:val="none"/>
          <w:lang w:eastAsia="zh-CN"/>
        </w:rPr>
        <w:t>、贵阳水务集团有限公司花溪分公司</w:t>
      </w:r>
      <w:r>
        <w:rPr>
          <w:rFonts w:hint="eastAsia" w:ascii="仿宋" w:hAnsi="仿宋" w:eastAsia="仿宋"/>
          <w:color w:val="auto"/>
          <w:sz w:val="30"/>
          <w:szCs w:val="30"/>
        </w:rPr>
        <w:t>等单位分管负责人担任。</w:t>
      </w:r>
    </w:p>
    <w:p>
      <w:pPr>
        <w:pStyle w:val="6"/>
        <w:pageBreakBefore w:val="0"/>
        <w:numPr>
          <w:ilvl w:val="0"/>
          <w:numId w:val="0"/>
        </w:numPr>
        <w:kinsoku/>
        <w:wordWrap/>
        <w:overflowPunct/>
        <w:topLinePunct w:val="0"/>
        <w:autoSpaceDE/>
        <w:autoSpaceDN/>
        <w:bidi w:val="0"/>
        <w:adjustRightInd/>
        <w:snapToGrid/>
        <w:spacing w:after="0" w:line="560" w:lineRule="exact"/>
        <w:ind w:right="0" w:rightChars="0" w:firstLine="600" w:firstLineChars="200"/>
        <w:textAlignment w:val="auto"/>
        <w:rPr>
          <w:rFonts w:hint="default" w:ascii="仿宋" w:hAnsi="仿宋" w:eastAsia="仿宋"/>
          <w:color w:val="auto"/>
          <w:sz w:val="30"/>
          <w:szCs w:val="30"/>
          <w:lang w:val="en-US" w:eastAsia="zh-CN"/>
        </w:rPr>
      </w:pPr>
      <w:r>
        <w:rPr>
          <w:rFonts w:hint="eastAsia" w:ascii="仿宋" w:hAnsi="仿宋" w:eastAsia="仿宋"/>
          <w:color w:val="auto"/>
          <w:sz w:val="30"/>
          <w:szCs w:val="30"/>
          <w:lang w:val="en-US" w:eastAsia="zh-CN"/>
        </w:rPr>
        <w:t xml:space="preserve">成员单位分管负责人名单由花溪区排指办负责收集更新，并作为预案附件印发。  </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hint="eastAsia" w:ascii="仿宋" w:hAnsi="仿宋" w:eastAsia="仿宋"/>
          <w:b/>
          <w:bCs/>
          <w:color w:val="auto"/>
          <w:sz w:val="30"/>
          <w:szCs w:val="30"/>
          <w:lang w:val="en-US" w:eastAsia="zh-CN"/>
        </w:rPr>
      </w:pPr>
      <w:r>
        <w:rPr>
          <w:rFonts w:hint="eastAsia" w:ascii="仿宋" w:hAnsi="仿宋" w:eastAsia="仿宋"/>
          <w:b/>
          <w:bCs/>
          <w:color w:val="auto"/>
          <w:sz w:val="30"/>
          <w:szCs w:val="30"/>
          <w:lang w:val="en-US" w:eastAsia="zh-CN"/>
        </w:rPr>
        <w:t>工作</w:t>
      </w:r>
      <w:r>
        <w:rPr>
          <w:rFonts w:hint="eastAsia" w:ascii="仿宋" w:hAnsi="仿宋" w:eastAsia="仿宋"/>
          <w:b/>
          <w:bCs/>
          <w:color w:val="auto"/>
          <w:sz w:val="30"/>
          <w:szCs w:val="30"/>
        </w:rPr>
        <w:t>职责</w:t>
      </w:r>
      <w:r>
        <w:rPr>
          <w:rFonts w:hint="eastAsia" w:ascii="仿宋" w:hAnsi="仿宋" w:eastAsia="仿宋"/>
          <w:b/>
          <w:bCs/>
          <w:color w:val="auto"/>
          <w:sz w:val="30"/>
          <w:szCs w:val="30"/>
          <w:lang w:val="en-US" w:eastAsia="zh-CN"/>
        </w:rPr>
        <w:t>：</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ascii="仿宋" w:hAnsi="仿宋" w:eastAsia="仿宋"/>
          <w:color w:val="auto"/>
          <w:sz w:val="30"/>
          <w:szCs w:val="30"/>
        </w:rPr>
      </w:pPr>
      <w:r>
        <w:rPr>
          <w:rFonts w:hint="eastAsia" w:ascii="仿宋" w:hAnsi="仿宋" w:eastAsia="仿宋"/>
          <w:b/>
          <w:bCs/>
          <w:color w:val="auto"/>
          <w:sz w:val="30"/>
          <w:szCs w:val="30"/>
          <w:lang w:eastAsia="zh-CN"/>
        </w:rPr>
        <w:t>区</w:t>
      </w:r>
      <w:r>
        <w:rPr>
          <w:rFonts w:hint="eastAsia" w:ascii="仿宋" w:hAnsi="仿宋" w:eastAsia="仿宋"/>
          <w:b/>
          <w:bCs/>
          <w:color w:val="auto"/>
          <w:sz w:val="30"/>
          <w:szCs w:val="30"/>
        </w:rPr>
        <w:t>委宣传部</w:t>
      </w:r>
      <w:r>
        <w:rPr>
          <w:rFonts w:hint="eastAsia" w:ascii="仿宋" w:hAnsi="仿宋" w:eastAsia="仿宋"/>
          <w:color w:val="auto"/>
          <w:sz w:val="30"/>
          <w:szCs w:val="30"/>
        </w:rPr>
        <w:t>：负责把握</w:t>
      </w:r>
      <w:r>
        <w:rPr>
          <w:rFonts w:hint="eastAsia" w:ascii="仿宋" w:hAnsi="仿宋" w:eastAsia="仿宋"/>
          <w:color w:val="auto"/>
          <w:sz w:val="30"/>
          <w:szCs w:val="30"/>
          <w:lang w:eastAsia="zh-CN"/>
        </w:rPr>
        <w:t>花溪区</w:t>
      </w:r>
      <w:r>
        <w:rPr>
          <w:rFonts w:hint="eastAsia" w:ascii="仿宋" w:hAnsi="仿宋" w:eastAsia="仿宋"/>
          <w:color w:val="auto"/>
          <w:sz w:val="30"/>
          <w:szCs w:val="30"/>
        </w:rPr>
        <w:t>城市排水防涝宣传工作舆论导向</w:t>
      </w:r>
      <w:r>
        <w:rPr>
          <w:rFonts w:ascii="仿宋" w:hAnsi="仿宋" w:eastAsia="仿宋"/>
          <w:color w:val="auto"/>
          <w:sz w:val="30"/>
          <w:szCs w:val="30"/>
        </w:rPr>
        <w:t>,指导、协调新闻单位做好排水防涝宣传报道工作。</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hint="eastAsia" w:ascii="仿宋" w:hAnsi="仿宋" w:eastAsia="仿宋"/>
          <w:color w:val="auto"/>
          <w:sz w:val="30"/>
          <w:szCs w:val="30"/>
          <w:lang w:eastAsia="zh-CN"/>
        </w:rPr>
      </w:pPr>
      <w:r>
        <w:rPr>
          <w:rFonts w:hint="eastAsia" w:ascii="仿宋" w:hAnsi="仿宋" w:eastAsia="仿宋"/>
          <w:b/>
          <w:bCs/>
          <w:color w:val="auto"/>
          <w:sz w:val="30"/>
          <w:szCs w:val="30"/>
          <w:lang w:eastAsia="zh-CN"/>
        </w:rPr>
        <w:t>区</w:t>
      </w:r>
      <w:r>
        <w:rPr>
          <w:rFonts w:hint="eastAsia" w:ascii="仿宋" w:hAnsi="仿宋" w:eastAsia="仿宋"/>
          <w:b/>
          <w:bCs/>
          <w:color w:val="auto"/>
          <w:sz w:val="30"/>
          <w:szCs w:val="30"/>
        </w:rPr>
        <w:t>公安</w:t>
      </w:r>
      <w:r>
        <w:rPr>
          <w:rFonts w:hint="eastAsia" w:ascii="仿宋" w:hAnsi="仿宋" w:eastAsia="仿宋"/>
          <w:b/>
          <w:bCs/>
          <w:color w:val="auto"/>
          <w:sz w:val="30"/>
          <w:szCs w:val="30"/>
          <w:lang w:eastAsia="zh-CN"/>
        </w:rPr>
        <w:t>分</w:t>
      </w:r>
      <w:r>
        <w:rPr>
          <w:rFonts w:hint="eastAsia" w:ascii="仿宋" w:hAnsi="仿宋" w:eastAsia="仿宋"/>
          <w:b/>
          <w:bCs/>
          <w:color w:val="auto"/>
          <w:sz w:val="30"/>
          <w:szCs w:val="30"/>
        </w:rPr>
        <w:t>局</w:t>
      </w:r>
      <w:r>
        <w:rPr>
          <w:rFonts w:hint="eastAsia" w:ascii="仿宋" w:hAnsi="仿宋" w:eastAsia="仿宋"/>
          <w:color w:val="auto"/>
          <w:sz w:val="30"/>
          <w:szCs w:val="30"/>
        </w:rPr>
        <w:t>：负责维护社会治安秩序</w:t>
      </w:r>
      <w:r>
        <w:rPr>
          <w:rFonts w:ascii="仿宋" w:hAnsi="仿宋" w:eastAsia="仿宋"/>
          <w:color w:val="auto"/>
          <w:sz w:val="30"/>
          <w:szCs w:val="30"/>
        </w:rPr>
        <w:t>,依法打击造谣惑众和盗窃、哄抢排水防涝物资以及破坏排水防涝设施的违法犯罪活动，协助有关部门依法妥善处置因排水防涝引发的群体性事件，协助组织群众从危险地区安全撤离或转移</w:t>
      </w:r>
      <w:r>
        <w:rPr>
          <w:rFonts w:hint="eastAsia" w:ascii="仿宋" w:hAnsi="仿宋" w:eastAsia="仿宋"/>
          <w:color w:val="auto"/>
          <w:sz w:val="30"/>
          <w:szCs w:val="30"/>
          <w:lang w:eastAsia="zh-CN"/>
        </w:rPr>
        <w:t>。</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hint="eastAsia" w:ascii="仿宋" w:hAnsi="仿宋" w:eastAsia="仿宋"/>
          <w:color w:val="auto"/>
          <w:sz w:val="30"/>
          <w:szCs w:val="30"/>
          <w:lang w:eastAsia="zh-CN"/>
        </w:rPr>
      </w:pPr>
      <w:r>
        <w:rPr>
          <w:rFonts w:hint="eastAsia" w:ascii="仿宋" w:hAnsi="仿宋" w:eastAsia="仿宋"/>
          <w:b/>
          <w:bCs/>
          <w:color w:val="auto"/>
          <w:sz w:val="30"/>
          <w:szCs w:val="30"/>
          <w:lang w:eastAsia="zh-CN"/>
        </w:rPr>
        <w:t>区交管分</w:t>
      </w:r>
      <w:r>
        <w:rPr>
          <w:rFonts w:hint="eastAsia" w:ascii="仿宋" w:hAnsi="仿宋" w:eastAsia="仿宋"/>
          <w:b/>
          <w:bCs/>
          <w:color w:val="auto"/>
          <w:sz w:val="30"/>
          <w:szCs w:val="30"/>
        </w:rPr>
        <w:t>局</w:t>
      </w:r>
      <w:r>
        <w:rPr>
          <w:rFonts w:hint="eastAsia" w:ascii="仿宋" w:hAnsi="仿宋" w:eastAsia="仿宋"/>
          <w:color w:val="auto"/>
          <w:sz w:val="30"/>
          <w:szCs w:val="30"/>
        </w:rPr>
        <w:t>：负责</w:t>
      </w:r>
      <w:r>
        <w:rPr>
          <w:rFonts w:ascii="仿宋" w:hAnsi="仿宋" w:eastAsia="仿宋"/>
          <w:color w:val="auto"/>
          <w:sz w:val="30"/>
          <w:szCs w:val="30"/>
        </w:rPr>
        <w:t>协助有关部门依法妥善处置因排水防涝引发的群体性事件，协助组织群众从危险地区安全撤离或转移,必要时依法实行交通管制，做好交通保障</w:t>
      </w:r>
      <w:r>
        <w:rPr>
          <w:rFonts w:hint="eastAsia" w:ascii="仿宋" w:hAnsi="仿宋" w:eastAsia="仿宋"/>
          <w:color w:val="auto"/>
          <w:sz w:val="30"/>
          <w:szCs w:val="30"/>
          <w:lang w:eastAsia="zh-CN"/>
        </w:rPr>
        <w:t>。</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ascii="仿宋" w:hAnsi="仿宋" w:eastAsia="仿宋"/>
          <w:color w:val="auto"/>
          <w:sz w:val="30"/>
          <w:szCs w:val="30"/>
        </w:rPr>
      </w:pPr>
      <w:r>
        <w:rPr>
          <w:rFonts w:hint="eastAsia" w:ascii="仿宋" w:hAnsi="仿宋" w:eastAsia="仿宋"/>
          <w:b/>
          <w:bCs/>
          <w:color w:val="auto"/>
          <w:sz w:val="30"/>
          <w:szCs w:val="30"/>
          <w:lang w:eastAsia="zh-CN"/>
        </w:rPr>
        <w:t>区</w:t>
      </w:r>
      <w:r>
        <w:rPr>
          <w:rFonts w:hint="eastAsia" w:ascii="仿宋" w:hAnsi="仿宋" w:eastAsia="仿宋"/>
          <w:b/>
          <w:bCs/>
          <w:color w:val="auto"/>
          <w:sz w:val="30"/>
          <w:szCs w:val="30"/>
        </w:rPr>
        <w:t>督办督查局</w:t>
      </w:r>
      <w:r>
        <w:rPr>
          <w:rFonts w:hint="eastAsia" w:ascii="仿宋" w:hAnsi="仿宋" w:eastAsia="仿宋"/>
          <w:color w:val="auto"/>
          <w:sz w:val="30"/>
          <w:szCs w:val="30"/>
        </w:rPr>
        <w:t>：督促检查有关部门落实指挥部及办公室关于排水防涝相关工作及领导指示、批示的完成情况和执行情况。</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hint="eastAsia" w:ascii="仿宋" w:hAnsi="仿宋" w:eastAsia="仿宋"/>
          <w:color w:val="auto"/>
          <w:sz w:val="30"/>
          <w:szCs w:val="30"/>
          <w:lang w:eastAsia="zh-CN"/>
        </w:rPr>
      </w:pPr>
      <w:r>
        <w:rPr>
          <w:rFonts w:hint="eastAsia" w:ascii="仿宋" w:hAnsi="仿宋" w:eastAsia="仿宋"/>
          <w:b/>
          <w:bCs/>
          <w:color w:val="auto"/>
          <w:sz w:val="30"/>
          <w:szCs w:val="30"/>
          <w:lang w:eastAsia="zh-CN"/>
        </w:rPr>
        <w:t>区</w:t>
      </w:r>
      <w:r>
        <w:rPr>
          <w:rFonts w:hint="eastAsia" w:ascii="仿宋" w:hAnsi="仿宋" w:eastAsia="仿宋"/>
          <w:b/>
          <w:bCs/>
          <w:color w:val="auto"/>
          <w:sz w:val="30"/>
          <w:szCs w:val="30"/>
        </w:rPr>
        <w:t>应急管理局</w:t>
      </w:r>
      <w:r>
        <w:rPr>
          <w:rFonts w:ascii="仿宋" w:hAnsi="仿宋" w:eastAsia="仿宋"/>
          <w:color w:val="auto"/>
          <w:sz w:val="30"/>
          <w:szCs w:val="30"/>
        </w:rPr>
        <w:t>:</w:t>
      </w:r>
      <w:r>
        <w:rPr>
          <w:rFonts w:hint="eastAsia" w:ascii="仿宋" w:hAnsi="仿宋" w:eastAsia="仿宋"/>
          <w:color w:val="auto"/>
          <w:sz w:val="30"/>
          <w:szCs w:val="30"/>
        </w:rPr>
        <w:t>负责综合指导协调</w:t>
      </w:r>
      <w:r>
        <w:rPr>
          <w:rFonts w:hint="eastAsia" w:ascii="仿宋" w:hAnsi="仿宋" w:eastAsia="仿宋"/>
          <w:color w:val="auto"/>
          <w:sz w:val="30"/>
          <w:szCs w:val="30"/>
          <w:lang w:eastAsia="zh-CN"/>
        </w:rPr>
        <w:t>花溪区</w:t>
      </w:r>
      <w:r>
        <w:rPr>
          <w:rFonts w:hint="eastAsia" w:ascii="仿宋" w:hAnsi="仿宋" w:eastAsia="仿宋"/>
          <w:color w:val="auto"/>
          <w:sz w:val="30"/>
          <w:szCs w:val="30"/>
        </w:rPr>
        <w:t>城市水涝灾害防治工作；组织协调灾害应急救援工作；协调指导重要江河湖泊和重要水工程实施防涝调度工作；依法统一发布灾情；组织开展城市排水防涝突发事件调查评估</w:t>
      </w:r>
      <w:r>
        <w:rPr>
          <w:rFonts w:hint="eastAsia" w:ascii="仿宋" w:hAnsi="仿宋" w:eastAsia="仿宋"/>
          <w:color w:val="auto"/>
          <w:sz w:val="30"/>
          <w:szCs w:val="30"/>
          <w:lang w:eastAsia="zh-CN"/>
        </w:rPr>
        <w:t>；做好</w:t>
      </w:r>
      <w:r>
        <w:rPr>
          <w:rFonts w:hint="eastAsia" w:ascii="仿宋" w:hAnsi="仿宋" w:eastAsia="仿宋"/>
          <w:color w:val="auto"/>
          <w:sz w:val="30"/>
          <w:szCs w:val="30"/>
          <w:lang w:val="en-US" w:eastAsia="zh-CN"/>
        </w:rPr>
        <w:t>花溪区</w:t>
      </w:r>
      <w:r>
        <w:rPr>
          <w:rFonts w:hint="eastAsia" w:ascii="仿宋" w:hAnsi="仿宋" w:eastAsia="仿宋"/>
          <w:color w:val="auto"/>
          <w:sz w:val="30"/>
          <w:szCs w:val="30"/>
          <w:lang w:eastAsia="zh-CN"/>
        </w:rPr>
        <w:t>排指交办的其他排水防涝工作。</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hint="eastAsia" w:ascii="仿宋" w:hAnsi="仿宋" w:eastAsia="仿宋"/>
          <w:color w:val="auto"/>
          <w:sz w:val="30"/>
          <w:szCs w:val="30"/>
          <w:lang w:eastAsia="zh-CN"/>
        </w:rPr>
      </w:pPr>
      <w:r>
        <w:rPr>
          <w:rFonts w:hint="eastAsia" w:ascii="仿宋" w:hAnsi="仿宋" w:eastAsia="仿宋"/>
          <w:b/>
          <w:bCs/>
          <w:color w:val="auto"/>
          <w:sz w:val="30"/>
          <w:szCs w:val="30"/>
          <w:lang w:eastAsia="zh-CN"/>
        </w:rPr>
        <w:t>区</w:t>
      </w:r>
      <w:r>
        <w:rPr>
          <w:rFonts w:hint="eastAsia" w:ascii="仿宋" w:hAnsi="仿宋" w:eastAsia="仿宋"/>
          <w:b/>
          <w:bCs/>
          <w:color w:val="auto"/>
          <w:sz w:val="30"/>
          <w:szCs w:val="30"/>
        </w:rPr>
        <w:t>水务管理局</w:t>
      </w:r>
      <w:r>
        <w:rPr>
          <w:rFonts w:ascii="仿宋" w:hAnsi="仿宋" w:eastAsia="仿宋"/>
          <w:color w:val="auto"/>
          <w:sz w:val="30"/>
          <w:szCs w:val="30"/>
        </w:rPr>
        <w:t>:</w:t>
      </w:r>
      <w:r>
        <w:rPr>
          <w:rFonts w:hint="eastAsia" w:ascii="仿宋" w:hAnsi="仿宋" w:eastAsia="仿宋"/>
          <w:color w:val="auto"/>
          <w:sz w:val="30"/>
          <w:szCs w:val="30"/>
        </w:rPr>
        <w:t>落实综合防灾减灾工作中涉及水务的相关要求,组织拟制行业内洪水灾害防治规划并指导实施。组织拟订全</w:t>
      </w:r>
      <w:r>
        <w:rPr>
          <w:rFonts w:hint="eastAsia" w:ascii="仿宋" w:hAnsi="仿宋" w:eastAsia="仿宋"/>
          <w:color w:val="auto"/>
          <w:sz w:val="30"/>
          <w:szCs w:val="30"/>
          <w:lang w:eastAsia="zh-CN"/>
        </w:rPr>
        <w:t>区</w:t>
      </w:r>
      <w:r>
        <w:rPr>
          <w:rFonts w:hint="eastAsia" w:ascii="仿宋" w:hAnsi="仿宋" w:eastAsia="仿宋"/>
          <w:color w:val="auto"/>
          <w:sz w:val="30"/>
          <w:szCs w:val="30"/>
        </w:rPr>
        <w:t>江河湖泊和水利工程的防御洪水调度及应急水量调度方案, 按程序报批后监督实施;负责水务工程建设与管理工作;承担本行业防御洪水应急抢险的技术支撑工作;承担极端天气期间全</w:t>
      </w:r>
      <w:r>
        <w:rPr>
          <w:rFonts w:hint="eastAsia" w:ascii="仿宋" w:hAnsi="仿宋" w:eastAsia="仿宋"/>
          <w:color w:val="auto"/>
          <w:sz w:val="30"/>
          <w:szCs w:val="30"/>
          <w:lang w:eastAsia="zh-CN"/>
        </w:rPr>
        <w:t>区</w:t>
      </w:r>
      <w:r>
        <w:rPr>
          <w:rFonts w:hint="eastAsia" w:ascii="仿宋" w:hAnsi="仿宋" w:eastAsia="仿宋"/>
          <w:color w:val="auto"/>
          <w:sz w:val="30"/>
          <w:szCs w:val="30"/>
        </w:rPr>
        <w:t>水利工程调度工作检测水情变化，为防涝、抢险救灾及时提供水情信息、预警预报和相关水文资料</w:t>
      </w:r>
      <w:r>
        <w:rPr>
          <w:rFonts w:hint="eastAsia" w:ascii="仿宋" w:hAnsi="仿宋" w:eastAsia="仿宋"/>
          <w:color w:val="auto"/>
          <w:sz w:val="30"/>
          <w:szCs w:val="30"/>
          <w:lang w:eastAsia="zh-CN"/>
        </w:rPr>
        <w:t>。</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hint="eastAsia" w:ascii="仿宋" w:hAnsi="仿宋" w:eastAsia="仿宋"/>
          <w:color w:val="auto"/>
          <w:sz w:val="30"/>
          <w:szCs w:val="30"/>
          <w:lang w:val="en-US" w:eastAsia="zh-CN"/>
        </w:rPr>
      </w:pPr>
      <w:r>
        <w:rPr>
          <w:rFonts w:hint="eastAsia" w:ascii="仿宋" w:hAnsi="仿宋" w:eastAsia="仿宋"/>
          <w:b/>
          <w:bCs/>
          <w:color w:val="auto"/>
          <w:sz w:val="30"/>
          <w:szCs w:val="30"/>
          <w:lang w:eastAsia="zh-CN"/>
        </w:rPr>
        <w:t>区</w:t>
      </w:r>
      <w:r>
        <w:rPr>
          <w:rFonts w:hint="eastAsia" w:ascii="仿宋" w:hAnsi="仿宋" w:eastAsia="仿宋"/>
          <w:b/>
          <w:bCs/>
          <w:color w:val="auto"/>
          <w:sz w:val="30"/>
          <w:szCs w:val="30"/>
        </w:rPr>
        <w:t>住房和城乡建设局</w:t>
      </w:r>
      <w:r>
        <w:rPr>
          <w:rFonts w:ascii="仿宋" w:hAnsi="仿宋" w:eastAsia="仿宋"/>
          <w:color w:val="auto"/>
          <w:sz w:val="30"/>
          <w:szCs w:val="30"/>
        </w:rPr>
        <w:t>:</w:t>
      </w:r>
      <w:r>
        <w:rPr>
          <w:rFonts w:hint="eastAsia" w:ascii="仿宋" w:hAnsi="仿宋" w:eastAsia="仿宋"/>
          <w:color w:val="auto"/>
          <w:sz w:val="30"/>
          <w:szCs w:val="30"/>
        </w:rPr>
        <w:t>负责</w:t>
      </w:r>
      <w:r>
        <w:rPr>
          <w:rFonts w:hint="eastAsia" w:ascii="仿宋" w:hAnsi="仿宋" w:eastAsia="仿宋"/>
          <w:color w:val="auto"/>
          <w:sz w:val="30"/>
          <w:szCs w:val="30"/>
          <w:lang w:val="en-US" w:eastAsia="zh-CN"/>
        </w:rPr>
        <w:t>组织</w:t>
      </w:r>
      <w:r>
        <w:rPr>
          <w:rFonts w:hint="eastAsia" w:ascii="仿宋" w:hAnsi="仿宋" w:eastAsia="仿宋"/>
          <w:color w:val="auto"/>
          <w:sz w:val="30"/>
          <w:szCs w:val="30"/>
        </w:rPr>
        <w:t>指导住房和建设行业的排水防涝工作，组织指导有关部门做好在建市政基础设施的</w:t>
      </w:r>
      <w:r>
        <w:rPr>
          <w:rFonts w:hint="eastAsia" w:ascii="仿宋" w:hAnsi="仿宋" w:eastAsia="仿宋"/>
          <w:color w:val="auto"/>
          <w:sz w:val="30"/>
          <w:szCs w:val="30"/>
          <w:lang w:eastAsia="zh-CN"/>
        </w:rPr>
        <w:t>排水防涝</w:t>
      </w:r>
      <w:r>
        <w:rPr>
          <w:rFonts w:hint="eastAsia" w:ascii="仿宋" w:hAnsi="仿宋" w:eastAsia="仿宋"/>
          <w:color w:val="auto"/>
          <w:sz w:val="30"/>
          <w:szCs w:val="30"/>
        </w:rPr>
        <w:t>工作，组织指导居民区</w:t>
      </w:r>
      <w:r>
        <w:rPr>
          <w:rFonts w:hint="eastAsia" w:ascii="仿宋" w:hAnsi="仿宋" w:eastAsia="仿宋"/>
          <w:color w:val="auto"/>
          <w:sz w:val="30"/>
          <w:szCs w:val="30"/>
          <w:lang w:eastAsia="zh-CN"/>
        </w:rPr>
        <w:t>、有物业管理的地下停车场、商场</w:t>
      </w:r>
      <w:r>
        <w:rPr>
          <w:rFonts w:hint="eastAsia" w:ascii="仿宋" w:hAnsi="仿宋" w:eastAsia="仿宋"/>
          <w:color w:val="auto"/>
          <w:sz w:val="30"/>
          <w:szCs w:val="30"/>
        </w:rPr>
        <w:t>等行业内的排水防涝工作</w:t>
      </w:r>
      <w:r>
        <w:rPr>
          <w:rFonts w:hint="eastAsia" w:ascii="仿宋" w:hAnsi="仿宋" w:eastAsia="仿宋"/>
          <w:color w:val="auto"/>
          <w:sz w:val="30"/>
          <w:szCs w:val="30"/>
          <w:lang w:eastAsia="zh-CN"/>
        </w:rPr>
        <w:t>。</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hint="default" w:ascii="仿宋_GB2312" w:hAnsi="仿宋_GB2312" w:eastAsia="仿宋_GB2312" w:cs="仿宋_GB2312"/>
          <w:b w:val="0"/>
          <w:bCs w:val="0"/>
          <w:i w:val="0"/>
          <w:iCs w:val="0"/>
          <w:color w:val="000000"/>
          <w:kern w:val="2"/>
          <w:sz w:val="32"/>
          <w:szCs w:val="32"/>
          <w:highlight w:val="none"/>
          <w:u w:val="none"/>
          <w:vertAlign w:val="baseline"/>
          <w:lang w:val="en-US" w:eastAsia="zh-CN" w:bidi="ar-SA"/>
        </w:rPr>
      </w:pPr>
      <w:r>
        <w:rPr>
          <w:rFonts w:hint="eastAsia" w:ascii="仿宋" w:hAnsi="仿宋" w:eastAsia="仿宋"/>
          <w:b/>
          <w:bCs/>
          <w:color w:val="auto"/>
          <w:sz w:val="30"/>
          <w:szCs w:val="30"/>
          <w:lang w:eastAsia="zh-CN"/>
        </w:rPr>
        <w:t>区</w:t>
      </w:r>
      <w:r>
        <w:rPr>
          <w:rFonts w:hint="eastAsia" w:ascii="仿宋" w:hAnsi="仿宋" w:eastAsia="仿宋"/>
          <w:b/>
          <w:bCs/>
          <w:color w:val="auto"/>
          <w:sz w:val="30"/>
          <w:szCs w:val="30"/>
        </w:rPr>
        <w:t>财政局</w:t>
      </w:r>
      <w:r>
        <w:rPr>
          <w:rFonts w:ascii="仿宋" w:hAnsi="仿宋" w:eastAsia="仿宋"/>
          <w:color w:val="auto"/>
          <w:sz w:val="30"/>
          <w:szCs w:val="30"/>
        </w:rPr>
        <w:t>:</w:t>
      </w:r>
      <w:r>
        <w:rPr>
          <w:rFonts w:hint="default" w:ascii="仿宋_GB2312" w:hAnsi="仿宋_GB2312" w:eastAsia="仿宋_GB2312" w:cs="仿宋_GB2312"/>
          <w:b w:val="0"/>
          <w:bCs w:val="0"/>
          <w:i w:val="0"/>
          <w:iCs w:val="0"/>
          <w:color w:val="000000"/>
          <w:kern w:val="2"/>
          <w:sz w:val="32"/>
          <w:szCs w:val="32"/>
          <w:highlight w:val="none"/>
          <w:u w:val="none"/>
          <w:vertAlign w:val="baseline"/>
          <w:lang w:val="en-US" w:eastAsia="zh-CN" w:bidi="ar-SA"/>
        </w:rPr>
        <w:t>负责统筹安排和调拨排水防涝资金</w:t>
      </w:r>
      <w:r>
        <w:rPr>
          <w:rFonts w:hint="eastAsia" w:ascii="仿宋_GB2312" w:hAnsi="仿宋_GB2312" w:eastAsia="仿宋_GB2312" w:cs="仿宋_GB2312"/>
          <w:b w:val="0"/>
          <w:bCs w:val="0"/>
          <w:i w:val="0"/>
          <w:iCs w:val="0"/>
          <w:color w:val="000000"/>
          <w:kern w:val="2"/>
          <w:sz w:val="32"/>
          <w:szCs w:val="32"/>
          <w:highlight w:val="none"/>
          <w:u w:val="none"/>
          <w:vertAlign w:val="baseline"/>
          <w:lang w:val="en-US" w:eastAsia="zh-CN" w:bidi="ar-SA"/>
        </w:rPr>
        <w:t>，</w:t>
      </w:r>
      <w:r>
        <w:rPr>
          <w:rFonts w:hint="default" w:ascii="仿宋_GB2312" w:hAnsi="仿宋_GB2312" w:eastAsia="仿宋_GB2312" w:cs="仿宋_GB2312"/>
          <w:b w:val="0"/>
          <w:bCs w:val="0"/>
          <w:i w:val="0"/>
          <w:iCs w:val="0"/>
          <w:color w:val="000000"/>
          <w:kern w:val="2"/>
          <w:sz w:val="32"/>
          <w:szCs w:val="32"/>
          <w:highlight w:val="none"/>
          <w:u w:val="none"/>
          <w:vertAlign w:val="baseline"/>
          <w:lang w:val="en-US" w:eastAsia="zh-CN" w:bidi="ar-SA"/>
        </w:rPr>
        <w:t>保障排水防涝工作顺利开展</w:t>
      </w:r>
      <w:r>
        <w:rPr>
          <w:rFonts w:hint="eastAsia" w:ascii="仿宋_GB2312" w:hAnsi="仿宋_GB2312" w:eastAsia="仿宋_GB2312" w:cs="仿宋_GB2312"/>
          <w:b w:val="0"/>
          <w:bCs w:val="0"/>
          <w:i w:val="0"/>
          <w:iCs w:val="0"/>
          <w:color w:val="000000"/>
          <w:kern w:val="2"/>
          <w:sz w:val="32"/>
          <w:szCs w:val="32"/>
          <w:highlight w:val="none"/>
          <w:u w:val="none"/>
          <w:vertAlign w:val="baseline"/>
          <w:lang w:val="en-US" w:eastAsia="zh-CN" w:bidi="ar-SA"/>
        </w:rPr>
        <w:t>，</w:t>
      </w:r>
      <w:r>
        <w:rPr>
          <w:rFonts w:hint="default" w:ascii="仿宋_GB2312" w:hAnsi="仿宋_GB2312" w:eastAsia="仿宋_GB2312" w:cs="仿宋_GB2312"/>
          <w:b w:val="0"/>
          <w:bCs w:val="0"/>
          <w:i w:val="0"/>
          <w:iCs w:val="0"/>
          <w:color w:val="000000"/>
          <w:kern w:val="2"/>
          <w:sz w:val="32"/>
          <w:szCs w:val="32"/>
          <w:highlight w:val="none"/>
          <w:u w:val="none"/>
          <w:vertAlign w:val="baseline"/>
          <w:lang w:val="en-US" w:eastAsia="zh-CN" w:bidi="ar-SA"/>
        </w:rPr>
        <w:t>会同相关部门及时下达经费并监督使用。</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ascii="仿宋" w:hAnsi="仿宋" w:eastAsia="仿宋"/>
          <w:color w:val="auto"/>
          <w:sz w:val="30"/>
          <w:szCs w:val="30"/>
        </w:rPr>
      </w:pPr>
      <w:r>
        <w:rPr>
          <w:rFonts w:hint="eastAsia" w:ascii="仿宋" w:hAnsi="仿宋" w:eastAsia="仿宋"/>
          <w:b/>
          <w:bCs/>
          <w:color w:val="auto"/>
          <w:sz w:val="30"/>
          <w:szCs w:val="30"/>
          <w:lang w:eastAsia="zh-CN"/>
        </w:rPr>
        <w:t>区</w:t>
      </w:r>
      <w:r>
        <w:rPr>
          <w:rFonts w:hint="eastAsia" w:ascii="仿宋" w:hAnsi="仿宋" w:eastAsia="仿宋"/>
          <w:b/>
          <w:bCs/>
          <w:color w:val="auto"/>
          <w:sz w:val="30"/>
          <w:szCs w:val="30"/>
        </w:rPr>
        <w:t>气象局</w:t>
      </w:r>
      <w:r>
        <w:rPr>
          <w:rFonts w:ascii="仿宋" w:hAnsi="仿宋" w:eastAsia="仿宋"/>
          <w:b/>
          <w:bCs/>
          <w:color w:val="auto"/>
          <w:sz w:val="30"/>
          <w:szCs w:val="30"/>
        </w:rPr>
        <w:t>:</w:t>
      </w:r>
      <w:r>
        <w:rPr>
          <w:rFonts w:ascii="仿宋" w:hAnsi="仿宋" w:eastAsia="仿宋"/>
          <w:color w:val="auto"/>
          <w:sz w:val="30"/>
          <w:szCs w:val="30"/>
        </w:rPr>
        <w:t>负责天气气候监测和预测预报工作,对影响</w:t>
      </w:r>
      <w:r>
        <w:rPr>
          <w:rFonts w:hint="eastAsia" w:ascii="仿宋" w:hAnsi="仿宋" w:eastAsia="仿宋"/>
          <w:color w:val="auto"/>
          <w:sz w:val="30"/>
          <w:szCs w:val="30"/>
        </w:rPr>
        <w:t>水涝</w:t>
      </w:r>
      <w:r>
        <w:rPr>
          <w:rFonts w:ascii="仿宋" w:hAnsi="仿宋" w:eastAsia="仿宋"/>
          <w:color w:val="auto"/>
          <w:sz w:val="30"/>
          <w:szCs w:val="30"/>
        </w:rPr>
        <w:t>天气形势作出监测、分析和预测;汛期及时对重要天气形势和灾害性天气滚动预报和预警,并向</w:t>
      </w:r>
      <w:r>
        <w:rPr>
          <w:rFonts w:hint="eastAsia" w:ascii="仿宋" w:hAnsi="仿宋" w:eastAsia="仿宋"/>
          <w:color w:val="auto"/>
          <w:sz w:val="30"/>
          <w:szCs w:val="30"/>
          <w:lang w:eastAsia="zh-CN"/>
        </w:rPr>
        <w:t>花溪区排指</w:t>
      </w:r>
      <w:r>
        <w:rPr>
          <w:rFonts w:ascii="仿宋" w:hAnsi="仿宋" w:eastAsia="仿宋"/>
          <w:color w:val="auto"/>
          <w:sz w:val="30"/>
          <w:szCs w:val="30"/>
        </w:rPr>
        <w:t>及有关成员单位提供气象信息服务。</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ascii="仿宋" w:hAnsi="仿宋" w:eastAsia="仿宋"/>
          <w:color w:val="auto"/>
          <w:sz w:val="30"/>
          <w:szCs w:val="30"/>
        </w:rPr>
      </w:pPr>
      <w:r>
        <w:rPr>
          <w:rFonts w:hint="eastAsia" w:ascii="仿宋" w:hAnsi="仿宋" w:eastAsia="仿宋"/>
          <w:b/>
          <w:bCs/>
          <w:color w:val="auto"/>
          <w:sz w:val="30"/>
          <w:szCs w:val="30"/>
          <w:lang w:eastAsia="zh-CN"/>
        </w:rPr>
        <w:t>区</w:t>
      </w:r>
      <w:r>
        <w:rPr>
          <w:rFonts w:hint="eastAsia" w:ascii="仿宋" w:hAnsi="仿宋" w:eastAsia="仿宋"/>
          <w:b/>
          <w:bCs/>
          <w:color w:val="auto"/>
          <w:sz w:val="30"/>
          <w:szCs w:val="30"/>
        </w:rPr>
        <w:t>综合行政执法局</w:t>
      </w:r>
      <w:r>
        <w:rPr>
          <w:rFonts w:ascii="仿宋" w:hAnsi="仿宋" w:eastAsia="仿宋"/>
          <w:color w:val="auto"/>
          <w:sz w:val="30"/>
          <w:szCs w:val="30"/>
        </w:rPr>
        <w:t>:</w:t>
      </w:r>
      <w:r>
        <w:rPr>
          <w:rFonts w:hint="eastAsia" w:ascii="仿宋" w:hAnsi="仿宋" w:eastAsia="仿宋"/>
          <w:color w:val="auto"/>
          <w:sz w:val="30"/>
          <w:szCs w:val="30"/>
        </w:rPr>
        <w:t>负责开展行业管理范围市政道路排水防涝具体工作，协助城区排水防涝应急处置工作，</w:t>
      </w:r>
      <w:r>
        <w:rPr>
          <w:rFonts w:hint="eastAsia" w:ascii="仿宋" w:hAnsi="仿宋" w:eastAsia="仿宋"/>
          <w:color w:val="auto"/>
          <w:sz w:val="30"/>
          <w:szCs w:val="30"/>
          <w:lang w:eastAsia="zh-CN"/>
        </w:rPr>
        <w:t>确保管辖范围内</w:t>
      </w:r>
      <w:r>
        <w:rPr>
          <w:rFonts w:hint="eastAsia" w:ascii="仿宋" w:hAnsi="仿宋" w:eastAsia="仿宋"/>
          <w:color w:val="auto"/>
          <w:sz w:val="30"/>
          <w:szCs w:val="30"/>
        </w:rPr>
        <w:t>的</w:t>
      </w:r>
      <w:r>
        <w:rPr>
          <w:rFonts w:hint="eastAsia" w:ascii="仿宋" w:hAnsi="仿宋" w:eastAsia="仿宋"/>
          <w:color w:val="auto"/>
          <w:sz w:val="30"/>
          <w:szCs w:val="30"/>
          <w:lang w:eastAsia="zh-CN"/>
        </w:rPr>
        <w:t>渣土消纳场</w:t>
      </w:r>
      <w:r>
        <w:rPr>
          <w:rFonts w:hint="eastAsia" w:ascii="仿宋" w:hAnsi="仿宋" w:eastAsia="仿宋"/>
          <w:color w:val="auto"/>
          <w:sz w:val="30"/>
          <w:szCs w:val="30"/>
        </w:rPr>
        <w:t>等</w:t>
      </w:r>
      <w:r>
        <w:rPr>
          <w:rFonts w:hint="eastAsia" w:ascii="仿宋" w:hAnsi="仿宋" w:eastAsia="仿宋"/>
          <w:color w:val="auto"/>
          <w:sz w:val="30"/>
          <w:szCs w:val="30"/>
          <w:lang w:eastAsia="zh-CN"/>
        </w:rPr>
        <w:t>公共设施</w:t>
      </w:r>
      <w:r>
        <w:rPr>
          <w:rFonts w:hint="eastAsia" w:ascii="仿宋" w:hAnsi="仿宋" w:eastAsia="仿宋"/>
          <w:color w:val="auto"/>
          <w:sz w:val="30"/>
          <w:szCs w:val="30"/>
        </w:rPr>
        <w:t>汛期安全运行；指导做好户外广告、亮化设施的安全管理工</w:t>
      </w:r>
      <w:r>
        <w:rPr>
          <w:rFonts w:ascii="仿宋" w:hAnsi="仿宋" w:eastAsia="仿宋"/>
          <w:color w:val="auto"/>
          <w:sz w:val="30"/>
          <w:szCs w:val="30"/>
        </w:rPr>
        <w:t>作,防范次生、衍生灾害发生;</w:t>
      </w:r>
      <w:r>
        <w:rPr>
          <w:rFonts w:hint="eastAsia" w:ascii="仿宋" w:hAnsi="仿宋" w:eastAsia="仿宋"/>
          <w:color w:val="auto"/>
          <w:sz w:val="30"/>
          <w:szCs w:val="30"/>
        </w:rPr>
        <w:t>负责做好水毁市政道路、环卫及绿化等设施的抢险修复工作。</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ascii="仿宋" w:hAnsi="仿宋" w:eastAsia="仿宋"/>
          <w:color w:val="auto"/>
          <w:sz w:val="30"/>
          <w:szCs w:val="30"/>
        </w:rPr>
      </w:pPr>
      <w:r>
        <w:rPr>
          <w:rFonts w:hint="eastAsia" w:ascii="仿宋" w:hAnsi="仿宋" w:eastAsia="仿宋"/>
          <w:b/>
          <w:bCs/>
          <w:color w:val="auto"/>
          <w:sz w:val="30"/>
          <w:szCs w:val="30"/>
          <w:lang w:eastAsia="zh-CN"/>
        </w:rPr>
        <w:t>区</w:t>
      </w:r>
      <w:r>
        <w:rPr>
          <w:rFonts w:hint="eastAsia" w:ascii="仿宋" w:hAnsi="仿宋" w:eastAsia="仿宋"/>
          <w:b/>
          <w:bCs/>
          <w:color w:val="auto"/>
          <w:sz w:val="30"/>
          <w:szCs w:val="30"/>
        </w:rPr>
        <w:t>消防救援</w:t>
      </w:r>
      <w:r>
        <w:rPr>
          <w:rFonts w:hint="eastAsia" w:ascii="仿宋" w:hAnsi="仿宋" w:eastAsia="仿宋"/>
          <w:b/>
          <w:bCs/>
          <w:color w:val="auto"/>
          <w:sz w:val="30"/>
          <w:szCs w:val="30"/>
          <w:lang w:eastAsia="zh-CN"/>
        </w:rPr>
        <w:t>大</w:t>
      </w:r>
      <w:r>
        <w:rPr>
          <w:rFonts w:hint="eastAsia" w:ascii="仿宋" w:hAnsi="仿宋" w:eastAsia="仿宋"/>
          <w:b/>
          <w:bCs/>
          <w:color w:val="auto"/>
          <w:sz w:val="30"/>
          <w:szCs w:val="30"/>
        </w:rPr>
        <w:t>队</w:t>
      </w:r>
      <w:r>
        <w:rPr>
          <w:rFonts w:ascii="仿宋" w:hAnsi="仿宋" w:eastAsia="仿宋"/>
          <w:color w:val="auto"/>
          <w:sz w:val="30"/>
          <w:szCs w:val="30"/>
        </w:rPr>
        <w:t>:根据工作需要,担负</w:t>
      </w:r>
      <w:r>
        <w:rPr>
          <w:rFonts w:hint="eastAsia" w:ascii="仿宋" w:hAnsi="仿宋" w:eastAsia="仿宋"/>
          <w:color w:val="auto"/>
          <w:sz w:val="30"/>
          <w:szCs w:val="30"/>
        </w:rPr>
        <w:t>防涝</w:t>
      </w:r>
      <w:r>
        <w:rPr>
          <w:rFonts w:ascii="仿宋" w:hAnsi="仿宋" w:eastAsia="仿宋"/>
          <w:color w:val="auto"/>
          <w:sz w:val="30"/>
          <w:szCs w:val="30"/>
        </w:rPr>
        <w:t>抢险、营救群众、转移物资、排水救灾及执行重大排水防涝任务。</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hint="eastAsia" w:ascii="仿宋" w:hAnsi="仿宋" w:eastAsia="仿宋"/>
          <w:color w:val="auto"/>
          <w:sz w:val="30"/>
          <w:szCs w:val="30"/>
          <w:lang w:eastAsia="zh-CN"/>
        </w:rPr>
      </w:pPr>
      <w:r>
        <w:rPr>
          <w:rFonts w:hint="eastAsia" w:ascii="仿宋" w:hAnsi="仿宋" w:eastAsia="仿宋"/>
          <w:b/>
          <w:bCs/>
          <w:color w:val="auto"/>
          <w:sz w:val="30"/>
          <w:szCs w:val="30"/>
          <w:lang w:eastAsia="zh-CN"/>
        </w:rPr>
        <w:t>区</w:t>
      </w:r>
      <w:r>
        <w:rPr>
          <w:rFonts w:hint="eastAsia" w:ascii="仿宋" w:hAnsi="仿宋" w:eastAsia="仿宋"/>
          <w:b/>
          <w:bCs/>
          <w:color w:val="auto"/>
          <w:sz w:val="30"/>
          <w:szCs w:val="30"/>
        </w:rPr>
        <w:t>工业和信息化局</w:t>
      </w:r>
      <w:r>
        <w:rPr>
          <w:rFonts w:hint="eastAsia" w:ascii="仿宋" w:hAnsi="仿宋" w:eastAsia="仿宋"/>
          <w:color w:val="auto"/>
          <w:sz w:val="30"/>
          <w:szCs w:val="30"/>
        </w:rPr>
        <w:t>：综合协调应急处置重要工业品的供应保障工作,负责</w:t>
      </w:r>
      <w:r>
        <w:rPr>
          <w:rFonts w:hint="eastAsia" w:ascii="仿宋" w:hAnsi="仿宋" w:eastAsia="仿宋"/>
          <w:color w:val="auto"/>
          <w:sz w:val="30"/>
          <w:szCs w:val="30"/>
          <w:lang w:val="en-US" w:eastAsia="zh-CN"/>
        </w:rPr>
        <w:t>督促</w:t>
      </w:r>
      <w:r>
        <w:rPr>
          <w:rFonts w:hint="eastAsia" w:ascii="仿宋" w:hAnsi="仿宋" w:eastAsia="仿宋"/>
          <w:color w:val="auto"/>
          <w:sz w:val="30"/>
          <w:szCs w:val="30"/>
        </w:rPr>
        <w:t>工业园区等做好排水防涝工作</w:t>
      </w:r>
      <w:r>
        <w:rPr>
          <w:rFonts w:hint="eastAsia" w:ascii="仿宋" w:hAnsi="仿宋" w:eastAsia="仿宋"/>
          <w:color w:val="auto"/>
          <w:sz w:val="30"/>
          <w:szCs w:val="30"/>
          <w:lang w:eastAsia="zh-CN"/>
        </w:rPr>
        <w:t>。</w:t>
      </w:r>
      <w:r>
        <w:rPr>
          <w:rFonts w:hint="eastAsia" w:ascii="仿宋" w:hAnsi="仿宋" w:eastAsia="仿宋" w:cstheme="minorBidi"/>
          <w:color w:val="auto"/>
          <w:kern w:val="2"/>
          <w:sz w:val="30"/>
          <w:szCs w:val="30"/>
          <w:highlight w:val="none"/>
          <w:lang w:val="en-US" w:eastAsia="zh-CN" w:bidi="ar-SA"/>
        </w:rPr>
        <w:t>为花溪区排水防涝工作提供安全畅通的区级电子政务外网网络保障；推进各部门数据交换，提供工作数据信息交换支撑，支持开展防涝相关信息系统建设，通过大数据手段实现应急指挥精准化、预测预警常态化。负责指导开展防涝应急通信保障工作;负责组织协调移动、联通、电信等运营商尽快恢复损坏的通信设施，确保通讯设施畅通。</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hint="eastAsia" w:ascii="仿宋" w:hAnsi="仿宋" w:eastAsia="仿宋"/>
          <w:b/>
          <w:bCs/>
          <w:color w:val="auto"/>
          <w:sz w:val="30"/>
          <w:szCs w:val="30"/>
          <w:lang w:eastAsia="zh-CN"/>
        </w:rPr>
      </w:pPr>
      <w:r>
        <w:rPr>
          <w:rFonts w:hint="eastAsia" w:ascii="仿宋" w:hAnsi="仿宋" w:eastAsia="仿宋"/>
          <w:b/>
          <w:bCs/>
          <w:color w:val="auto"/>
          <w:sz w:val="30"/>
          <w:szCs w:val="30"/>
          <w:lang w:eastAsia="zh-CN"/>
        </w:rPr>
        <w:t>区国防动员</w:t>
      </w:r>
      <w:r>
        <w:rPr>
          <w:rFonts w:hint="eastAsia" w:ascii="仿宋" w:hAnsi="仿宋" w:eastAsia="仿宋"/>
          <w:b/>
          <w:bCs/>
          <w:color w:val="auto"/>
          <w:sz w:val="30"/>
          <w:szCs w:val="30"/>
        </w:rPr>
        <w:t>办公室：</w:t>
      </w:r>
      <w:r>
        <w:rPr>
          <w:rFonts w:hint="eastAsia" w:ascii="仿宋" w:hAnsi="仿宋" w:eastAsia="仿宋"/>
          <w:b w:val="0"/>
          <w:bCs w:val="0"/>
          <w:color w:val="auto"/>
          <w:sz w:val="30"/>
          <w:szCs w:val="30"/>
        </w:rPr>
        <w:t>负责在突发致洪暴雨或特大</w:t>
      </w:r>
      <w:r>
        <w:rPr>
          <w:rFonts w:hint="eastAsia" w:ascii="仿宋" w:hAnsi="仿宋" w:eastAsia="仿宋"/>
          <w:b w:val="0"/>
          <w:bCs w:val="0"/>
          <w:color w:val="auto"/>
          <w:sz w:val="30"/>
          <w:szCs w:val="30"/>
          <w:lang w:val="en-US" w:eastAsia="zh-CN"/>
        </w:rPr>
        <w:t>水涝</w:t>
      </w:r>
      <w:r>
        <w:rPr>
          <w:rFonts w:hint="eastAsia" w:ascii="仿宋" w:hAnsi="仿宋" w:eastAsia="仿宋"/>
          <w:b w:val="0"/>
          <w:bCs w:val="0"/>
          <w:color w:val="auto"/>
          <w:sz w:val="30"/>
          <w:szCs w:val="30"/>
        </w:rPr>
        <w:t>时的紧急报警及公用人防工程的防汛抢险工作</w:t>
      </w:r>
      <w:r>
        <w:rPr>
          <w:rFonts w:hint="eastAsia" w:ascii="仿宋" w:hAnsi="仿宋" w:eastAsia="仿宋"/>
          <w:b w:val="0"/>
          <w:bCs w:val="0"/>
          <w:color w:val="auto"/>
          <w:sz w:val="30"/>
          <w:szCs w:val="30"/>
          <w:lang w:eastAsia="zh-CN"/>
        </w:rPr>
        <w:t>。</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hint="eastAsia" w:ascii="仿宋" w:hAnsi="仿宋" w:eastAsia="仿宋"/>
          <w:color w:val="auto"/>
          <w:sz w:val="30"/>
          <w:szCs w:val="30"/>
          <w:lang w:eastAsia="zh-CN"/>
        </w:rPr>
      </w:pPr>
      <w:r>
        <w:rPr>
          <w:rFonts w:hint="eastAsia" w:ascii="仿宋" w:hAnsi="仿宋" w:eastAsia="仿宋"/>
          <w:b/>
          <w:bCs/>
          <w:color w:val="auto"/>
          <w:sz w:val="30"/>
          <w:szCs w:val="30"/>
          <w:lang w:eastAsia="zh-CN"/>
        </w:rPr>
        <w:t>区</w:t>
      </w:r>
      <w:r>
        <w:rPr>
          <w:rFonts w:hint="eastAsia" w:ascii="仿宋" w:hAnsi="仿宋" w:eastAsia="仿宋"/>
          <w:b/>
          <w:bCs/>
          <w:color w:val="auto"/>
          <w:sz w:val="30"/>
          <w:szCs w:val="30"/>
        </w:rPr>
        <w:t>自然资源局</w:t>
      </w:r>
      <w:r>
        <w:rPr>
          <w:rFonts w:ascii="仿宋" w:hAnsi="仿宋" w:eastAsia="仿宋"/>
          <w:b/>
          <w:bCs/>
          <w:color w:val="auto"/>
          <w:sz w:val="30"/>
          <w:szCs w:val="30"/>
        </w:rPr>
        <w:t>:</w:t>
      </w:r>
      <w:r>
        <w:rPr>
          <w:rFonts w:hint="eastAsia" w:ascii="仿宋" w:hAnsi="仿宋" w:eastAsia="仿宋"/>
          <w:color w:val="auto"/>
          <w:sz w:val="30"/>
          <w:szCs w:val="30"/>
        </w:rPr>
        <w:t>负责组织指导开展地质灾害隐患排查、协调区技术保障单位开展应急调查,指导开展群测群防、专业监测和预警预报等工作,指导地质灾害责任主体开展工程治理，消除隐患;负责组织区地质灾害防治技术保障单位对地质灾害应急救援提供技术支撑工作；负责落实地质灾害防治规划相关要求</w:t>
      </w:r>
      <w:r>
        <w:rPr>
          <w:rFonts w:hint="eastAsia" w:ascii="仿宋" w:hAnsi="仿宋" w:eastAsia="仿宋"/>
          <w:color w:val="auto"/>
          <w:sz w:val="30"/>
          <w:szCs w:val="30"/>
          <w:lang w:eastAsia="zh-CN"/>
        </w:rPr>
        <w:t>。</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ascii="仿宋" w:hAnsi="仿宋" w:eastAsia="仿宋"/>
          <w:color w:val="auto"/>
          <w:sz w:val="30"/>
          <w:szCs w:val="30"/>
        </w:rPr>
      </w:pPr>
      <w:r>
        <w:rPr>
          <w:rFonts w:hint="eastAsia" w:ascii="仿宋" w:hAnsi="仿宋" w:eastAsia="仿宋"/>
          <w:b/>
          <w:bCs/>
          <w:color w:val="auto"/>
          <w:sz w:val="30"/>
          <w:szCs w:val="30"/>
          <w:lang w:eastAsia="zh-CN"/>
        </w:rPr>
        <w:t>区城规委办</w:t>
      </w:r>
      <w:r>
        <w:rPr>
          <w:rFonts w:ascii="仿宋" w:hAnsi="仿宋" w:eastAsia="仿宋"/>
          <w:b/>
          <w:bCs/>
          <w:color w:val="auto"/>
          <w:sz w:val="30"/>
          <w:szCs w:val="30"/>
        </w:rPr>
        <w:t>:</w:t>
      </w:r>
      <w:r>
        <w:rPr>
          <w:rFonts w:hint="eastAsia" w:ascii="仿宋" w:hAnsi="仿宋" w:eastAsia="仿宋"/>
          <w:color w:val="auto"/>
          <w:sz w:val="30"/>
          <w:szCs w:val="30"/>
        </w:rPr>
        <w:t>按照贵阳贵安国土空间规划和城市排水防涝规划，</w:t>
      </w:r>
      <w:r>
        <w:rPr>
          <w:rFonts w:hint="eastAsia" w:ascii="仿宋" w:hAnsi="仿宋" w:eastAsia="仿宋"/>
          <w:color w:val="auto"/>
          <w:sz w:val="30"/>
          <w:szCs w:val="30"/>
          <w:lang w:val="en-US" w:eastAsia="zh-CN"/>
        </w:rPr>
        <w:t>负责</w:t>
      </w:r>
      <w:r>
        <w:rPr>
          <w:rFonts w:hint="eastAsia" w:ascii="仿宋" w:hAnsi="仿宋" w:eastAsia="仿宋"/>
          <w:color w:val="auto"/>
          <w:sz w:val="30"/>
          <w:szCs w:val="30"/>
        </w:rPr>
        <w:t>按职责办理建筑物和构筑物的审批。</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ascii="仿宋" w:hAnsi="仿宋" w:eastAsia="仿宋"/>
          <w:color w:val="auto"/>
          <w:sz w:val="30"/>
          <w:szCs w:val="30"/>
        </w:rPr>
      </w:pPr>
      <w:r>
        <w:rPr>
          <w:rFonts w:hint="eastAsia" w:ascii="仿宋" w:hAnsi="仿宋" w:eastAsia="仿宋"/>
          <w:b/>
          <w:bCs/>
          <w:color w:val="auto"/>
          <w:sz w:val="30"/>
          <w:szCs w:val="30"/>
          <w:lang w:eastAsia="zh-CN"/>
        </w:rPr>
        <w:t>区交通局</w:t>
      </w:r>
      <w:r>
        <w:rPr>
          <w:rFonts w:ascii="仿宋" w:hAnsi="仿宋" w:eastAsia="仿宋"/>
          <w:b/>
          <w:bCs/>
          <w:color w:val="auto"/>
          <w:sz w:val="30"/>
          <w:szCs w:val="30"/>
        </w:rPr>
        <w:t>:</w:t>
      </w:r>
      <w:r>
        <w:rPr>
          <w:rFonts w:ascii="仿宋" w:hAnsi="仿宋" w:eastAsia="仿宋"/>
          <w:color w:val="auto"/>
          <w:sz w:val="30"/>
          <w:szCs w:val="30"/>
        </w:rPr>
        <w:t>负责所辖水路、公路和协调地方铁路交通设施的</w:t>
      </w:r>
      <w:r>
        <w:rPr>
          <w:rFonts w:hint="eastAsia" w:ascii="仿宋" w:hAnsi="仿宋" w:eastAsia="仿宋"/>
          <w:color w:val="auto"/>
          <w:sz w:val="30"/>
          <w:szCs w:val="30"/>
        </w:rPr>
        <w:t>防涝</w:t>
      </w:r>
      <w:r>
        <w:rPr>
          <w:rFonts w:ascii="仿宋" w:hAnsi="仿宋" w:eastAsia="仿宋"/>
          <w:color w:val="auto"/>
          <w:sz w:val="30"/>
          <w:szCs w:val="30"/>
        </w:rPr>
        <w:t>安全,确保道路畅通; 组织指导有关部门做好</w:t>
      </w:r>
      <w:r>
        <w:rPr>
          <w:rFonts w:hint="eastAsia" w:ascii="仿宋" w:hAnsi="仿宋" w:eastAsia="仿宋"/>
          <w:color w:val="auto"/>
          <w:sz w:val="30"/>
          <w:szCs w:val="30"/>
        </w:rPr>
        <w:t>在建、已通行未移交道路基础</w:t>
      </w:r>
      <w:r>
        <w:rPr>
          <w:rFonts w:ascii="仿宋" w:hAnsi="仿宋" w:eastAsia="仿宋"/>
          <w:color w:val="auto"/>
          <w:sz w:val="30"/>
          <w:szCs w:val="30"/>
        </w:rPr>
        <w:t>设施的维修抢护工作</w:t>
      </w:r>
      <w:r>
        <w:rPr>
          <w:rFonts w:hint="eastAsia" w:ascii="仿宋" w:hAnsi="仿宋" w:eastAsia="仿宋"/>
          <w:color w:val="auto"/>
          <w:sz w:val="30"/>
          <w:szCs w:val="30"/>
        </w:rPr>
        <w:t>；协调</w:t>
      </w:r>
      <w:r>
        <w:rPr>
          <w:rFonts w:ascii="仿宋" w:hAnsi="仿宋" w:eastAsia="仿宋"/>
          <w:color w:val="auto"/>
          <w:sz w:val="30"/>
          <w:szCs w:val="30"/>
        </w:rPr>
        <w:t>道路运输企业为紧急抢险和撤离人员提供运输工具;</w:t>
      </w:r>
      <w:r>
        <w:rPr>
          <w:rFonts w:hint="eastAsia" w:ascii="仿宋" w:hAnsi="仿宋" w:eastAsia="仿宋"/>
          <w:color w:val="auto"/>
          <w:sz w:val="30"/>
          <w:szCs w:val="30"/>
          <w:lang w:val="en-US" w:eastAsia="zh-CN"/>
        </w:rPr>
        <w:t>指导</w:t>
      </w:r>
      <w:r>
        <w:rPr>
          <w:rFonts w:ascii="仿宋" w:hAnsi="仿宋" w:eastAsia="仿宋"/>
          <w:color w:val="auto"/>
          <w:sz w:val="30"/>
          <w:szCs w:val="30"/>
        </w:rPr>
        <w:t>做好城市客运、城市轨道交通运营的</w:t>
      </w:r>
      <w:r>
        <w:rPr>
          <w:rFonts w:hint="eastAsia" w:ascii="仿宋" w:hAnsi="仿宋" w:eastAsia="仿宋"/>
          <w:color w:val="auto"/>
          <w:sz w:val="30"/>
          <w:szCs w:val="30"/>
        </w:rPr>
        <w:t>防涝</w:t>
      </w:r>
      <w:r>
        <w:rPr>
          <w:rFonts w:ascii="仿宋" w:hAnsi="仿宋" w:eastAsia="仿宋"/>
          <w:color w:val="auto"/>
          <w:sz w:val="30"/>
          <w:szCs w:val="30"/>
        </w:rPr>
        <w:t>工作;</w:t>
      </w:r>
      <w:r>
        <w:rPr>
          <w:rFonts w:hint="eastAsia" w:ascii="仿宋" w:hAnsi="仿宋" w:eastAsia="仿宋"/>
          <w:color w:val="auto"/>
          <w:sz w:val="30"/>
          <w:szCs w:val="30"/>
        </w:rPr>
        <w:t>协调</w:t>
      </w:r>
      <w:r>
        <w:rPr>
          <w:rFonts w:ascii="仿宋" w:hAnsi="仿宋" w:eastAsia="仿宋"/>
          <w:color w:val="auto"/>
          <w:sz w:val="30"/>
          <w:szCs w:val="30"/>
        </w:rPr>
        <w:t>开通高速公路绿色通道,免收运送</w:t>
      </w:r>
      <w:r>
        <w:rPr>
          <w:rFonts w:hint="eastAsia" w:ascii="仿宋" w:hAnsi="仿宋" w:eastAsia="仿宋"/>
          <w:color w:val="auto"/>
          <w:sz w:val="30"/>
          <w:szCs w:val="30"/>
        </w:rPr>
        <w:t>防涝</w:t>
      </w:r>
      <w:r>
        <w:rPr>
          <w:rFonts w:ascii="仿宋" w:hAnsi="仿宋" w:eastAsia="仿宋"/>
          <w:color w:val="auto"/>
          <w:sz w:val="30"/>
          <w:szCs w:val="30"/>
        </w:rPr>
        <w:t>抢险、防疫</w:t>
      </w:r>
      <w:r>
        <w:rPr>
          <w:rFonts w:hint="eastAsia" w:ascii="仿宋" w:hAnsi="仿宋" w:eastAsia="仿宋"/>
          <w:color w:val="auto"/>
          <w:sz w:val="30"/>
          <w:szCs w:val="30"/>
          <w:lang w:eastAsia="zh-CN"/>
        </w:rPr>
        <w:t>、</w:t>
      </w:r>
      <w:r>
        <w:rPr>
          <w:rFonts w:ascii="仿宋" w:hAnsi="仿宋" w:eastAsia="仿宋"/>
          <w:color w:val="auto"/>
          <w:sz w:val="30"/>
          <w:szCs w:val="30"/>
        </w:rPr>
        <w:t>人员和物资、设备车辆通行费</w:t>
      </w:r>
      <w:r>
        <w:rPr>
          <w:rFonts w:hint="eastAsia" w:ascii="仿宋" w:hAnsi="仿宋" w:eastAsia="仿宋"/>
          <w:color w:val="auto"/>
          <w:sz w:val="30"/>
          <w:szCs w:val="30"/>
          <w:lang w:eastAsia="zh-CN"/>
        </w:rPr>
        <w:t>；</w:t>
      </w:r>
      <w:r>
        <w:rPr>
          <w:rFonts w:hint="eastAsia" w:ascii="仿宋" w:hAnsi="仿宋" w:eastAsia="仿宋"/>
          <w:color w:val="auto"/>
          <w:sz w:val="30"/>
          <w:szCs w:val="30"/>
        </w:rPr>
        <w:t>负责城市轨道和城市公共交通的排水防涝安全工作，确保轨道交通的畅通等工作。</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ascii="仿宋" w:hAnsi="仿宋" w:eastAsia="仿宋"/>
          <w:color w:val="auto"/>
          <w:sz w:val="30"/>
          <w:szCs w:val="30"/>
        </w:rPr>
      </w:pPr>
      <w:r>
        <w:rPr>
          <w:rFonts w:hint="eastAsia" w:ascii="仿宋" w:hAnsi="仿宋" w:eastAsia="仿宋"/>
          <w:b/>
          <w:bCs/>
          <w:color w:val="auto"/>
          <w:sz w:val="30"/>
          <w:szCs w:val="30"/>
          <w:lang w:eastAsia="zh-CN"/>
        </w:rPr>
        <w:t>区</w:t>
      </w:r>
      <w:r>
        <w:rPr>
          <w:rFonts w:hint="eastAsia" w:ascii="仿宋" w:hAnsi="仿宋" w:eastAsia="仿宋"/>
          <w:b/>
          <w:bCs/>
          <w:color w:val="auto"/>
          <w:sz w:val="30"/>
          <w:szCs w:val="30"/>
        </w:rPr>
        <w:t>卫生健康</w:t>
      </w:r>
      <w:r>
        <w:rPr>
          <w:rFonts w:hint="eastAsia" w:ascii="仿宋" w:hAnsi="仿宋" w:eastAsia="仿宋"/>
          <w:b/>
          <w:bCs/>
          <w:color w:val="auto"/>
          <w:sz w:val="30"/>
          <w:szCs w:val="30"/>
          <w:lang w:val="en-US" w:eastAsia="zh-CN"/>
        </w:rPr>
        <w:t>局</w:t>
      </w:r>
      <w:r>
        <w:rPr>
          <w:rFonts w:ascii="仿宋" w:hAnsi="仿宋" w:eastAsia="仿宋"/>
          <w:b/>
          <w:bCs/>
          <w:color w:val="auto"/>
          <w:sz w:val="30"/>
          <w:szCs w:val="30"/>
        </w:rPr>
        <w:t>:</w:t>
      </w:r>
      <w:r>
        <w:rPr>
          <w:rFonts w:ascii="仿宋" w:hAnsi="仿宋" w:eastAsia="仿宋"/>
          <w:color w:val="auto"/>
          <w:sz w:val="30"/>
          <w:szCs w:val="30"/>
        </w:rPr>
        <w:t>负责组织指导灾区医疗救治和疾病预防控制等工作;灾害发生后,及时向</w:t>
      </w:r>
      <w:r>
        <w:rPr>
          <w:rFonts w:hint="eastAsia" w:ascii="仿宋" w:hAnsi="仿宋" w:eastAsia="仿宋"/>
          <w:color w:val="auto"/>
          <w:sz w:val="30"/>
          <w:szCs w:val="30"/>
          <w:lang w:eastAsia="zh-CN"/>
        </w:rPr>
        <w:t>花溪区排指</w:t>
      </w:r>
      <w:r>
        <w:rPr>
          <w:rFonts w:hint="eastAsia" w:ascii="仿宋" w:hAnsi="仿宋" w:eastAsia="仿宋"/>
          <w:color w:val="auto"/>
          <w:sz w:val="30"/>
          <w:szCs w:val="30"/>
        </w:rPr>
        <w:t>及</w:t>
      </w:r>
      <w:r>
        <w:rPr>
          <w:rFonts w:hint="eastAsia" w:ascii="仿宋" w:hAnsi="仿宋" w:eastAsia="仿宋"/>
          <w:color w:val="auto"/>
          <w:sz w:val="30"/>
          <w:szCs w:val="30"/>
          <w:lang w:eastAsia="zh-CN"/>
        </w:rPr>
        <w:t>其</w:t>
      </w:r>
      <w:r>
        <w:rPr>
          <w:rFonts w:hint="eastAsia" w:ascii="仿宋" w:hAnsi="仿宋" w:eastAsia="仿宋"/>
          <w:color w:val="auto"/>
          <w:sz w:val="30"/>
          <w:szCs w:val="30"/>
        </w:rPr>
        <w:t>办公室</w:t>
      </w:r>
      <w:r>
        <w:rPr>
          <w:rFonts w:ascii="仿宋" w:hAnsi="仿宋" w:eastAsia="仿宋"/>
          <w:color w:val="auto"/>
          <w:sz w:val="30"/>
          <w:szCs w:val="30"/>
        </w:rPr>
        <w:t>提供灾区疫情和防治措施建议,组织调度医疗卫生救援人员及时赶赴灾区,开展医疗救治和疾病预防控制工作,控制疫病的发生和流行,保障饮用水卫生安全。</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hint="eastAsia" w:ascii="仿宋" w:hAnsi="仿宋" w:eastAsia="仿宋"/>
          <w:b w:val="0"/>
          <w:bCs w:val="0"/>
          <w:color w:val="auto"/>
          <w:sz w:val="30"/>
          <w:szCs w:val="30"/>
        </w:rPr>
      </w:pPr>
      <w:r>
        <w:rPr>
          <w:rFonts w:hint="eastAsia" w:ascii="仿宋" w:hAnsi="仿宋" w:eastAsia="仿宋"/>
          <w:b/>
          <w:bCs/>
          <w:color w:val="auto"/>
          <w:sz w:val="30"/>
          <w:szCs w:val="30"/>
          <w:lang w:eastAsia="zh-CN"/>
        </w:rPr>
        <w:t>区</w:t>
      </w:r>
      <w:r>
        <w:rPr>
          <w:rFonts w:hint="eastAsia" w:ascii="仿宋" w:hAnsi="仿宋" w:eastAsia="仿宋"/>
          <w:b/>
          <w:bCs/>
          <w:color w:val="auto"/>
          <w:sz w:val="30"/>
          <w:szCs w:val="30"/>
        </w:rPr>
        <w:t>教育局</w:t>
      </w:r>
      <w:r>
        <w:rPr>
          <w:rFonts w:ascii="仿宋" w:hAnsi="仿宋" w:eastAsia="仿宋"/>
          <w:b/>
          <w:bCs/>
          <w:color w:val="auto"/>
          <w:sz w:val="30"/>
          <w:szCs w:val="30"/>
        </w:rPr>
        <w:t>:</w:t>
      </w:r>
      <w:r>
        <w:rPr>
          <w:rFonts w:hint="eastAsia" w:ascii="仿宋" w:hAnsi="仿宋" w:eastAsia="仿宋"/>
          <w:b w:val="0"/>
          <w:bCs w:val="0"/>
          <w:color w:val="auto"/>
          <w:sz w:val="30"/>
          <w:szCs w:val="30"/>
        </w:rPr>
        <w:t>负责组织指导</w:t>
      </w:r>
      <w:r>
        <w:rPr>
          <w:rFonts w:hint="eastAsia" w:ascii="仿宋" w:hAnsi="仿宋" w:eastAsia="仿宋"/>
          <w:b w:val="0"/>
          <w:bCs w:val="0"/>
          <w:color w:val="auto"/>
          <w:sz w:val="30"/>
          <w:szCs w:val="30"/>
          <w:lang w:eastAsia="zh-CN"/>
        </w:rPr>
        <w:t>辖区各</w:t>
      </w:r>
      <w:r>
        <w:rPr>
          <w:rFonts w:hint="eastAsia" w:ascii="仿宋" w:hAnsi="仿宋" w:eastAsia="仿宋"/>
          <w:b w:val="0"/>
          <w:bCs w:val="0"/>
          <w:color w:val="auto"/>
          <w:sz w:val="30"/>
          <w:szCs w:val="30"/>
        </w:rPr>
        <w:t>教育部门、学校做好排水防涝工作。组织指导学校落实学生防溺水安全宣传教育,做好教职员工、学生水涝灾害应急知识教育, 培养</w:t>
      </w:r>
      <w:r>
        <w:rPr>
          <w:rFonts w:hint="eastAsia" w:ascii="仿宋" w:hAnsi="仿宋" w:eastAsia="仿宋"/>
          <w:b w:val="0"/>
          <w:bCs w:val="0"/>
          <w:color w:val="auto"/>
          <w:sz w:val="30"/>
          <w:szCs w:val="30"/>
          <w:lang w:eastAsia="zh-CN"/>
        </w:rPr>
        <w:t>广大</w:t>
      </w:r>
      <w:r>
        <w:rPr>
          <w:rFonts w:hint="eastAsia" w:ascii="仿宋" w:hAnsi="仿宋" w:eastAsia="仿宋"/>
          <w:b w:val="0"/>
          <w:bCs w:val="0"/>
          <w:color w:val="auto"/>
          <w:sz w:val="30"/>
          <w:szCs w:val="30"/>
        </w:rPr>
        <w:t>师生的安全意识,提高其避险自救和互助能力;做好校舍安全排查和维护,努力消除各种安全隐患。</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hint="eastAsia" w:ascii="仿宋" w:hAnsi="仿宋" w:eastAsia="仿宋"/>
          <w:b/>
          <w:bCs/>
          <w:color w:val="auto"/>
          <w:sz w:val="30"/>
          <w:szCs w:val="30"/>
          <w:lang w:eastAsia="zh-CN"/>
        </w:rPr>
      </w:pPr>
      <w:r>
        <w:rPr>
          <w:rFonts w:hint="eastAsia" w:ascii="仿宋" w:hAnsi="仿宋" w:eastAsia="仿宋"/>
          <w:b/>
          <w:bCs/>
          <w:color w:val="auto"/>
          <w:sz w:val="30"/>
          <w:szCs w:val="30"/>
          <w:lang w:eastAsia="zh-CN"/>
        </w:rPr>
        <w:t>阳光、清溪、溪北、贵筑街道办事处</w:t>
      </w:r>
      <w:r>
        <w:rPr>
          <w:rFonts w:hint="eastAsia" w:ascii="仿宋" w:hAnsi="仿宋" w:eastAsia="仿宋"/>
          <w:color w:val="auto"/>
          <w:sz w:val="30"/>
          <w:szCs w:val="30"/>
        </w:rPr>
        <w:t>：负责</w:t>
      </w:r>
      <w:r>
        <w:rPr>
          <w:rFonts w:hint="eastAsia" w:ascii="仿宋" w:hAnsi="仿宋" w:eastAsia="仿宋"/>
          <w:color w:val="auto"/>
          <w:sz w:val="30"/>
          <w:szCs w:val="30"/>
          <w:lang w:eastAsia="zh-CN"/>
        </w:rPr>
        <w:t>配合区级各主管部门做好</w:t>
      </w:r>
      <w:r>
        <w:rPr>
          <w:rFonts w:hint="eastAsia" w:ascii="仿宋" w:hAnsi="仿宋" w:eastAsia="仿宋"/>
          <w:color w:val="auto"/>
          <w:sz w:val="30"/>
          <w:szCs w:val="30"/>
        </w:rPr>
        <w:t>管辖范围内的</w:t>
      </w:r>
      <w:r>
        <w:rPr>
          <w:rFonts w:hint="eastAsia" w:ascii="仿宋" w:hAnsi="仿宋" w:eastAsia="仿宋"/>
          <w:color w:val="auto"/>
          <w:sz w:val="30"/>
          <w:szCs w:val="30"/>
          <w:lang w:eastAsia="zh-CN"/>
        </w:rPr>
        <w:t>各项</w:t>
      </w:r>
      <w:r>
        <w:rPr>
          <w:rFonts w:ascii="仿宋" w:hAnsi="仿宋" w:eastAsia="仿宋"/>
          <w:color w:val="auto"/>
          <w:sz w:val="30"/>
          <w:szCs w:val="30"/>
        </w:rPr>
        <w:t>应急抢险救援工作。</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ascii="仿宋" w:hAnsi="仿宋" w:eastAsia="仿宋"/>
          <w:color w:val="auto"/>
          <w:sz w:val="30"/>
          <w:szCs w:val="30"/>
        </w:rPr>
      </w:pPr>
      <w:r>
        <w:rPr>
          <w:rFonts w:hint="eastAsia" w:ascii="仿宋" w:hAnsi="仿宋" w:eastAsia="仿宋"/>
          <w:b/>
          <w:bCs/>
          <w:color w:val="auto"/>
          <w:sz w:val="30"/>
          <w:szCs w:val="30"/>
          <w:lang w:eastAsia="zh-CN"/>
        </w:rPr>
        <w:t>区</w:t>
      </w:r>
      <w:r>
        <w:rPr>
          <w:rFonts w:hint="eastAsia" w:ascii="仿宋" w:hAnsi="仿宋" w:eastAsia="仿宋"/>
          <w:b/>
          <w:bCs/>
          <w:color w:val="auto"/>
          <w:sz w:val="30"/>
          <w:szCs w:val="30"/>
        </w:rPr>
        <w:t>供电</w:t>
      </w:r>
      <w:r>
        <w:rPr>
          <w:rFonts w:hint="eastAsia" w:ascii="仿宋" w:hAnsi="仿宋" w:eastAsia="仿宋"/>
          <w:b/>
          <w:bCs/>
          <w:color w:val="auto"/>
          <w:sz w:val="30"/>
          <w:szCs w:val="30"/>
          <w:lang w:eastAsia="zh-CN"/>
        </w:rPr>
        <w:t>分</w:t>
      </w:r>
      <w:r>
        <w:rPr>
          <w:rFonts w:hint="eastAsia" w:ascii="仿宋" w:hAnsi="仿宋" w:eastAsia="仿宋"/>
          <w:b/>
          <w:bCs/>
          <w:color w:val="auto"/>
          <w:sz w:val="30"/>
          <w:szCs w:val="30"/>
        </w:rPr>
        <w:t>局</w:t>
      </w:r>
      <w:r>
        <w:rPr>
          <w:rFonts w:hint="eastAsia" w:ascii="仿宋" w:hAnsi="仿宋" w:eastAsia="仿宋"/>
          <w:color w:val="auto"/>
          <w:sz w:val="30"/>
          <w:szCs w:val="30"/>
        </w:rPr>
        <w:t>：负责管辖范围内的</w:t>
      </w:r>
      <w:r>
        <w:rPr>
          <w:rFonts w:hint="eastAsia" w:ascii="仿宋" w:hAnsi="仿宋" w:eastAsia="仿宋"/>
          <w:color w:val="auto"/>
          <w:sz w:val="30"/>
          <w:szCs w:val="30"/>
          <w:lang w:eastAsia="zh-CN"/>
        </w:rPr>
        <w:t>电力</w:t>
      </w:r>
      <w:r>
        <w:rPr>
          <w:rFonts w:hint="eastAsia" w:ascii="仿宋" w:hAnsi="仿宋" w:eastAsia="仿宋"/>
          <w:color w:val="auto"/>
          <w:sz w:val="30"/>
          <w:szCs w:val="30"/>
        </w:rPr>
        <w:t>线路设施防涝工作，及时抢修受损电力设施设备；</w:t>
      </w:r>
      <w:r>
        <w:rPr>
          <w:rFonts w:ascii="仿宋" w:hAnsi="仿宋" w:eastAsia="仿宋"/>
          <w:color w:val="auto"/>
          <w:sz w:val="30"/>
          <w:szCs w:val="30"/>
        </w:rPr>
        <w:t>对灾区责任范围内的供电设施抢修维护,</w:t>
      </w:r>
      <w:r>
        <w:rPr>
          <w:rFonts w:hint="eastAsia" w:ascii="仿宋" w:hAnsi="仿宋" w:eastAsia="仿宋"/>
          <w:color w:val="auto"/>
          <w:sz w:val="30"/>
          <w:szCs w:val="30"/>
        </w:rPr>
        <w:t>确保安全前提下，保障防涝</w:t>
      </w:r>
      <w:r>
        <w:rPr>
          <w:rFonts w:ascii="仿宋" w:hAnsi="仿宋" w:eastAsia="仿宋"/>
          <w:color w:val="auto"/>
          <w:sz w:val="30"/>
          <w:szCs w:val="30"/>
        </w:rPr>
        <w:t>用电。</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color w:val="auto"/>
        </w:rPr>
      </w:pPr>
      <w:r>
        <w:rPr>
          <w:rFonts w:hint="eastAsia" w:ascii="仿宋" w:hAnsi="仿宋" w:eastAsia="仿宋"/>
          <w:b/>
          <w:bCs/>
          <w:color w:val="auto"/>
          <w:sz w:val="30"/>
          <w:szCs w:val="30"/>
        </w:rPr>
        <w:t>贵阳水务集团有限公司</w:t>
      </w:r>
      <w:r>
        <w:rPr>
          <w:rFonts w:hint="eastAsia" w:ascii="仿宋" w:hAnsi="仿宋" w:eastAsia="仿宋"/>
          <w:b/>
          <w:bCs/>
          <w:color w:val="auto"/>
          <w:sz w:val="30"/>
          <w:szCs w:val="30"/>
          <w:lang w:eastAsia="zh-CN"/>
        </w:rPr>
        <w:t>花溪分公司</w:t>
      </w:r>
      <w:r>
        <w:rPr>
          <w:rFonts w:hint="eastAsia" w:ascii="仿宋" w:hAnsi="仿宋" w:eastAsia="仿宋"/>
          <w:b/>
          <w:bCs/>
          <w:color w:val="auto"/>
          <w:sz w:val="30"/>
          <w:szCs w:val="30"/>
        </w:rPr>
        <w:t>：</w:t>
      </w:r>
      <w:r>
        <w:rPr>
          <w:rFonts w:hint="eastAsia" w:ascii="仿宋" w:hAnsi="仿宋" w:eastAsia="仿宋"/>
          <w:color w:val="auto"/>
          <w:sz w:val="30"/>
          <w:szCs w:val="30"/>
        </w:rPr>
        <w:t>及时抢修恢复供水设施，确保供水畅通。</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hint="default" w:ascii="仿宋" w:hAnsi="仿宋" w:eastAsia="仿宋"/>
          <w:b/>
          <w:bCs/>
          <w:color w:val="auto"/>
          <w:sz w:val="30"/>
          <w:szCs w:val="30"/>
          <w:lang w:val="en-US" w:eastAsia="zh-CN"/>
        </w:rPr>
      </w:pPr>
      <w:r>
        <w:rPr>
          <w:rFonts w:hint="eastAsia" w:ascii="仿宋" w:hAnsi="仿宋" w:eastAsia="仿宋"/>
          <w:b/>
          <w:bCs/>
          <w:color w:val="auto"/>
          <w:sz w:val="30"/>
          <w:szCs w:val="30"/>
          <w:lang w:val="en-US" w:eastAsia="zh-CN"/>
        </w:rPr>
        <w:t>2.1.4花溪区排指现场指挥部及指挥机制</w:t>
      </w:r>
    </w:p>
    <w:p>
      <w:pPr>
        <w:pageBreakBefore w:val="0"/>
        <w:numPr>
          <w:ilvl w:val="0"/>
          <w:numId w:val="2"/>
        </w:numPr>
        <w:kinsoku/>
        <w:wordWrap/>
        <w:overflowPunct/>
        <w:topLinePunct w:val="0"/>
        <w:autoSpaceDE/>
        <w:autoSpaceDN/>
        <w:bidi w:val="0"/>
        <w:adjustRightInd/>
        <w:snapToGrid/>
        <w:spacing w:line="560" w:lineRule="exact"/>
        <w:ind w:left="0" w:leftChars="0" w:right="0" w:rightChars="0" w:firstLine="641" w:firstLineChars="213"/>
        <w:textAlignment w:val="auto"/>
        <w:rPr>
          <w:rFonts w:hint="eastAsia" w:ascii="仿宋" w:hAnsi="仿宋" w:eastAsia="仿宋"/>
          <w:b/>
          <w:bCs/>
          <w:color w:val="auto"/>
          <w:sz w:val="30"/>
          <w:szCs w:val="30"/>
          <w:lang w:val="en-US" w:eastAsia="zh-CN"/>
        </w:rPr>
      </w:pPr>
      <w:r>
        <w:rPr>
          <w:rFonts w:hint="eastAsia" w:ascii="仿宋" w:hAnsi="仿宋" w:eastAsia="仿宋"/>
          <w:b/>
          <w:bCs/>
          <w:color w:val="auto"/>
          <w:sz w:val="30"/>
          <w:szCs w:val="30"/>
          <w:lang w:val="en-US" w:eastAsia="zh-CN"/>
        </w:rPr>
        <w:t>现场指挥部</w:t>
      </w:r>
    </w:p>
    <w:p>
      <w:pPr>
        <w:pageBreakBefore w:val="0"/>
        <w:numPr>
          <w:ilvl w:val="0"/>
          <w:numId w:val="0"/>
        </w:numPr>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rPr>
      </w:pPr>
      <w:r>
        <w:rPr>
          <w:rFonts w:ascii="仿宋" w:hAnsi="仿宋" w:eastAsia="仿宋"/>
          <w:color w:val="auto"/>
          <w:sz w:val="30"/>
          <w:szCs w:val="30"/>
        </w:rPr>
        <w:t>当发生</w:t>
      </w:r>
      <w:r>
        <w:rPr>
          <w:rFonts w:hint="eastAsia" w:ascii="仿宋" w:hAnsi="仿宋" w:eastAsia="仿宋"/>
          <w:color w:val="auto"/>
          <w:sz w:val="30"/>
          <w:szCs w:val="30"/>
        </w:rPr>
        <w:t>水涝</w:t>
      </w:r>
      <w:r>
        <w:rPr>
          <w:rFonts w:ascii="仿宋" w:hAnsi="仿宋" w:eastAsia="仿宋"/>
          <w:color w:val="auto"/>
          <w:sz w:val="30"/>
          <w:szCs w:val="30"/>
        </w:rPr>
        <w:t>灾害，</w:t>
      </w:r>
      <w:r>
        <w:rPr>
          <w:rFonts w:hint="eastAsia" w:ascii="仿宋" w:hAnsi="仿宋" w:eastAsia="仿宋"/>
          <w:color w:val="auto"/>
          <w:sz w:val="30"/>
          <w:szCs w:val="30"/>
        </w:rPr>
        <w:t>启动IV级、III级、Ⅱ级、Ⅰ级应急响应后，</w:t>
      </w:r>
      <w:r>
        <w:rPr>
          <w:rFonts w:ascii="仿宋" w:hAnsi="仿宋" w:eastAsia="仿宋"/>
          <w:color w:val="auto"/>
          <w:sz w:val="30"/>
          <w:szCs w:val="30"/>
        </w:rPr>
        <w:t>根据现场应急抢险救援工作需要</w:t>
      </w:r>
      <w:r>
        <w:rPr>
          <w:rFonts w:hint="eastAsia" w:ascii="仿宋" w:hAnsi="仿宋" w:eastAsia="仿宋"/>
          <w:color w:val="auto"/>
          <w:sz w:val="30"/>
          <w:szCs w:val="30"/>
        </w:rPr>
        <w:t>，在事发地设立</w:t>
      </w:r>
      <w:r>
        <w:rPr>
          <w:rFonts w:hint="eastAsia" w:ascii="仿宋" w:hAnsi="仿宋" w:eastAsia="仿宋"/>
          <w:color w:val="auto"/>
          <w:sz w:val="30"/>
          <w:szCs w:val="30"/>
          <w:lang w:eastAsia="zh-CN"/>
        </w:rPr>
        <w:t>花溪区</w:t>
      </w:r>
      <w:r>
        <w:rPr>
          <w:rFonts w:hint="eastAsia" w:ascii="仿宋" w:hAnsi="仿宋" w:eastAsia="仿宋"/>
          <w:color w:val="auto"/>
          <w:sz w:val="30"/>
          <w:szCs w:val="30"/>
          <w:lang w:val="en-US" w:eastAsia="zh-CN"/>
        </w:rPr>
        <w:t>排</w:t>
      </w:r>
      <w:r>
        <w:rPr>
          <w:rFonts w:hint="eastAsia" w:ascii="仿宋" w:hAnsi="仿宋" w:eastAsia="仿宋"/>
          <w:color w:val="auto"/>
          <w:sz w:val="30"/>
          <w:szCs w:val="30"/>
        </w:rPr>
        <w:t>指现场指挥部，指挥部成立后，</w:t>
      </w:r>
      <w:r>
        <w:rPr>
          <w:rFonts w:hint="eastAsia" w:ascii="仿宋" w:hAnsi="仿宋" w:eastAsia="仿宋"/>
          <w:color w:val="auto"/>
          <w:sz w:val="30"/>
          <w:szCs w:val="30"/>
          <w:lang w:eastAsia="zh-CN"/>
        </w:rPr>
        <w:t>现场</w:t>
      </w:r>
      <w:r>
        <w:rPr>
          <w:rFonts w:hint="eastAsia" w:ascii="仿宋" w:hAnsi="仿宋" w:eastAsia="仿宋"/>
          <w:color w:val="auto"/>
          <w:sz w:val="30"/>
          <w:szCs w:val="30"/>
        </w:rPr>
        <w:t>处置的指挥权、人员和物资装备，移交至</w:t>
      </w:r>
      <w:r>
        <w:rPr>
          <w:rFonts w:hint="eastAsia" w:ascii="仿宋" w:hAnsi="仿宋" w:eastAsia="仿宋"/>
          <w:color w:val="auto"/>
          <w:sz w:val="30"/>
          <w:szCs w:val="30"/>
          <w:lang w:eastAsia="zh-CN"/>
        </w:rPr>
        <w:t>花溪区</w:t>
      </w:r>
      <w:r>
        <w:rPr>
          <w:rFonts w:hint="eastAsia" w:ascii="仿宋" w:hAnsi="仿宋" w:eastAsia="仿宋"/>
          <w:color w:val="auto"/>
          <w:sz w:val="30"/>
          <w:szCs w:val="30"/>
          <w:lang w:val="en-US" w:eastAsia="zh-CN"/>
        </w:rPr>
        <w:t>排</w:t>
      </w:r>
      <w:r>
        <w:rPr>
          <w:rFonts w:hint="eastAsia" w:ascii="仿宋" w:hAnsi="仿宋" w:eastAsia="仿宋"/>
          <w:color w:val="auto"/>
          <w:sz w:val="30"/>
          <w:szCs w:val="30"/>
        </w:rPr>
        <w:t>指现场指挥部。</w:t>
      </w:r>
    </w:p>
    <w:p>
      <w:pPr>
        <w:pageBreakBefore w:val="0"/>
        <w:numPr>
          <w:ilvl w:val="0"/>
          <w:numId w:val="0"/>
        </w:numPr>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b w:val="0"/>
          <w:bCs w:val="0"/>
          <w:color w:val="auto"/>
          <w:sz w:val="30"/>
          <w:szCs w:val="30"/>
        </w:rPr>
      </w:pPr>
      <w:r>
        <w:rPr>
          <w:rFonts w:hint="eastAsia" w:ascii="仿宋" w:hAnsi="仿宋" w:eastAsia="仿宋"/>
          <w:b w:val="0"/>
          <w:bCs w:val="0"/>
          <w:color w:val="auto"/>
          <w:sz w:val="30"/>
          <w:szCs w:val="30"/>
        </w:rPr>
        <w:t>指挥长：</w:t>
      </w:r>
      <w:r>
        <w:rPr>
          <w:rFonts w:hint="eastAsia" w:ascii="仿宋" w:hAnsi="仿宋" w:eastAsia="仿宋"/>
          <w:b w:val="0"/>
          <w:bCs w:val="0"/>
          <w:color w:val="auto"/>
          <w:sz w:val="30"/>
          <w:szCs w:val="30"/>
          <w:lang w:val="en-US" w:eastAsia="zh-CN"/>
        </w:rPr>
        <w:t>由花溪区排指指挥长或其委托的同志担任</w:t>
      </w:r>
      <w:r>
        <w:rPr>
          <w:rFonts w:hint="eastAsia" w:ascii="仿宋" w:hAnsi="仿宋" w:eastAsia="仿宋"/>
          <w:b w:val="0"/>
          <w:bCs w:val="0"/>
          <w:color w:val="auto"/>
          <w:sz w:val="30"/>
          <w:szCs w:val="30"/>
        </w:rPr>
        <w:t>。</w:t>
      </w:r>
    </w:p>
    <w:p>
      <w:pPr>
        <w:pageBreakBefore w:val="0"/>
        <w:numPr>
          <w:ilvl w:val="0"/>
          <w:numId w:val="0"/>
        </w:numPr>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b w:val="0"/>
          <w:bCs w:val="0"/>
          <w:color w:val="auto"/>
          <w:sz w:val="30"/>
          <w:szCs w:val="30"/>
          <w:lang w:eastAsia="zh-CN"/>
        </w:rPr>
      </w:pPr>
      <w:r>
        <w:rPr>
          <w:rFonts w:hint="eastAsia" w:ascii="仿宋" w:hAnsi="仿宋" w:eastAsia="仿宋"/>
          <w:b w:val="0"/>
          <w:bCs w:val="0"/>
          <w:color w:val="auto"/>
          <w:sz w:val="30"/>
          <w:szCs w:val="30"/>
        </w:rPr>
        <w:t>主要职责：负责指挥调度、统筹协调现场抢险救援工作；负责研究决定现场抢险救援总体方案和重大问题；负责研究决定终止现场抢险救援指令。</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1" w:firstLineChars="213"/>
        <w:textAlignment w:val="auto"/>
        <w:rPr>
          <w:rFonts w:hint="default" w:ascii="仿宋" w:hAnsi="仿宋" w:eastAsia="仿宋"/>
          <w:b/>
          <w:bCs/>
          <w:color w:val="auto"/>
          <w:sz w:val="30"/>
          <w:szCs w:val="30"/>
          <w:lang w:val="en-US" w:eastAsia="zh-CN"/>
        </w:rPr>
      </w:pPr>
      <w:r>
        <w:rPr>
          <w:rFonts w:hint="default" w:ascii="仿宋" w:hAnsi="仿宋" w:eastAsia="仿宋"/>
          <w:b/>
          <w:bCs/>
          <w:color w:val="auto"/>
          <w:sz w:val="30"/>
          <w:szCs w:val="30"/>
          <w:lang w:val="en-US" w:eastAsia="zh-CN"/>
        </w:rPr>
        <w:t>现场指挥部办公室</w:t>
      </w:r>
    </w:p>
    <w:p>
      <w:pPr>
        <w:pageBreakBefore w:val="0"/>
        <w:numPr>
          <w:ilvl w:val="0"/>
          <w:numId w:val="0"/>
        </w:numPr>
        <w:kinsoku/>
        <w:wordWrap/>
        <w:overflowPunct/>
        <w:topLinePunct w:val="0"/>
        <w:autoSpaceDE/>
        <w:autoSpaceDN/>
        <w:bidi w:val="0"/>
        <w:adjustRightInd/>
        <w:snapToGrid/>
        <w:spacing w:line="560" w:lineRule="exact"/>
        <w:ind w:right="0" w:rightChars="0" w:firstLine="600" w:firstLineChars="200"/>
        <w:textAlignment w:val="auto"/>
        <w:rPr>
          <w:rFonts w:hint="default" w:ascii="仿宋" w:hAnsi="仿宋" w:eastAsia="仿宋"/>
          <w:b w:val="0"/>
          <w:bCs w:val="0"/>
          <w:color w:val="auto"/>
          <w:sz w:val="30"/>
          <w:szCs w:val="30"/>
          <w:lang w:val="en-US" w:eastAsia="zh-CN"/>
        </w:rPr>
      </w:pPr>
      <w:r>
        <w:rPr>
          <w:rFonts w:hint="eastAsia" w:ascii="仿宋" w:hAnsi="仿宋" w:eastAsia="仿宋"/>
          <w:b w:val="0"/>
          <w:bCs w:val="0"/>
          <w:color w:val="auto"/>
          <w:sz w:val="30"/>
          <w:szCs w:val="30"/>
          <w:lang w:val="en-US" w:eastAsia="zh-CN"/>
        </w:rPr>
        <w:t>区政府办公室</w:t>
      </w:r>
      <w:r>
        <w:rPr>
          <w:rFonts w:hint="default" w:ascii="仿宋" w:hAnsi="仿宋" w:eastAsia="仿宋"/>
          <w:b w:val="0"/>
          <w:bCs w:val="0"/>
          <w:color w:val="auto"/>
          <w:sz w:val="30"/>
          <w:szCs w:val="30"/>
          <w:lang w:val="en-US" w:eastAsia="zh-CN"/>
        </w:rPr>
        <w:t>为组长单位</w:t>
      </w:r>
      <w:r>
        <w:rPr>
          <w:rFonts w:hint="eastAsia" w:ascii="仿宋" w:hAnsi="仿宋" w:eastAsia="仿宋"/>
          <w:b w:val="0"/>
          <w:bCs w:val="0"/>
          <w:color w:val="auto"/>
          <w:sz w:val="30"/>
          <w:szCs w:val="30"/>
          <w:lang w:val="en-US" w:eastAsia="zh-CN"/>
        </w:rPr>
        <w:t>，区</w:t>
      </w:r>
      <w:r>
        <w:rPr>
          <w:rFonts w:hint="default" w:ascii="仿宋" w:hAnsi="仿宋" w:eastAsia="仿宋"/>
          <w:b w:val="0"/>
          <w:bCs w:val="0"/>
          <w:color w:val="auto"/>
          <w:sz w:val="30"/>
          <w:szCs w:val="30"/>
          <w:lang w:val="en-US" w:eastAsia="zh-CN"/>
        </w:rPr>
        <w:t>应急局、</w:t>
      </w:r>
      <w:r>
        <w:rPr>
          <w:rFonts w:hint="eastAsia" w:ascii="仿宋" w:hAnsi="仿宋" w:eastAsia="仿宋"/>
          <w:b w:val="0"/>
          <w:bCs w:val="0"/>
          <w:color w:val="auto"/>
          <w:sz w:val="30"/>
          <w:szCs w:val="30"/>
          <w:lang w:val="en-US" w:eastAsia="zh-CN"/>
        </w:rPr>
        <w:t>区综合行政执法局、</w:t>
      </w:r>
      <w:r>
        <w:rPr>
          <w:rFonts w:hint="default" w:ascii="仿宋" w:hAnsi="仿宋" w:eastAsia="仿宋"/>
          <w:b w:val="0"/>
          <w:bCs w:val="0"/>
          <w:color w:val="auto"/>
          <w:sz w:val="30"/>
          <w:szCs w:val="30"/>
          <w:lang w:val="en-US" w:eastAsia="zh-CN"/>
        </w:rPr>
        <w:t>事发</w:t>
      </w:r>
      <w:r>
        <w:rPr>
          <w:rFonts w:hint="eastAsia" w:ascii="仿宋" w:hAnsi="仿宋" w:eastAsia="仿宋"/>
          <w:b w:val="0"/>
          <w:bCs w:val="0"/>
          <w:color w:val="auto"/>
          <w:sz w:val="30"/>
          <w:szCs w:val="30"/>
          <w:lang w:val="en-US" w:eastAsia="zh-CN"/>
        </w:rPr>
        <w:t>街道办事处</w:t>
      </w:r>
      <w:r>
        <w:rPr>
          <w:rFonts w:hint="default" w:ascii="仿宋" w:hAnsi="仿宋" w:eastAsia="仿宋"/>
          <w:b w:val="0"/>
          <w:bCs w:val="0"/>
          <w:color w:val="auto"/>
          <w:sz w:val="30"/>
          <w:szCs w:val="30"/>
          <w:lang w:val="en-US" w:eastAsia="zh-CN"/>
        </w:rPr>
        <w:t>为副组长单位。由</w:t>
      </w:r>
      <w:r>
        <w:rPr>
          <w:rFonts w:hint="eastAsia" w:ascii="仿宋" w:hAnsi="仿宋" w:eastAsia="仿宋"/>
          <w:b w:val="0"/>
          <w:bCs w:val="0"/>
          <w:color w:val="auto"/>
          <w:sz w:val="30"/>
          <w:szCs w:val="30"/>
          <w:lang w:val="en-US" w:eastAsia="zh-CN"/>
        </w:rPr>
        <w:t>区政府办副主任</w:t>
      </w:r>
      <w:r>
        <w:rPr>
          <w:rFonts w:hint="default" w:ascii="仿宋" w:hAnsi="仿宋" w:eastAsia="仿宋"/>
          <w:b w:val="0"/>
          <w:bCs w:val="0"/>
          <w:color w:val="auto"/>
          <w:sz w:val="30"/>
          <w:szCs w:val="30"/>
          <w:lang w:val="en-US" w:eastAsia="zh-CN"/>
        </w:rPr>
        <w:t>或其委托的</w:t>
      </w:r>
      <w:r>
        <w:rPr>
          <w:rFonts w:hint="eastAsia" w:ascii="仿宋" w:hAnsi="仿宋" w:eastAsia="仿宋"/>
          <w:b w:val="0"/>
          <w:bCs w:val="0"/>
          <w:color w:val="auto"/>
          <w:sz w:val="30"/>
          <w:szCs w:val="30"/>
          <w:lang w:val="en-US" w:eastAsia="zh-CN"/>
        </w:rPr>
        <w:t>同志</w:t>
      </w:r>
      <w:r>
        <w:rPr>
          <w:rFonts w:hint="default" w:ascii="仿宋" w:hAnsi="仿宋" w:eastAsia="仿宋"/>
          <w:b w:val="0"/>
          <w:bCs w:val="0"/>
          <w:color w:val="auto"/>
          <w:sz w:val="30"/>
          <w:szCs w:val="30"/>
          <w:lang w:val="en-US" w:eastAsia="zh-CN"/>
        </w:rPr>
        <w:t>任组长；</w:t>
      </w:r>
      <w:r>
        <w:rPr>
          <w:rFonts w:hint="eastAsia" w:ascii="仿宋" w:hAnsi="仿宋" w:eastAsia="仿宋"/>
          <w:b w:val="0"/>
          <w:bCs w:val="0"/>
          <w:color w:val="auto"/>
          <w:sz w:val="30"/>
          <w:szCs w:val="30"/>
          <w:lang w:val="en-US" w:eastAsia="zh-CN"/>
        </w:rPr>
        <w:t>区应急局、区综合行政执法局、</w:t>
      </w:r>
      <w:r>
        <w:rPr>
          <w:rFonts w:hint="default" w:ascii="仿宋" w:hAnsi="仿宋" w:eastAsia="仿宋"/>
          <w:b w:val="0"/>
          <w:bCs w:val="0"/>
          <w:color w:val="auto"/>
          <w:sz w:val="30"/>
          <w:szCs w:val="30"/>
          <w:lang w:val="en-US" w:eastAsia="zh-CN"/>
        </w:rPr>
        <w:t>事发</w:t>
      </w:r>
      <w:r>
        <w:rPr>
          <w:rFonts w:hint="eastAsia" w:ascii="仿宋" w:hAnsi="仿宋" w:eastAsia="仿宋"/>
          <w:b w:val="0"/>
          <w:bCs w:val="0"/>
          <w:color w:val="auto"/>
          <w:sz w:val="30"/>
          <w:szCs w:val="30"/>
          <w:lang w:val="en-US" w:eastAsia="zh-CN"/>
        </w:rPr>
        <w:t>街道办事处</w:t>
      </w:r>
      <w:r>
        <w:rPr>
          <w:rFonts w:hint="default" w:ascii="仿宋" w:hAnsi="仿宋" w:eastAsia="仿宋"/>
          <w:b w:val="0"/>
          <w:bCs w:val="0"/>
          <w:color w:val="auto"/>
          <w:sz w:val="30"/>
          <w:szCs w:val="30"/>
          <w:lang w:val="en-US" w:eastAsia="zh-CN"/>
        </w:rPr>
        <w:t>分管负责人任副组长。</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hint="default" w:ascii="仿宋" w:hAnsi="仿宋" w:eastAsia="仿宋"/>
          <w:b/>
          <w:bCs/>
          <w:color w:val="auto"/>
          <w:sz w:val="30"/>
          <w:szCs w:val="30"/>
          <w:lang w:val="en-US" w:eastAsia="zh-CN"/>
        </w:rPr>
      </w:pPr>
      <w:r>
        <w:rPr>
          <w:rFonts w:hint="default" w:ascii="仿宋" w:hAnsi="仿宋" w:eastAsia="仿宋"/>
          <w:b/>
          <w:bCs/>
          <w:color w:val="auto"/>
          <w:sz w:val="30"/>
          <w:szCs w:val="30"/>
          <w:lang w:val="en-US" w:eastAsia="zh-CN"/>
        </w:rPr>
        <w:t>主要职责：</w:t>
      </w:r>
    </w:p>
    <w:p>
      <w:pPr>
        <w:pageBreakBefore w:val="0"/>
        <w:numPr>
          <w:ilvl w:val="0"/>
          <w:numId w:val="0"/>
        </w:numPr>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b w:val="0"/>
          <w:bCs w:val="0"/>
          <w:color w:val="auto"/>
          <w:sz w:val="30"/>
          <w:szCs w:val="30"/>
          <w:lang w:val="en-US" w:eastAsia="zh-CN"/>
        </w:rPr>
      </w:pPr>
      <w:r>
        <w:rPr>
          <w:rFonts w:hint="eastAsia" w:ascii="仿宋" w:hAnsi="仿宋" w:eastAsia="仿宋"/>
          <w:b w:val="0"/>
          <w:bCs w:val="0"/>
          <w:color w:val="auto"/>
          <w:sz w:val="30"/>
          <w:szCs w:val="30"/>
          <w:lang w:val="en-US" w:eastAsia="zh-CN"/>
        </w:rPr>
        <w:t>（1）</w:t>
      </w:r>
      <w:r>
        <w:rPr>
          <w:rFonts w:hint="default" w:ascii="仿宋" w:hAnsi="仿宋" w:eastAsia="仿宋"/>
          <w:b w:val="0"/>
          <w:bCs w:val="0"/>
          <w:color w:val="auto"/>
          <w:sz w:val="30"/>
          <w:szCs w:val="30"/>
          <w:lang w:val="en-US" w:eastAsia="zh-CN"/>
        </w:rPr>
        <w:t>协助现场指挥部领导开展</w:t>
      </w:r>
      <w:r>
        <w:rPr>
          <w:rFonts w:hint="eastAsia" w:ascii="仿宋" w:hAnsi="仿宋" w:eastAsia="仿宋"/>
          <w:b w:val="0"/>
          <w:bCs w:val="0"/>
          <w:color w:val="auto"/>
          <w:sz w:val="30"/>
          <w:szCs w:val="30"/>
          <w:lang w:val="en-US" w:eastAsia="zh-CN"/>
        </w:rPr>
        <w:t>防涝</w:t>
      </w:r>
      <w:r>
        <w:rPr>
          <w:rFonts w:hint="default" w:ascii="仿宋" w:hAnsi="仿宋" w:eastAsia="仿宋"/>
          <w:b w:val="0"/>
          <w:bCs w:val="0"/>
          <w:color w:val="auto"/>
          <w:sz w:val="30"/>
          <w:szCs w:val="30"/>
          <w:lang w:val="en-US" w:eastAsia="zh-CN"/>
        </w:rPr>
        <w:t>抢险</w:t>
      </w:r>
      <w:r>
        <w:rPr>
          <w:rFonts w:hint="eastAsia" w:ascii="仿宋" w:hAnsi="仿宋" w:eastAsia="仿宋"/>
          <w:b w:val="0"/>
          <w:bCs w:val="0"/>
          <w:color w:val="auto"/>
          <w:sz w:val="30"/>
          <w:szCs w:val="30"/>
          <w:lang w:val="en-US" w:eastAsia="zh-CN"/>
        </w:rPr>
        <w:t>救灾</w:t>
      </w:r>
      <w:r>
        <w:rPr>
          <w:rFonts w:hint="default" w:ascii="仿宋" w:hAnsi="仿宋" w:eastAsia="仿宋"/>
          <w:b w:val="0"/>
          <w:bCs w:val="0"/>
          <w:color w:val="auto"/>
          <w:sz w:val="30"/>
          <w:szCs w:val="30"/>
          <w:lang w:val="en-US" w:eastAsia="zh-CN"/>
        </w:rPr>
        <w:t>的指挥调度工作</w:t>
      </w:r>
      <w:r>
        <w:rPr>
          <w:rFonts w:hint="eastAsia" w:ascii="仿宋" w:hAnsi="仿宋" w:eastAsia="仿宋"/>
          <w:b w:val="0"/>
          <w:bCs w:val="0"/>
          <w:color w:val="auto"/>
          <w:sz w:val="30"/>
          <w:szCs w:val="30"/>
          <w:lang w:val="en-US" w:eastAsia="zh-CN"/>
        </w:rPr>
        <w:t>。</w:t>
      </w:r>
    </w:p>
    <w:p>
      <w:pPr>
        <w:pageBreakBefore w:val="0"/>
        <w:numPr>
          <w:ilvl w:val="0"/>
          <w:numId w:val="0"/>
        </w:numPr>
        <w:kinsoku/>
        <w:wordWrap/>
        <w:overflowPunct/>
        <w:topLinePunct w:val="0"/>
        <w:autoSpaceDE/>
        <w:autoSpaceDN/>
        <w:bidi w:val="0"/>
        <w:adjustRightInd/>
        <w:snapToGrid/>
        <w:spacing w:line="560" w:lineRule="exact"/>
        <w:ind w:right="0" w:rightChars="0" w:firstLine="600" w:firstLineChars="200"/>
        <w:textAlignment w:val="auto"/>
        <w:rPr>
          <w:rFonts w:hint="default" w:ascii="仿宋" w:hAnsi="仿宋" w:eastAsia="仿宋"/>
          <w:b w:val="0"/>
          <w:bCs w:val="0"/>
          <w:color w:val="auto"/>
          <w:sz w:val="30"/>
          <w:szCs w:val="30"/>
          <w:lang w:val="en-US" w:eastAsia="zh-CN"/>
        </w:rPr>
      </w:pPr>
      <w:r>
        <w:rPr>
          <w:rFonts w:hint="eastAsia" w:ascii="仿宋" w:hAnsi="仿宋" w:eastAsia="仿宋"/>
          <w:b w:val="0"/>
          <w:bCs w:val="0"/>
          <w:color w:val="auto"/>
          <w:sz w:val="30"/>
          <w:szCs w:val="30"/>
          <w:lang w:val="en-US" w:eastAsia="zh-CN"/>
        </w:rPr>
        <w:t>（2）</w:t>
      </w:r>
      <w:r>
        <w:rPr>
          <w:rFonts w:hint="default" w:ascii="仿宋" w:hAnsi="仿宋" w:eastAsia="仿宋"/>
          <w:b w:val="0"/>
          <w:bCs w:val="0"/>
          <w:color w:val="auto"/>
          <w:sz w:val="30"/>
          <w:szCs w:val="30"/>
          <w:lang w:val="en-US" w:eastAsia="zh-CN"/>
        </w:rPr>
        <w:t>做好上级工作组现场对接和有关保障工作</w:t>
      </w:r>
      <w:r>
        <w:rPr>
          <w:rFonts w:hint="eastAsia" w:ascii="仿宋" w:hAnsi="仿宋" w:eastAsia="仿宋"/>
          <w:b w:val="0"/>
          <w:bCs w:val="0"/>
          <w:color w:val="auto"/>
          <w:sz w:val="30"/>
          <w:szCs w:val="30"/>
          <w:lang w:val="en-US" w:eastAsia="zh-CN"/>
        </w:rPr>
        <w:t>。</w:t>
      </w:r>
    </w:p>
    <w:p>
      <w:pPr>
        <w:pageBreakBefore w:val="0"/>
        <w:numPr>
          <w:ilvl w:val="0"/>
          <w:numId w:val="0"/>
        </w:numPr>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b w:val="0"/>
          <w:bCs w:val="0"/>
          <w:color w:val="auto"/>
          <w:sz w:val="30"/>
          <w:szCs w:val="30"/>
          <w:lang w:val="en-US" w:eastAsia="zh-CN"/>
        </w:rPr>
      </w:pPr>
      <w:r>
        <w:rPr>
          <w:rFonts w:hint="eastAsia" w:ascii="仿宋" w:hAnsi="仿宋" w:eastAsia="仿宋"/>
          <w:b w:val="0"/>
          <w:bCs w:val="0"/>
          <w:color w:val="auto"/>
          <w:sz w:val="30"/>
          <w:szCs w:val="30"/>
          <w:lang w:val="en-US" w:eastAsia="zh-CN"/>
        </w:rPr>
        <w:t>（3）</w:t>
      </w:r>
      <w:r>
        <w:rPr>
          <w:rFonts w:hint="default" w:ascii="仿宋" w:hAnsi="仿宋" w:eastAsia="仿宋"/>
          <w:b w:val="0"/>
          <w:bCs w:val="0"/>
          <w:color w:val="auto"/>
          <w:sz w:val="30"/>
          <w:szCs w:val="30"/>
          <w:lang w:val="en-US" w:eastAsia="zh-CN"/>
        </w:rPr>
        <w:t>传达与跟踪督办上级领导同志批示、指示以及现场指挥部决定、指令</w:t>
      </w:r>
      <w:r>
        <w:rPr>
          <w:rFonts w:hint="eastAsia" w:ascii="仿宋" w:hAnsi="仿宋" w:eastAsia="仿宋"/>
          <w:b w:val="0"/>
          <w:bCs w:val="0"/>
          <w:color w:val="auto"/>
          <w:sz w:val="30"/>
          <w:szCs w:val="30"/>
          <w:lang w:val="en-US" w:eastAsia="zh-CN"/>
        </w:rPr>
        <w:t>。</w:t>
      </w:r>
    </w:p>
    <w:p>
      <w:pPr>
        <w:pageBreakBefore w:val="0"/>
        <w:numPr>
          <w:ilvl w:val="0"/>
          <w:numId w:val="0"/>
        </w:numPr>
        <w:kinsoku/>
        <w:wordWrap/>
        <w:overflowPunct/>
        <w:topLinePunct w:val="0"/>
        <w:autoSpaceDE/>
        <w:autoSpaceDN/>
        <w:bidi w:val="0"/>
        <w:adjustRightInd/>
        <w:snapToGrid/>
        <w:spacing w:line="560" w:lineRule="exact"/>
        <w:ind w:right="0" w:rightChars="0" w:firstLine="600" w:firstLineChars="200"/>
        <w:textAlignment w:val="auto"/>
        <w:rPr>
          <w:rFonts w:hint="default" w:ascii="仿宋" w:hAnsi="仿宋" w:eastAsia="仿宋"/>
          <w:b w:val="0"/>
          <w:bCs w:val="0"/>
          <w:color w:val="auto"/>
          <w:sz w:val="30"/>
          <w:szCs w:val="30"/>
          <w:lang w:val="en-US" w:eastAsia="zh-CN"/>
        </w:rPr>
      </w:pPr>
      <w:r>
        <w:rPr>
          <w:rFonts w:hint="eastAsia" w:ascii="仿宋" w:hAnsi="仿宋" w:eastAsia="仿宋"/>
          <w:b w:val="0"/>
          <w:bCs w:val="0"/>
          <w:color w:val="auto"/>
          <w:sz w:val="30"/>
          <w:szCs w:val="30"/>
          <w:lang w:val="en-US" w:eastAsia="zh-CN"/>
        </w:rPr>
        <w:t>（4）</w:t>
      </w:r>
      <w:r>
        <w:rPr>
          <w:rFonts w:hint="default" w:ascii="仿宋" w:hAnsi="仿宋" w:eastAsia="仿宋"/>
          <w:b w:val="0"/>
          <w:bCs w:val="0"/>
          <w:color w:val="auto"/>
          <w:sz w:val="30"/>
          <w:szCs w:val="30"/>
          <w:lang w:val="en-US" w:eastAsia="zh-CN"/>
        </w:rPr>
        <w:t>及时传递公布现场指挥部各项指令和有关信息，强化协调服务工作，保证指挥部与工作组、工作组与工作组之间信息传递高效通畅</w:t>
      </w:r>
      <w:r>
        <w:rPr>
          <w:rFonts w:hint="eastAsia" w:ascii="仿宋" w:hAnsi="仿宋" w:eastAsia="仿宋"/>
          <w:b w:val="0"/>
          <w:bCs w:val="0"/>
          <w:color w:val="auto"/>
          <w:sz w:val="30"/>
          <w:szCs w:val="30"/>
          <w:lang w:val="en-US" w:eastAsia="zh-CN"/>
        </w:rPr>
        <w:t>。</w:t>
      </w:r>
    </w:p>
    <w:p>
      <w:pPr>
        <w:pageBreakBefore w:val="0"/>
        <w:numPr>
          <w:ilvl w:val="0"/>
          <w:numId w:val="0"/>
        </w:numPr>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b w:val="0"/>
          <w:bCs w:val="0"/>
          <w:color w:val="auto"/>
          <w:sz w:val="30"/>
          <w:szCs w:val="30"/>
          <w:lang w:val="en-US" w:eastAsia="zh-CN"/>
        </w:rPr>
      </w:pPr>
      <w:r>
        <w:rPr>
          <w:rFonts w:hint="eastAsia" w:ascii="仿宋" w:hAnsi="仿宋" w:eastAsia="仿宋"/>
          <w:b w:val="0"/>
          <w:bCs w:val="0"/>
          <w:color w:val="auto"/>
          <w:sz w:val="30"/>
          <w:szCs w:val="30"/>
          <w:lang w:val="en-US" w:eastAsia="zh-CN"/>
        </w:rPr>
        <w:t>（5）</w:t>
      </w:r>
      <w:r>
        <w:rPr>
          <w:rFonts w:hint="default" w:ascii="仿宋" w:hAnsi="仿宋" w:eastAsia="仿宋"/>
          <w:b w:val="0"/>
          <w:bCs w:val="0"/>
          <w:color w:val="auto"/>
          <w:sz w:val="30"/>
          <w:szCs w:val="30"/>
          <w:lang w:val="en-US" w:eastAsia="zh-CN"/>
        </w:rPr>
        <w:t>收集汇总上级有关领导的批示指示精神、现场抢险救援进展、各类抢险救援队伍和装备投入、各级财政投入和灾情等信息，编辑并定时公布《现场抢险救援处置工作简报</w:t>
      </w:r>
      <w:r>
        <w:rPr>
          <w:rFonts w:hint="eastAsia" w:ascii="仿宋" w:hAnsi="仿宋" w:eastAsia="仿宋"/>
          <w:b w:val="0"/>
          <w:bCs w:val="0"/>
          <w:color w:val="auto"/>
          <w:sz w:val="30"/>
          <w:szCs w:val="30"/>
          <w:lang w:val="en-US" w:eastAsia="zh-CN"/>
        </w:rPr>
        <w:t>》。</w:t>
      </w:r>
    </w:p>
    <w:p>
      <w:pPr>
        <w:pageBreakBefore w:val="0"/>
        <w:numPr>
          <w:ilvl w:val="0"/>
          <w:numId w:val="0"/>
        </w:numPr>
        <w:kinsoku/>
        <w:wordWrap/>
        <w:overflowPunct/>
        <w:topLinePunct w:val="0"/>
        <w:autoSpaceDE/>
        <w:autoSpaceDN/>
        <w:bidi w:val="0"/>
        <w:adjustRightInd/>
        <w:snapToGrid/>
        <w:spacing w:line="560" w:lineRule="exact"/>
        <w:ind w:right="0" w:rightChars="0"/>
        <w:textAlignment w:val="auto"/>
        <w:rPr>
          <w:rFonts w:hint="default" w:ascii="仿宋" w:hAnsi="仿宋" w:eastAsia="仿宋"/>
          <w:b w:val="0"/>
          <w:bCs w:val="0"/>
          <w:color w:val="auto"/>
          <w:sz w:val="30"/>
          <w:szCs w:val="30"/>
          <w:lang w:val="en-US" w:eastAsia="zh-CN"/>
        </w:rPr>
      </w:pPr>
      <w:r>
        <w:rPr>
          <w:rFonts w:hint="eastAsia" w:ascii="仿宋" w:hAnsi="仿宋" w:eastAsia="仿宋"/>
          <w:b w:val="0"/>
          <w:bCs w:val="0"/>
          <w:color w:val="auto"/>
          <w:sz w:val="30"/>
          <w:szCs w:val="30"/>
          <w:lang w:val="en-US" w:eastAsia="zh-CN"/>
        </w:rPr>
        <w:t xml:space="preserve">    （6）</w:t>
      </w:r>
      <w:r>
        <w:rPr>
          <w:rFonts w:hint="default" w:ascii="仿宋" w:hAnsi="仿宋" w:eastAsia="仿宋"/>
          <w:b w:val="0"/>
          <w:bCs w:val="0"/>
          <w:color w:val="auto"/>
          <w:sz w:val="30"/>
          <w:szCs w:val="30"/>
          <w:lang w:val="en-US" w:eastAsia="zh-CN"/>
        </w:rPr>
        <w:t>现场相关文件、资料管理和归档工作。</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hint="default" w:ascii="仿宋" w:hAnsi="仿宋" w:eastAsia="仿宋" w:cstheme="majorBidi"/>
          <w:b w:val="0"/>
          <w:bCs w:val="0"/>
          <w:color w:val="auto"/>
          <w:kern w:val="2"/>
          <w:sz w:val="30"/>
          <w:szCs w:val="30"/>
          <w:lang w:val="en-US" w:eastAsia="zh-CN" w:bidi="ar-SA"/>
        </w:rPr>
      </w:pPr>
      <w:r>
        <w:rPr>
          <w:rFonts w:hint="eastAsia" w:ascii="仿宋" w:hAnsi="仿宋" w:eastAsia="仿宋" w:cstheme="majorBidi"/>
          <w:b/>
          <w:bCs/>
          <w:color w:val="auto"/>
          <w:kern w:val="2"/>
          <w:sz w:val="30"/>
          <w:szCs w:val="30"/>
          <w:lang w:val="en-US" w:eastAsia="zh-CN" w:bidi="ar-SA"/>
        </w:rPr>
        <w:t>现场</w:t>
      </w:r>
      <w:r>
        <w:rPr>
          <w:rFonts w:hint="default" w:ascii="仿宋" w:hAnsi="仿宋" w:eastAsia="仿宋" w:cstheme="majorBidi"/>
          <w:b/>
          <w:bCs/>
          <w:color w:val="auto"/>
          <w:kern w:val="2"/>
          <w:sz w:val="30"/>
          <w:szCs w:val="30"/>
          <w:lang w:val="en-US" w:eastAsia="zh-CN" w:bidi="ar-SA"/>
        </w:rPr>
        <w:t>指挥部下设8个组</w:t>
      </w:r>
      <w:r>
        <w:rPr>
          <w:rFonts w:hint="default" w:ascii="仿宋" w:hAnsi="仿宋" w:eastAsia="仿宋" w:cstheme="majorBidi"/>
          <w:b w:val="0"/>
          <w:bCs w:val="0"/>
          <w:color w:val="auto"/>
          <w:kern w:val="2"/>
          <w:sz w:val="30"/>
          <w:szCs w:val="30"/>
          <w:lang w:val="en-US" w:eastAsia="zh-CN" w:bidi="ar-SA"/>
        </w:rPr>
        <w:t>：</w:t>
      </w:r>
      <w:r>
        <w:rPr>
          <w:rFonts w:hint="eastAsia" w:ascii="仿宋" w:hAnsi="仿宋" w:eastAsia="仿宋" w:cstheme="majorBidi"/>
          <w:b w:val="0"/>
          <w:bCs w:val="0"/>
          <w:color w:val="auto"/>
          <w:kern w:val="2"/>
          <w:sz w:val="30"/>
          <w:szCs w:val="30"/>
          <w:lang w:val="en-US" w:eastAsia="zh-CN" w:bidi="ar-SA"/>
        </w:rPr>
        <w:t>抢</w:t>
      </w:r>
      <w:r>
        <w:rPr>
          <w:rFonts w:ascii="仿宋" w:hAnsi="仿宋" w:eastAsia="仿宋"/>
          <w:b w:val="0"/>
          <w:bCs w:val="0"/>
          <w:color w:val="auto"/>
          <w:sz w:val="30"/>
          <w:szCs w:val="30"/>
        </w:rPr>
        <w:t>险救援组</w:t>
      </w:r>
      <w:r>
        <w:rPr>
          <w:rFonts w:hint="default" w:ascii="仿宋" w:hAnsi="仿宋" w:eastAsia="仿宋" w:cstheme="majorBidi"/>
          <w:b w:val="0"/>
          <w:bCs w:val="0"/>
          <w:color w:val="auto"/>
          <w:kern w:val="2"/>
          <w:sz w:val="30"/>
          <w:szCs w:val="30"/>
          <w:lang w:val="en-US" w:eastAsia="zh-CN" w:bidi="ar-SA"/>
        </w:rPr>
        <w:t>、</w:t>
      </w:r>
      <w:r>
        <w:rPr>
          <w:rFonts w:hint="eastAsia" w:ascii="仿宋" w:hAnsi="仿宋" w:eastAsia="仿宋"/>
          <w:b w:val="0"/>
          <w:bCs w:val="0"/>
          <w:color w:val="auto"/>
          <w:sz w:val="30"/>
          <w:szCs w:val="30"/>
        </w:rPr>
        <w:t>人员安置组</w:t>
      </w:r>
      <w:r>
        <w:rPr>
          <w:rFonts w:hint="default" w:ascii="仿宋" w:hAnsi="仿宋" w:eastAsia="仿宋" w:cstheme="majorBidi"/>
          <w:b w:val="0"/>
          <w:bCs w:val="0"/>
          <w:color w:val="auto"/>
          <w:kern w:val="2"/>
          <w:sz w:val="30"/>
          <w:szCs w:val="30"/>
          <w:lang w:val="en-US" w:eastAsia="zh-CN" w:bidi="ar-SA"/>
        </w:rPr>
        <w:t>、</w:t>
      </w:r>
      <w:r>
        <w:rPr>
          <w:rFonts w:ascii="仿宋" w:hAnsi="仿宋" w:eastAsia="仿宋"/>
          <w:b w:val="0"/>
          <w:bCs w:val="0"/>
          <w:color w:val="auto"/>
          <w:sz w:val="30"/>
          <w:szCs w:val="30"/>
        </w:rPr>
        <w:t>医疗救护组</w:t>
      </w:r>
      <w:r>
        <w:rPr>
          <w:rFonts w:hint="default" w:ascii="仿宋" w:hAnsi="仿宋" w:eastAsia="仿宋" w:cstheme="majorBidi"/>
          <w:b w:val="0"/>
          <w:bCs w:val="0"/>
          <w:color w:val="auto"/>
          <w:kern w:val="2"/>
          <w:sz w:val="30"/>
          <w:szCs w:val="30"/>
          <w:lang w:val="en-US" w:eastAsia="zh-CN" w:bidi="ar-SA"/>
        </w:rPr>
        <w:t>、</w:t>
      </w:r>
      <w:r>
        <w:rPr>
          <w:rFonts w:hint="eastAsia" w:ascii="仿宋" w:hAnsi="仿宋" w:eastAsia="仿宋"/>
          <w:b w:val="0"/>
          <w:bCs w:val="0"/>
          <w:color w:val="auto"/>
          <w:sz w:val="30"/>
          <w:szCs w:val="30"/>
          <w:lang w:val="en-US" w:eastAsia="zh-CN"/>
        </w:rPr>
        <w:t>秩序维护</w:t>
      </w:r>
      <w:r>
        <w:rPr>
          <w:rFonts w:ascii="仿宋" w:hAnsi="仿宋" w:eastAsia="仿宋"/>
          <w:b w:val="0"/>
          <w:bCs w:val="0"/>
          <w:color w:val="auto"/>
          <w:sz w:val="30"/>
          <w:szCs w:val="30"/>
        </w:rPr>
        <w:t>组</w:t>
      </w:r>
      <w:r>
        <w:rPr>
          <w:rFonts w:hint="default" w:ascii="仿宋" w:hAnsi="仿宋" w:eastAsia="仿宋" w:cstheme="majorBidi"/>
          <w:b w:val="0"/>
          <w:bCs w:val="0"/>
          <w:color w:val="auto"/>
          <w:kern w:val="2"/>
          <w:sz w:val="30"/>
          <w:szCs w:val="30"/>
          <w:lang w:val="en-US" w:eastAsia="zh-CN" w:bidi="ar-SA"/>
        </w:rPr>
        <w:t>、</w:t>
      </w:r>
      <w:r>
        <w:rPr>
          <w:rFonts w:hint="default" w:ascii="仿宋" w:hAnsi="仿宋" w:eastAsia="仿宋"/>
          <w:b w:val="0"/>
          <w:bCs w:val="0"/>
          <w:color w:val="auto"/>
          <w:sz w:val="30"/>
          <w:szCs w:val="30"/>
          <w:lang w:eastAsia="zh-CN"/>
        </w:rPr>
        <w:t>交通运输组</w:t>
      </w:r>
      <w:r>
        <w:rPr>
          <w:rFonts w:hint="eastAsia" w:ascii="仿宋" w:hAnsi="仿宋" w:eastAsia="仿宋"/>
          <w:b w:val="0"/>
          <w:bCs w:val="0"/>
          <w:color w:val="auto"/>
          <w:sz w:val="30"/>
          <w:szCs w:val="30"/>
          <w:lang w:eastAsia="zh-CN"/>
        </w:rPr>
        <w:t>、</w:t>
      </w:r>
      <w:r>
        <w:rPr>
          <w:rFonts w:ascii="仿宋" w:hAnsi="仿宋" w:eastAsia="仿宋"/>
          <w:b w:val="0"/>
          <w:bCs w:val="0"/>
          <w:color w:val="auto"/>
          <w:sz w:val="30"/>
          <w:szCs w:val="30"/>
        </w:rPr>
        <w:t>后勤保障组</w:t>
      </w:r>
      <w:r>
        <w:rPr>
          <w:rFonts w:hint="default" w:ascii="仿宋" w:hAnsi="仿宋" w:eastAsia="仿宋" w:cstheme="majorBidi"/>
          <w:b w:val="0"/>
          <w:bCs w:val="0"/>
          <w:color w:val="auto"/>
          <w:kern w:val="2"/>
          <w:sz w:val="30"/>
          <w:szCs w:val="30"/>
          <w:lang w:val="en-US" w:eastAsia="zh-CN" w:bidi="ar-SA"/>
        </w:rPr>
        <w:t>、</w:t>
      </w:r>
      <w:r>
        <w:rPr>
          <w:rFonts w:hint="eastAsia" w:ascii="仿宋" w:hAnsi="仿宋" w:eastAsia="仿宋"/>
          <w:b w:val="0"/>
          <w:bCs w:val="0"/>
          <w:color w:val="auto"/>
          <w:sz w:val="30"/>
          <w:szCs w:val="30"/>
        </w:rPr>
        <w:t>新闻发布组</w:t>
      </w:r>
      <w:r>
        <w:rPr>
          <w:rFonts w:hint="default" w:ascii="仿宋" w:hAnsi="仿宋" w:eastAsia="仿宋" w:cstheme="majorBidi"/>
          <w:b w:val="0"/>
          <w:bCs w:val="0"/>
          <w:color w:val="auto"/>
          <w:kern w:val="2"/>
          <w:sz w:val="30"/>
          <w:szCs w:val="30"/>
          <w:lang w:val="en-US" w:eastAsia="zh-CN" w:bidi="ar-SA"/>
        </w:rPr>
        <w:t>、</w:t>
      </w:r>
      <w:r>
        <w:rPr>
          <w:rFonts w:hint="eastAsia" w:ascii="仿宋" w:hAnsi="仿宋" w:eastAsia="仿宋"/>
          <w:b w:val="0"/>
          <w:bCs w:val="0"/>
          <w:color w:val="auto"/>
          <w:sz w:val="30"/>
          <w:szCs w:val="30"/>
          <w:lang w:val="en-US" w:eastAsia="zh-CN"/>
        </w:rPr>
        <w:t>技术服务</w:t>
      </w:r>
      <w:r>
        <w:rPr>
          <w:rFonts w:hint="eastAsia" w:ascii="仿宋" w:hAnsi="仿宋" w:eastAsia="仿宋"/>
          <w:b w:val="0"/>
          <w:bCs w:val="0"/>
          <w:color w:val="auto"/>
          <w:sz w:val="30"/>
          <w:szCs w:val="30"/>
        </w:rPr>
        <w:t>组</w:t>
      </w:r>
      <w:r>
        <w:rPr>
          <w:rFonts w:hint="default" w:ascii="仿宋" w:hAnsi="仿宋" w:eastAsia="仿宋" w:cstheme="majorBidi"/>
          <w:b w:val="0"/>
          <w:bCs w:val="0"/>
          <w:color w:val="auto"/>
          <w:kern w:val="2"/>
          <w:sz w:val="30"/>
          <w:szCs w:val="30"/>
          <w:lang w:val="en-US" w:eastAsia="zh-CN" w:bidi="ar-SA"/>
        </w:rPr>
        <w:t>。</w:t>
      </w:r>
    </w:p>
    <w:p>
      <w:pPr>
        <w:pStyle w:val="2"/>
        <w:pageBreakBefore w:val="0"/>
        <w:kinsoku/>
        <w:wordWrap/>
        <w:overflowPunct/>
        <w:topLinePunct w:val="0"/>
        <w:autoSpaceDE/>
        <w:autoSpaceDN/>
        <w:bidi w:val="0"/>
        <w:adjustRightInd/>
        <w:snapToGrid/>
        <w:spacing w:line="560" w:lineRule="exact"/>
        <w:ind w:right="0" w:rightChars="0"/>
        <w:textAlignment w:val="auto"/>
        <w:rPr>
          <w:rFonts w:hint="default"/>
          <w:b/>
          <w:bCs/>
          <w:color w:val="auto"/>
          <w:lang w:val="en-US" w:eastAsia="zh-CN"/>
        </w:rPr>
      </w:pPr>
      <w:r>
        <w:rPr>
          <w:rFonts w:hint="eastAsia" w:ascii="仿宋" w:hAnsi="仿宋" w:eastAsia="仿宋"/>
          <w:b/>
          <w:bCs/>
          <w:color w:val="auto"/>
          <w:sz w:val="30"/>
          <w:szCs w:val="30"/>
          <w:lang w:eastAsia="zh-CN"/>
        </w:rPr>
        <w:t>（</w:t>
      </w:r>
      <w:r>
        <w:rPr>
          <w:rFonts w:hint="eastAsia" w:ascii="仿宋" w:hAnsi="仿宋" w:eastAsia="仿宋"/>
          <w:b/>
          <w:bCs/>
          <w:color w:val="auto"/>
          <w:sz w:val="30"/>
          <w:szCs w:val="30"/>
          <w:lang w:val="en-US" w:eastAsia="zh-CN"/>
        </w:rPr>
        <w:t>三）</w:t>
      </w:r>
      <w:r>
        <w:rPr>
          <w:rFonts w:ascii="仿宋" w:hAnsi="仿宋" w:eastAsia="仿宋"/>
          <w:b/>
          <w:bCs/>
          <w:color w:val="auto"/>
          <w:sz w:val="30"/>
          <w:szCs w:val="30"/>
        </w:rPr>
        <w:t>抢险救援组</w:t>
      </w:r>
    </w:p>
    <w:p>
      <w:pPr>
        <w:pageBreakBefore w:val="0"/>
        <w:numPr>
          <w:ilvl w:val="0"/>
          <w:numId w:val="0"/>
        </w:numPr>
        <w:kinsoku/>
        <w:wordWrap/>
        <w:overflowPunct/>
        <w:topLinePunct w:val="0"/>
        <w:autoSpaceDE/>
        <w:autoSpaceDN/>
        <w:bidi w:val="0"/>
        <w:adjustRightInd/>
        <w:snapToGrid/>
        <w:spacing w:line="560" w:lineRule="exact"/>
        <w:ind w:right="0" w:rightChars="0" w:firstLine="600" w:firstLineChars="200"/>
        <w:textAlignment w:val="auto"/>
        <w:rPr>
          <w:rFonts w:hint="default" w:ascii="仿宋" w:hAnsi="仿宋" w:eastAsia="仿宋"/>
          <w:b w:val="0"/>
          <w:bCs w:val="0"/>
          <w:color w:val="auto"/>
          <w:sz w:val="30"/>
          <w:szCs w:val="30"/>
        </w:rPr>
      </w:pPr>
      <w:r>
        <w:rPr>
          <w:rFonts w:hint="default" w:ascii="仿宋" w:hAnsi="仿宋" w:eastAsia="仿宋"/>
          <w:b w:val="0"/>
          <w:bCs w:val="0"/>
          <w:color w:val="auto"/>
          <w:sz w:val="30"/>
          <w:szCs w:val="30"/>
        </w:rPr>
        <w:t>（1）组织架构：</w:t>
      </w:r>
      <w:r>
        <w:rPr>
          <w:rFonts w:hint="eastAsia" w:ascii="仿宋" w:hAnsi="仿宋" w:eastAsia="仿宋"/>
          <w:b w:val="0"/>
          <w:bCs w:val="0"/>
          <w:color w:val="auto"/>
          <w:sz w:val="30"/>
          <w:szCs w:val="30"/>
          <w:lang w:eastAsia="zh-CN"/>
        </w:rPr>
        <w:t>区应急局</w:t>
      </w:r>
      <w:r>
        <w:rPr>
          <w:rFonts w:hint="default" w:ascii="仿宋" w:hAnsi="仿宋" w:eastAsia="仿宋"/>
          <w:b w:val="0"/>
          <w:bCs w:val="0"/>
          <w:color w:val="auto"/>
          <w:sz w:val="30"/>
          <w:szCs w:val="30"/>
        </w:rPr>
        <w:t>为组长单位，</w:t>
      </w:r>
      <w:r>
        <w:rPr>
          <w:rFonts w:hint="eastAsia" w:ascii="仿宋" w:hAnsi="仿宋" w:eastAsia="仿宋"/>
          <w:b w:val="0"/>
          <w:bCs w:val="0"/>
          <w:color w:val="auto"/>
          <w:sz w:val="30"/>
          <w:szCs w:val="30"/>
          <w:lang w:eastAsia="zh-CN"/>
        </w:rPr>
        <w:t>区综合行政执法</w:t>
      </w:r>
      <w:r>
        <w:rPr>
          <w:rFonts w:hint="default" w:ascii="仿宋" w:hAnsi="仿宋" w:eastAsia="仿宋"/>
          <w:b w:val="0"/>
          <w:bCs w:val="0"/>
          <w:color w:val="auto"/>
          <w:sz w:val="30"/>
          <w:szCs w:val="30"/>
        </w:rPr>
        <w:t>局</w:t>
      </w:r>
      <w:r>
        <w:rPr>
          <w:rFonts w:hint="eastAsia" w:ascii="仿宋" w:hAnsi="仿宋" w:eastAsia="仿宋"/>
          <w:b w:val="0"/>
          <w:bCs w:val="0"/>
          <w:color w:val="auto"/>
          <w:sz w:val="30"/>
          <w:szCs w:val="30"/>
          <w:lang w:eastAsia="zh-CN"/>
        </w:rPr>
        <w:t>、区消防救援大队</w:t>
      </w:r>
      <w:r>
        <w:rPr>
          <w:rFonts w:hint="default" w:ascii="仿宋" w:hAnsi="仿宋" w:eastAsia="仿宋"/>
          <w:b w:val="0"/>
          <w:bCs w:val="0"/>
          <w:color w:val="auto"/>
          <w:sz w:val="30"/>
          <w:szCs w:val="30"/>
        </w:rPr>
        <w:t>为副组长单位，</w:t>
      </w:r>
      <w:r>
        <w:rPr>
          <w:rFonts w:hint="default" w:ascii="仿宋" w:hAnsi="仿宋" w:eastAsia="仿宋"/>
          <w:b w:val="0"/>
          <w:bCs w:val="0"/>
          <w:color w:val="auto"/>
          <w:sz w:val="30"/>
          <w:szCs w:val="30"/>
          <w:lang w:val="en-US" w:eastAsia="zh-CN"/>
        </w:rPr>
        <w:t>事发</w:t>
      </w:r>
      <w:r>
        <w:rPr>
          <w:rFonts w:hint="eastAsia" w:ascii="仿宋" w:hAnsi="仿宋" w:eastAsia="仿宋"/>
          <w:b w:val="0"/>
          <w:bCs w:val="0"/>
          <w:color w:val="auto"/>
          <w:sz w:val="30"/>
          <w:szCs w:val="30"/>
          <w:lang w:val="en-US" w:eastAsia="zh-CN"/>
        </w:rPr>
        <w:t>地街道办事处</w:t>
      </w:r>
      <w:r>
        <w:rPr>
          <w:rFonts w:hint="default" w:ascii="仿宋" w:hAnsi="仿宋" w:eastAsia="仿宋"/>
          <w:b w:val="0"/>
          <w:bCs w:val="0"/>
          <w:color w:val="auto"/>
          <w:sz w:val="30"/>
          <w:szCs w:val="30"/>
        </w:rPr>
        <w:t>为成员单位。</w:t>
      </w:r>
    </w:p>
    <w:p>
      <w:pPr>
        <w:pageBreakBefore w:val="0"/>
        <w:numPr>
          <w:ilvl w:val="0"/>
          <w:numId w:val="0"/>
        </w:numPr>
        <w:kinsoku/>
        <w:wordWrap/>
        <w:overflowPunct/>
        <w:topLinePunct w:val="0"/>
        <w:autoSpaceDE/>
        <w:autoSpaceDN/>
        <w:bidi w:val="0"/>
        <w:adjustRightInd/>
        <w:snapToGrid/>
        <w:spacing w:line="560" w:lineRule="exact"/>
        <w:ind w:right="0" w:rightChars="0" w:firstLine="600" w:firstLineChars="200"/>
        <w:textAlignment w:val="auto"/>
        <w:rPr>
          <w:rFonts w:hint="default" w:ascii="仿宋" w:hAnsi="仿宋" w:eastAsia="仿宋"/>
          <w:b w:val="0"/>
          <w:bCs w:val="0"/>
          <w:color w:val="auto"/>
          <w:sz w:val="30"/>
          <w:szCs w:val="30"/>
          <w:lang w:eastAsia="zh-CN"/>
        </w:rPr>
      </w:pPr>
      <w:r>
        <w:rPr>
          <w:rFonts w:hint="default" w:ascii="仿宋" w:hAnsi="仿宋" w:eastAsia="仿宋"/>
          <w:b w:val="0"/>
          <w:bCs w:val="0"/>
          <w:color w:val="auto"/>
          <w:sz w:val="30"/>
          <w:szCs w:val="30"/>
          <w:lang w:eastAsia="zh-CN"/>
        </w:rPr>
        <w:t>（2）人员组成：</w:t>
      </w:r>
      <w:r>
        <w:rPr>
          <w:rFonts w:hint="eastAsia" w:ascii="仿宋" w:hAnsi="仿宋" w:eastAsia="仿宋"/>
          <w:b w:val="0"/>
          <w:bCs w:val="0"/>
          <w:color w:val="auto"/>
          <w:sz w:val="30"/>
          <w:szCs w:val="30"/>
          <w:lang w:eastAsia="zh-CN"/>
        </w:rPr>
        <w:t>区应急局</w:t>
      </w:r>
      <w:r>
        <w:rPr>
          <w:rFonts w:hint="eastAsia" w:ascii="仿宋" w:hAnsi="仿宋" w:eastAsia="仿宋"/>
          <w:b w:val="0"/>
          <w:bCs w:val="0"/>
          <w:color w:val="auto"/>
          <w:sz w:val="30"/>
          <w:szCs w:val="30"/>
          <w:lang w:val="en-US" w:eastAsia="zh-CN"/>
        </w:rPr>
        <w:t>分管</w:t>
      </w:r>
      <w:r>
        <w:rPr>
          <w:rFonts w:hint="default" w:ascii="仿宋" w:hAnsi="仿宋" w:eastAsia="仿宋"/>
          <w:b w:val="0"/>
          <w:bCs w:val="0"/>
          <w:color w:val="auto"/>
          <w:sz w:val="30"/>
          <w:szCs w:val="30"/>
          <w:lang w:eastAsia="zh-CN"/>
        </w:rPr>
        <w:t>负责人任组长，</w:t>
      </w:r>
      <w:r>
        <w:rPr>
          <w:rFonts w:hint="eastAsia" w:ascii="仿宋" w:hAnsi="仿宋" w:eastAsia="仿宋"/>
          <w:b w:val="0"/>
          <w:bCs w:val="0"/>
          <w:color w:val="auto"/>
          <w:sz w:val="30"/>
          <w:szCs w:val="30"/>
          <w:lang w:val="en-US" w:eastAsia="zh-CN"/>
        </w:rPr>
        <w:t>区综合行政执法局</w:t>
      </w:r>
      <w:r>
        <w:rPr>
          <w:rFonts w:hint="eastAsia" w:ascii="仿宋" w:hAnsi="仿宋" w:eastAsia="仿宋"/>
          <w:b w:val="0"/>
          <w:bCs w:val="0"/>
          <w:color w:val="auto"/>
          <w:sz w:val="30"/>
          <w:szCs w:val="30"/>
          <w:lang w:eastAsia="zh-CN"/>
        </w:rPr>
        <w:t>、区消防救援大队</w:t>
      </w:r>
      <w:r>
        <w:rPr>
          <w:rFonts w:hint="default" w:ascii="仿宋" w:hAnsi="仿宋" w:eastAsia="仿宋"/>
          <w:b w:val="0"/>
          <w:bCs w:val="0"/>
          <w:color w:val="auto"/>
          <w:sz w:val="30"/>
          <w:szCs w:val="30"/>
          <w:lang w:eastAsia="zh-CN"/>
        </w:rPr>
        <w:t>的</w:t>
      </w:r>
      <w:r>
        <w:rPr>
          <w:rFonts w:hint="eastAsia" w:ascii="仿宋" w:hAnsi="仿宋" w:eastAsia="仿宋"/>
          <w:b w:val="0"/>
          <w:bCs w:val="0"/>
          <w:color w:val="auto"/>
          <w:sz w:val="30"/>
          <w:szCs w:val="30"/>
          <w:lang w:eastAsia="zh-CN"/>
        </w:rPr>
        <w:t>分管</w:t>
      </w:r>
      <w:r>
        <w:rPr>
          <w:rFonts w:hint="eastAsia" w:ascii="仿宋" w:hAnsi="仿宋" w:eastAsia="仿宋"/>
          <w:b w:val="0"/>
          <w:bCs w:val="0"/>
          <w:color w:val="auto"/>
          <w:sz w:val="30"/>
          <w:szCs w:val="30"/>
          <w:lang w:val="en-US" w:eastAsia="zh-CN"/>
        </w:rPr>
        <w:t>负责人</w:t>
      </w:r>
      <w:r>
        <w:rPr>
          <w:rFonts w:hint="default" w:ascii="仿宋" w:hAnsi="仿宋" w:eastAsia="仿宋"/>
          <w:b w:val="0"/>
          <w:bCs w:val="0"/>
          <w:color w:val="auto"/>
          <w:sz w:val="30"/>
          <w:szCs w:val="30"/>
          <w:lang w:eastAsia="zh-CN"/>
        </w:rPr>
        <w:t>任副组长，</w:t>
      </w:r>
      <w:r>
        <w:rPr>
          <w:rFonts w:hint="default" w:ascii="仿宋" w:hAnsi="仿宋" w:eastAsia="仿宋"/>
          <w:b w:val="0"/>
          <w:bCs w:val="0"/>
          <w:color w:val="auto"/>
          <w:sz w:val="30"/>
          <w:szCs w:val="30"/>
          <w:lang w:val="en-US" w:eastAsia="zh-CN"/>
        </w:rPr>
        <w:t>事发</w:t>
      </w:r>
      <w:r>
        <w:rPr>
          <w:rFonts w:hint="eastAsia" w:ascii="仿宋" w:hAnsi="仿宋" w:eastAsia="仿宋"/>
          <w:b w:val="0"/>
          <w:bCs w:val="0"/>
          <w:color w:val="auto"/>
          <w:sz w:val="30"/>
          <w:szCs w:val="30"/>
          <w:lang w:val="en-US" w:eastAsia="zh-CN"/>
        </w:rPr>
        <w:t>地街道办事处</w:t>
      </w:r>
      <w:r>
        <w:rPr>
          <w:rFonts w:hint="eastAsia" w:ascii="仿宋" w:hAnsi="仿宋" w:eastAsia="仿宋"/>
          <w:b w:val="0"/>
          <w:bCs w:val="0"/>
          <w:color w:val="auto"/>
          <w:sz w:val="30"/>
          <w:szCs w:val="30"/>
          <w:lang w:eastAsia="zh-CN"/>
        </w:rPr>
        <w:t>综合行政执法</w:t>
      </w:r>
      <w:r>
        <w:rPr>
          <w:rFonts w:hint="default" w:ascii="仿宋" w:hAnsi="仿宋" w:eastAsia="仿宋"/>
          <w:b w:val="0"/>
          <w:bCs w:val="0"/>
          <w:color w:val="auto"/>
          <w:sz w:val="30"/>
          <w:szCs w:val="30"/>
          <w:lang w:eastAsia="zh-CN"/>
        </w:rPr>
        <w:t>、</w:t>
      </w:r>
      <w:r>
        <w:rPr>
          <w:rFonts w:hint="eastAsia" w:ascii="仿宋" w:hAnsi="仿宋" w:eastAsia="仿宋"/>
          <w:b w:val="0"/>
          <w:bCs w:val="0"/>
          <w:color w:val="auto"/>
          <w:sz w:val="30"/>
          <w:szCs w:val="30"/>
          <w:lang w:eastAsia="zh-CN"/>
        </w:rPr>
        <w:t>消防救援</w:t>
      </w:r>
      <w:r>
        <w:rPr>
          <w:rFonts w:hint="default" w:ascii="仿宋" w:hAnsi="仿宋" w:eastAsia="仿宋"/>
          <w:b w:val="0"/>
          <w:bCs w:val="0"/>
          <w:color w:val="auto"/>
          <w:sz w:val="30"/>
          <w:szCs w:val="30"/>
          <w:lang w:eastAsia="zh-CN"/>
        </w:rPr>
        <w:t>队伍</w:t>
      </w:r>
      <w:r>
        <w:rPr>
          <w:rFonts w:hint="eastAsia" w:ascii="仿宋" w:hAnsi="仿宋" w:eastAsia="仿宋"/>
          <w:b w:val="0"/>
          <w:bCs w:val="0"/>
          <w:color w:val="auto"/>
          <w:sz w:val="30"/>
          <w:szCs w:val="30"/>
          <w:lang w:val="en-US" w:eastAsia="zh-CN"/>
        </w:rPr>
        <w:t>等</w:t>
      </w:r>
      <w:r>
        <w:rPr>
          <w:rFonts w:hint="default" w:ascii="仿宋" w:hAnsi="仿宋" w:eastAsia="仿宋"/>
          <w:b w:val="0"/>
          <w:bCs w:val="0"/>
          <w:color w:val="auto"/>
          <w:sz w:val="30"/>
          <w:szCs w:val="30"/>
          <w:lang w:eastAsia="zh-CN"/>
        </w:rPr>
        <w:t>相关人员为成员。</w:t>
      </w:r>
    </w:p>
    <w:p>
      <w:pPr>
        <w:pageBreakBefore w:val="0"/>
        <w:numPr>
          <w:ilvl w:val="0"/>
          <w:numId w:val="0"/>
        </w:numPr>
        <w:kinsoku/>
        <w:wordWrap/>
        <w:overflowPunct/>
        <w:topLinePunct w:val="0"/>
        <w:autoSpaceDE/>
        <w:autoSpaceDN/>
        <w:bidi w:val="0"/>
        <w:adjustRightInd/>
        <w:snapToGrid/>
        <w:spacing w:line="560" w:lineRule="exact"/>
        <w:ind w:right="0" w:rightChars="0" w:firstLine="600" w:firstLineChars="200"/>
        <w:textAlignment w:val="auto"/>
        <w:rPr>
          <w:rFonts w:hint="default" w:ascii="仿宋" w:hAnsi="仿宋" w:eastAsia="仿宋"/>
          <w:b w:val="0"/>
          <w:bCs w:val="0"/>
          <w:color w:val="auto"/>
          <w:sz w:val="30"/>
          <w:szCs w:val="30"/>
          <w:lang w:eastAsia="zh-CN"/>
        </w:rPr>
      </w:pPr>
      <w:r>
        <w:rPr>
          <w:rFonts w:hint="default" w:ascii="仿宋" w:hAnsi="仿宋" w:eastAsia="仿宋"/>
          <w:b w:val="0"/>
          <w:bCs w:val="0"/>
          <w:color w:val="auto"/>
          <w:sz w:val="30"/>
          <w:szCs w:val="30"/>
          <w:lang w:eastAsia="zh-CN"/>
        </w:rPr>
        <w:t>（3）主要职责：按照现场指挥部指令及时调派应急救援力量、救灾物资</w:t>
      </w:r>
      <w:r>
        <w:rPr>
          <w:rFonts w:hint="eastAsia" w:ascii="仿宋" w:hAnsi="仿宋" w:eastAsia="仿宋"/>
          <w:b w:val="0"/>
          <w:bCs w:val="0"/>
          <w:color w:val="auto"/>
          <w:sz w:val="30"/>
          <w:szCs w:val="30"/>
          <w:lang w:eastAsia="zh-CN"/>
        </w:rPr>
        <w:t>和</w:t>
      </w:r>
      <w:r>
        <w:rPr>
          <w:rFonts w:hint="default" w:ascii="仿宋" w:hAnsi="仿宋" w:eastAsia="仿宋"/>
          <w:b w:val="0"/>
          <w:bCs w:val="0"/>
          <w:color w:val="auto"/>
          <w:sz w:val="30"/>
          <w:szCs w:val="30"/>
          <w:lang w:eastAsia="zh-CN"/>
        </w:rPr>
        <w:t>抢险装备器材</w:t>
      </w:r>
      <w:r>
        <w:rPr>
          <w:rFonts w:hint="eastAsia" w:ascii="仿宋" w:hAnsi="仿宋" w:eastAsia="仿宋"/>
          <w:b w:val="0"/>
          <w:bCs w:val="0"/>
          <w:color w:val="auto"/>
          <w:sz w:val="30"/>
          <w:szCs w:val="30"/>
          <w:lang w:eastAsia="zh-CN"/>
        </w:rPr>
        <w:t>；</w:t>
      </w:r>
      <w:r>
        <w:rPr>
          <w:rFonts w:hint="default" w:ascii="仿宋" w:hAnsi="仿宋" w:eastAsia="仿宋"/>
          <w:b w:val="0"/>
          <w:bCs w:val="0"/>
          <w:color w:val="auto"/>
          <w:sz w:val="30"/>
          <w:szCs w:val="30"/>
          <w:lang w:eastAsia="zh-CN"/>
        </w:rPr>
        <w:t>统筹现场救援力量，合理分配抢险救援任务和划定作业区域</w:t>
      </w:r>
      <w:r>
        <w:rPr>
          <w:rFonts w:hint="eastAsia" w:ascii="仿宋" w:hAnsi="仿宋" w:eastAsia="仿宋"/>
          <w:b w:val="0"/>
          <w:bCs w:val="0"/>
          <w:color w:val="auto"/>
          <w:sz w:val="30"/>
          <w:szCs w:val="30"/>
          <w:lang w:eastAsia="zh-CN"/>
        </w:rPr>
        <w:t>；</w:t>
      </w:r>
      <w:r>
        <w:rPr>
          <w:rFonts w:hint="default" w:ascii="仿宋" w:hAnsi="仿宋" w:eastAsia="仿宋"/>
          <w:b w:val="0"/>
          <w:bCs w:val="0"/>
          <w:color w:val="auto"/>
          <w:sz w:val="30"/>
          <w:szCs w:val="30"/>
          <w:lang w:eastAsia="zh-CN"/>
        </w:rPr>
        <w:t>各救援队伍按照现场救援技术方案和指定作业区域开展抢险救援工作</w:t>
      </w:r>
      <w:r>
        <w:rPr>
          <w:rFonts w:hint="eastAsia" w:ascii="仿宋" w:hAnsi="仿宋" w:eastAsia="仿宋"/>
          <w:b w:val="0"/>
          <w:bCs w:val="0"/>
          <w:color w:val="auto"/>
          <w:sz w:val="30"/>
          <w:szCs w:val="30"/>
          <w:lang w:eastAsia="zh-CN"/>
        </w:rPr>
        <w:t>；</w:t>
      </w:r>
      <w:r>
        <w:rPr>
          <w:rFonts w:hint="default" w:ascii="仿宋" w:hAnsi="仿宋" w:eastAsia="仿宋"/>
          <w:b w:val="0"/>
          <w:bCs w:val="0"/>
          <w:color w:val="auto"/>
          <w:sz w:val="30"/>
          <w:szCs w:val="30"/>
          <w:lang w:eastAsia="zh-CN"/>
        </w:rPr>
        <w:t>参与水毁电力、交通、通信、供水、学校校舍等公共设施抢修</w:t>
      </w:r>
      <w:r>
        <w:rPr>
          <w:rFonts w:hint="eastAsia" w:ascii="仿宋" w:hAnsi="仿宋" w:eastAsia="仿宋"/>
          <w:b w:val="0"/>
          <w:bCs w:val="0"/>
          <w:color w:val="auto"/>
          <w:sz w:val="30"/>
          <w:szCs w:val="30"/>
          <w:lang w:eastAsia="zh-CN"/>
        </w:rPr>
        <w:t>；</w:t>
      </w:r>
      <w:r>
        <w:rPr>
          <w:rFonts w:hint="default" w:ascii="仿宋" w:hAnsi="仿宋" w:eastAsia="仿宋"/>
          <w:b w:val="0"/>
          <w:bCs w:val="0"/>
          <w:color w:val="auto"/>
          <w:sz w:val="30"/>
          <w:szCs w:val="30"/>
          <w:lang w:eastAsia="zh-CN"/>
        </w:rPr>
        <w:t>负责统计到达救援现场的应急救援队伍、专业抢险力量、装备数量、名称以及抢险救援工作进展情况并按时报送现场指挥部办公室。</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ascii="仿宋" w:hAnsi="仿宋" w:eastAsia="仿宋"/>
          <w:b/>
          <w:bCs/>
          <w:color w:val="auto"/>
          <w:sz w:val="30"/>
          <w:szCs w:val="30"/>
        </w:rPr>
      </w:pPr>
      <w:r>
        <w:rPr>
          <w:rFonts w:hint="eastAsia" w:ascii="仿宋" w:hAnsi="仿宋" w:eastAsia="仿宋"/>
          <w:b/>
          <w:bCs/>
          <w:color w:val="auto"/>
          <w:sz w:val="30"/>
          <w:szCs w:val="30"/>
          <w:lang w:eastAsia="zh-CN"/>
        </w:rPr>
        <w:t>（</w:t>
      </w:r>
      <w:r>
        <w:rPr>
          <w:rFonts w:hint="eastAsia" w:ascii="仿宋" w:hAnsi="仿宋" w:eastAsia="仿宋"/>
          <w:b/>
          <w:bCs/>
          <w:color w:val="auto"/>
          <w:sz w:val="30"/>
          <w:szCs w:val="30"/>
          <w:lang w:val="en-US" w:eastAsia="zh-CN"/>
        </w:rPr>
        <w:t>四）人员安置组</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00" w:firstLineChars="200"/>
        <w:textAlignment w:val="auto"/>
        <w:rPr>
          <w:rFonts w:hint="default" w:ascii="仿宋" w:hAnsi="仿宋" w:eastAsia="仿宋"/>
          <w:b w:val="0"/>
          <w:bCs w:val="0"/>
          <w:color w:val="auto"/>
          <w:sz w:val="30"/>
          <w:szCs w:val="30"/>
          <w:lang w:eastAsia="zh-CN"/>
        </w:rPr>
      </w:pPr>
      <w:r>
        <w:rPr>
          <w:rFonts w:hint="default" w:ascii="仿宋" w:hAnsi="仿宋" w:eastAsia="仿宋"/>
          <w:b w:val="0"/>
          <w:bCs w:val="0"/>
          <w:color w:val="auto"/>
          <w:sz w:val="30"/>
          <w:szCs w:val="30"/>
          <w:lang w:eastAsia="zh-CN"/>
        </w:rPr>
        <w:t>（1）组织架构：</w:t>
      </w:r>
      <w:r>
        <w:rPr>
          <w:rFonts w:hint="default" w:ascii="仿宋" w:hAnsi="仿宋" w:eastAsia="仿宋"/>
          <w:b w:val="0"/>
          <w:bCs w:val="0"/>
          <w:color w:val="auto"/>
          <w:sz w:val="30"/>
          <w:szCs w:val="30"/>
          <w:lang w:val="en-US" w:eastAsia="zh-CN"/>
        </w:rPr>
        <w:t>事发</w:t>
      </w:r>
      <w:r>
        <w:rPr>
          <w:rFonts w:hint="eastAsia" w:ascii="仿宋" w:hAnsi="仿宋" w:eastAsia="仿宋"/>
          <w:b w:val="0"/>
          <w:bCs w:val="0"/>
          <w:color w:val="auto"/>
          <w:sz w:val="30"/>
          <w:szCs w:val="30"/>
          <w:lang w:val="en-US" w:eastAsia="zh-CN"/>
        </w:rPr>
        <w:t>地街道办事处</w:t>
      </w:r>
      <w:r>
        <w:rPr>
          <w:rFonts w:hint="default" w:ascii="仿宋" w:hAnsi="仿宋" w:eastAsia="仿宋"/>
          <w:b w:val="0"/>
          <w:bCs w:val="0"/>
          <w:color w:val="auto"/>
          <w:sz w:val="30"/>
          <w:szCs w:val="30"/>
          <w:lang w:eastAsia="zh-CN"/>
        </w:rPr>
        <w:t>为组长单位，事发地及毗邻可能受影响的相关</w:t>
      </w:r>
      <w:r>
        <w:rPr>
          <w:rFonts w:hint="eastAsia" w:ascii="仿宋" w:hAnsi="仿宋" w:eastAsia="仿宋"/>
          <w:b w:val="0"/>
          <w:bCs w:val="0"/>
          <w:color w:val="auto"/>
          <w:sz w:val="30"/>
          <w:szCs w:val="30"/>
          <w:lang w:val="en-US" w:eastAsia="zh-CN"/>
        </w:rPr>
        <w:t>街道办事处</w:t>
      </w:r>
      <w:r>
        <w:rPr>
          <w:rFonts w:hint="default" w:ascii="仿宋" w:hAnsi="仿宋" w:eastAsia="仿宋"/>
          <w:b w:val="0"/>
          <w:bCs w:val="0"/>
          <w:color w:val="auto"/>
          <w:sz w:val="30"/>
          <w:szCs w:val="30"/>
          <w:lang w:eastAsia="zh-CN"/>
        </w:rPr>
        <w:t>为副组长单位，</w:t>
      </w:r>
      <w:r>
        <w:rPr>
          <w:rFonts w:hint="eastAsia" w:ascii="仿宋" w:hAnsi="仿宋" w:eastAsia="仿宋"/>
          <w:b w:val="0"/>
          <w:bCs w:val="0"/>
          <w:color w:val="auto"/>
          <w:sz w:val="30"/>
          <w:szCs w:val="30"/>
          <w:lang w:eastAsia="zh-CN"/>
        </w:rPr>
        <w:t>区</w:t>
      </w:r>
      <w:r>
        <w:rPr>
          <w:rFonts w:hint="default" w:ascii="仿宋" w:hAnsi="仿宋" w:eastAsia="仿宋"/>
          <w:b w:val="0"/>
          <w:bCs w:val="0"/>
          <w:color w:val="auto"/>
          <w:sz w:val="30"/>
          <w:szCs w:val="30"/>
          <w:lang w:eastAsia="zh-CN"/>
        </w:rPr>
        <w:t>应急管理、民政、粮食和物资储备等部门为成员单位。</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00" w:firstLineChars="200"/>
        <w:textAlignment w:val="auto"/>
        <w:rPr>
          <w:rFonts w:hint="default" w:ascii="仿宋" w:hAnsi="仿宋" w:eastAsia="仿宋"/>
          <w:b w:val="0"/>
          <w:bCs w:val="0"/>
          <w:color w:val="auto"/>
          <w:sz w:val="30"/>
          <w:szCs w:val="30"/>
          <w:lang w:eastAsia="zh-CN"/>
        </w:rPr>
      </w:pPr>
      <w:r>
        <w:rPr>
          <w:rFonts w:hint="default" w:ascii="仿宋" w:hAnsi="仿宋" w:eastAsia="仿宋"/>
          <w:b w:val="0"/>
          <w:bCs w:val="0"/>
          <w:color w:val="auto"/>
          <w:sz w:val="30"/>
          <w:szCs w:val="30"/>
          <w:lang w:eastAsia="zh-CN"/>
        </w:rPr>
        <w:t>（2）人员组成：</w:t>
      </w:r>
      <w:r>
        <w:rPr>
          <w:rFonts w:hint="default" w:ascii="仿宋" w:hAnsi="仿宋" w:eastAsia="仿宋"/>
          <w:b w:val="0"/>
          <w:bCs w:val="0"/>
          <w:color w:val="auto"/>
          <w:sz w:val="30"/>
          <w:szCs w:val="30"/>
          <w:lang w:val="en-US" w:eastAsia="zh-CN"/>
        </w:rPr>
        <w:t>事发</w:t>
      </w:r>
      <w:r>
        <w:rPr>
          <w:rFonts w:hint="eastAsia" w:ascii="仿宋" w:hAnsi="仿宋" w:eastAsia="仿宋"/>
          <w:b w:val="0"/>
          <w:bCs w:val="0"/>
          <w:color w:val="auto"/>
          <w:sz w:val="30"/>
          <w:szCs w:val="30"/>
          <w:lang w:val="en-US" w:eastAsia="zh-CN"/>
        </w:rPr>
        <w:t>地街道办事处</w:t>
      </w:r>
      <w:r>
        <w:rPr>
          <w:rFonts w:hint="default" w:ascii="仿宋" w:hAnsi="仿宋" w:eastAsia="仿宋"/>
          <w:b w:val="0"/>
          <w:bCs w:val="0"/>
          <w:color w:val="auto"/>
          <w:sz w:val="30"/>
          <w:szCs w:val="30"/>
          <w:lang w:eastAsia="zh-CN"/>
        </w:rPr>
        <w:t>主要负责人任组长，事发地及毗邻可能受影响的相关地区</w:t>
      </w:r>
      <w:r>
        <w:rPr>
          <w:rFonts w:hint="eastAsia" w:ascii="仿宋" w:hAnsi="仿宋" w:eastAsia="仿宋"/>
          <w:b w:val="0"/>
          <w:bCs w:val="0"/>
          <w:color w:val="auto"/>
          <w:sz w:val="30"/>
          <w:szCs w:val="30"/>
          <w:lang w:val="en-US" w:eastAsia="zh-CN"/>
        </w:rPr>
        <w:t>街道办事处</w:t>
      </w:r>
      <w:r>
        <w:rPr>
          <w:rFonts w:hint="default" w:ascii="仿宋" w:hAnsi="仿宋" w:eastAsia="仿宋"/>
          <w:b w:val="0"/>
          <w:bCs w:val="0"/>
          <w:color w:val="auto"/>
          <w:sz w:val="30"/>
          <w:szCs w:val="30"/>
          <w:lang w:eastAsia="zh-CN"/>
        </w:rPr>
        <w:t>主要负责人任副组长，</w:t>
      </w:r>
      <w:r>
        <w:rPr>
          <w:rFonts w:hint="eastAsia" w:ascii="仿宋" w:hAnsi="仿宋" w:eastAsia="仿宋"/>
          <w:b w:val="0"/>
          <w:bCs w:val="0"/>
          <w:color w:val="auto"/>
          <w:sz w:val="30"/>
          <w:szCs w:val="30"/>
          <w:lang w:eastAsia="zh-CN"/>
        </w:rPr>
        <w:t>区</w:t>
      </w:r>
      <w:r>
        <w:rPr>
          <w:rFonts w:hint="default" w:ascii="仿宋" w:hAnsi="仿宋" w:eastAsia="仿宋"/>
          <w:b w:val="0"/>
          <w:bCs w:val="0"/>
          <w:color w:val="auto"/>
          <w:sz w:val="30"/>
          <w:szCs w:val="30"/>
          <w:lang w:eastAsia="zh-CN"/>
        </w:rPr>
        <w:t>应急管理、民政、粮食和物资储备等部门</w:t>
      </w:r>
      <w:r>
        <w:rPr>
          <w:rFonts w:hint="eastAsia" w:ascii="仿宋" w:hAnsi="仿宋" w:eastAsia="仿宋"/>
          <w:b w:val="0"/>
          <w:bCs w:val="0"/>
          <w:color w:val="auto"/>
          <w:sz w:val="30"/>
          <w:szCs w:val="30"/>
          <w:lang w:val="en-US" w:eastAsia="zh-CN"/>
        </w:rPr>
        <w:t>分管</w:t>
      </w:r>
      <w:r>
        <w:rPr>
          <w:rFonts w:hint="default" w:ascii="仿宋" w:hAnsi="仿宋" w:eastAsia="仿宋"/>
          <w:b w:val="0"/>
          <w:bCs w:val="0"/>
          <w:color w:val="auto"/>
          <w:sz w:val="30"/>
          <w:szCs w:val="30"/>
          <w:lang w:eastAsia="zh-CN"/>
        </w:rPr>
        <w:t>负责人为成员。</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00" w:firstLineChars="200"/>
        <w:textAlignment w:val="auto"/>
        <w:rPr>
          <w:rFonts w:hint="default" w:ascii="仿宋" w:hAnsi="仿宋" w:eastAsia="仿宋"/>
          <w:b w:val="0"/>
          <w:bCs w:val="0"/>
          <w:color w:val="auto"/>
          <w:sz w:val="30"/>
          <w:szCs w:val="30"/>
          <w:lang w:eastAsia="zh-CN"/>
        </w:rPr>
      </w:pPr>
      <w:r>
        <w:rPr>
          <w:rFonts w:hint="default" w:ascii="仿宋" w:hAnsi="仿宋" w:eastAsia="仿宋"/>
          <w:b w:val="0"/>
          <w:bCs w:val="0"/>
          <w:color w:val="auto"/>
          <w:sz w:val="30"/>
          <w:szCs w:val="30"/>
          <w:lang w:eastAsia="zh-CN"/>
        </w:rPr>
        <w:t>（3）主要职责：组织城镇低洼区域可能受</w:t>
      </w:r>
      <w:r>
        <w:rPr>
          <w:rFonts w:hint="eastAsia" w:ascii="仿宋" w:hAnsi="仿宋" w:eastAsia="仿宋"/>
          <w:b w:val="0"/>
          <w:bCs w:val="0"/>
          <w:color w:val="auto"/>
          <w:sz w:val="30"/>
          <w:szCs w:val="30"/>
          <w:lang w:val="en-US" w:eastAsia="zh-CN"/>
        </w:rPr>
        <w:t>水涝</w:t>
      </w:r>
      <w:r>
        <w:rPr>
          <w:rFonts w:hint="default" w:ascii="仿宋" w:hAnsi="仿宋" w:eastAsia="仿宋"/>
          <w:b w:val="0"/>
          <w:bCs w:val="0"/>
          <w:color w:val="auto"/>
          <w:sz w:val="30"/>
          <w:szCs w:val="30"/>
          <w:lang w:eastAsia="zh-CN"/>
        </w:rPr>
        <w:t>威胁群众的转移疏散</w:t>
      </w:r>
      <w:r>
        <w:rPr>
          <w:rFonts w:hint="eastAsia" w:ascii="仿宋" w:hAnsi="仿宋" w:eastAsia="仿宋"/>
          <w:b w:val="0"/>
          <w:bCs w:val="0"/>
          <w:color w:val="auto"/>
          <w:sz w:val="30"/>
          <w:szCs w:val="30"/>
          <w:lang w:eastAsia="zh-CN"/>
        </w:rPr>
        <w:t>；</w:t>
      </w:r>
      <w:r>
        <w:rPr>
          <w:rFonts w:hint="default" w:ascii="仿宋" w:hAnsi="仿宋" w:eastAsia="仿宋"/>
          <w:b w:val="0"/>
          <w:bCs w:val="0"/>
          <w:color w:val="auto"/>
          <w:sz w:val="30"/>
          <w:szCs w:val="30"/>
          <w:lang w:eastAsia="zh-CN"/>
        </w:rPr>
        <w:t>及时组织救灾物资和生活必需品的调拨，保障群众基本生活</w:t>
      </w:r>
      <w:r>
        <w:rPr>
          <w:rFonts w:hint="eastAsia" w:ascii="仿宋" w:hAnsi="仿宋" w:eastAsia="仿宋"/>
          <w:b w:val="0"/>
          <w:bCs w:val="0"/>
          <w:color w:val="auto"/>
          <w:sz w:val="30"/>
          <w:szCs w:val="30"/>
          <w:lang w:eastAsia="zh-CN"/>
        </w:rPr>
        <w:t>；</w:t>
      </w:r>
      <w:r>
        <w:rPr>
          <w:rFonts w:hint="default" w:ascii="仿宋" w:hAnsi="仿宋" w:eastAsia="仿宋"/>
          <w:b w:val="0"/>
          <w:bCs w:val="0"/>
          <w:color w:val="auto"/>
          <w:sz w:val="30"/>
          <w:szCs w:val="30"/>
          <w:lang w:eastAsia="zh-CN"/>
        </w:rPr>
        <w:t>负责伤亡人员善后和安抚工作</w:t>
      </w:r>
      <w:r>
        <w:rPr>
          <w:rFonts w:hint="eastAsia" w:ascii="仿宋" w:hAnsi="仿宋" w:eastAsia="仿宋"/>
          <w:b w:val="0"/>
          <w:bCs w:val="0"/>
          <w:color w:val="auto"/>
          <w:sz w:val="30"/>
          <w:szCs w:val="30"/>
          <w:lang w:eastAsia="zh-CN"/>
        </w:rPr>
        <w:t>；</w:t>
      </w:r>
      <w:r>
        <w:rPr>
          <w:rFonts w:hint="default" w:ascii="仿宋" w:hAnsi="仿宋" w:eastAsia="仿宋"/>
          <w:b w:val="0"/>
          <w:bCs w:val="0"/>
          <w:color w:val="auto"/>
          <w:sz w:val="30"/>
          <w:szCs w:val="30"/>
          <w:lang w:eastAsia="zh-CN"/>
        </w:rPr>
        <w:t>负责向现场指挥部办公室及时报送转移安置群众数量、救灾物资和生活必需品调拨和发放情况。</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hint="eastAsia" w:ascii="仿宋" w:hAnsi="仿宋" w:eastAsia="仿宋"/>
          <w:b/>
          <w:bCs/>
          <w:color w:val="auto"/>
          <w:sz w:val="30"/>
          <w:szCs w:val="30"/>
          <w:lang w:val="en-US" w:eastAsia="zh-CN"/>
        </w:rPr>
      </w:pPr>
      <w:r>
        <w:rPr>
          <w:rFonts w:hint="eastAsia" w:ascii="仿宋" w:hAnsi="仿宋" w:eastAsia="仿宋"/>
          <w:b/>
          <w:bCs/>
          <w:color w:val="auto"/>
          <w:sz w:val="30"/>
          <w:szCs w:val="30"/>
          <w:lang w:eastAsia="zh-CN"/>
        </w:rPr>
        <w:t>（</w:t>
      </w:r>
      <w:r>
        <w:rPr>
          <w:rFonts w:hint="eastAsia" w:ascii="仿宋" w:hAnsi="仿宋" w:eastAsia="仿宋"/>
          <w:b/>
          <w:bCs/>
          <w:color w:val="auto"/>
          <w:sz w:val="30"/>
          <w:szCs w:val="30"/>
          <w:lang w:val="en-US" w:eastAsia="zh-CN"/>
        </w:rPr>
        <w:t>五）医疗救护组</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00" w:firstLineChars="200"/>
        <w:textAlignment w:val="auto"/>
        <w:rPr>
          <w:rFonts w:hint="default" w:ascii="仿宋" w:hAnsi="仿宋" w:eastAsia="仿宋"/>
          <w:b w:val="0"/>
          <w:bCs w:val="0"/>
          <w:color w:val="auto"/>
          <w:sz w:val="30"/>
          <w:szCs w:val="30"/>
          <w:lang w:eastAsia="zh-CN"/>
        </w:rPr>
      </w:pPr>
      <w:r>
        <w:rPr>
          <w:rFonts w:hint="default" w:ascii="仿宋" w:hAnsi="仿宋" w:eastAsia="仿宋"/>
          <w:b w:val="0"/>
          <w:bCs w:val="0"/>
          <w:color w:val="auto"/>
          <w:sz w:val="30"/>
          <w:szCs w:val="30"/>
          <w:lang w:eastAsia="zh-CN"/>
        </w:rPr>
        <w:t>（1）组织架构：</w:t>
      </w:r>
      <w:r>
        <w:rPr>
          <w:rFonts w:hint="eastAsia" w:ascii="仿宋" w:hAnsi="仿宋" w:eastAsia="仿宋"/>
          <w:b w:val="0"/>
          <w:bCs w:val="0"/>
          <w:color w:val="auto"/>
          <w:sz w:val="30"/>
          <w:szCs w:val="30"/>
          <w:lang w:eastAsia="zh-CN"/>
        </w:rPr>
        <w:t>区</w:t>
      </w:r>
      <w:r>
        <w:rPr>
          <w:rFonts w:hint="default" w:ascii="仿宋" w:hAnsi="仿宋" w:eastAsia="仿宋"/>
          <w:b w:val="0"/>
          <w:bCs w:val="0"/>
          <w:color w:val="auto"/>
          <w:sz w:val="30"/>
          <w:szCs w:val="30"/>
          <w:lang w:eastAsia="zh-CN"/>
        </w:rPr>
        <w:t>卫生健康局为组长单位</w:t>
      </w:r>
      <w:r>
        <w:rPr>
          <w:rFonts w:hint="eastAsia" w:ascii="仿宋" w:hAnsi="仿宋" w:eastAsia="仿宋"/>
          <w:b w:val="0"/>
          <w:bCs w:val="0"/>
          <w:color w:val="auto"/>
          <w:sz w:val="30"/>
          <w:szCs w:val="30"/>
          <w:lang w:eastAsia="zh-CN"/>
        </w:rPr>
        <w:t>，辖区各</w:t>
      </w:r>
      <w:r>
        <w:rPr>
          <w:rFonts w:hint="default" w:ascii="仿宋" w:hAnsi="仿宋" w:eastAsia="仿宋"/>
          <w:b w:val="0"/>
          <w:bCs w:val="0"/>
          <w:color w:val="auto"/>
          <w:sz w:val="30"/>
          <w:szCs w:val="30"/>
          <w:lang w:eastAsia="zh-CN"/>
        </w:rPr>
        <w:t>医疗机构、卫生应急救援队伍为成员单位。</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00" w:firstLineChars="200"/>
        <w:textAlignment w:val="auto"/>
        <w:rPr>
          <w:rFonts w:hint="default" w:ascii="仿宋" w:hAnsi="仿宋" w:eastAsia="仿宋"/>
          <w:b w:val="0"/>
          <w:bCs w:val="0"/>
          <w:color w:val="auto"/>
          <w:sz w:val="30"/>
          <w:szCs w:val="30"/>
          <w:lang w:eastAsia="zh-CN"/>
        </w:rPr>
      </w:pPr>
      <w:r>
        <w:rPr>
          <w:rFonts w:hint="default" w:ascii="仿宋" w:hAnsi="仿宋" w:eastAsia="仿宋"/>
          <w:b w:val="0"/>
          <w:bCs w:val="0"/>
          <w:color w:val="auto"/>
          <w:sz w:val="30"/>
          <w:szCs w:val="30"/>
          <w:lang w:eastAsia="zh-CN"/>
        </w:rPr>
        <w:t>（2）人员组成：</w:t>
      </w:r>
      <w:r>
        <w:rPr>
          <w:rFonts w:hint="eastAsia" w:ascii="仿宋" w:hAnsi="仿宋" w:eastAsia="仿宋"/>
          <w:b w:val="0"/>
          <w:bCs w:val="0"/>
          <w:color w:val="auto"/>
          <w:sz w:val="30"/>
          <w:szCs w:val="30"/>
          <w:lang w:eastAsia="zh-CN"/>
        </w:rPr>
        <w:t>区</w:t>
      </w:r>
      <w:r>
        <w:rPr>
          <w:rFonts w:hint="default" w:ascii="仿宋" w:hAnsi="仿宋" w:eastAsia="仿宋"/>
          <w:b w:val="0"/>
          <w:bCs w:val="0"/>
          <w:color w:val="auto"/>
          <w:sz w:val="30"/>
          <w:szCs w:val="30"/>
          <w:lang w:eastAsia="zh-CN"/>
        </w:rPr>
        <w:t>卫生健康局</w:t>
      </w:r>
      <w:r>
        <w:rPr>
          <w:rFonts w:hint="eastAsia" w:ascii="仿宋" w:hAnsi="仿宋" w:eastAsia="仿宋"/>
          <w:b w:val="0"/>
          <w:bCs w:val="0"/>
          <w:color w:val="auto"/>
          <w:sz w:val="30"/>
          <w:szCs w:val="30"/>
          <w:lang w:val="en-US" w:eastAsia="zh-CN"/>
        </w:rPr>
        <w:t>分管</w:t>
      </w:r>
      <w:r>
        <w:rPr>
          <w:rFonts w:hint="default" w:ascii="仿宋" w:hAnsi="仿宋" w:eastAsia="仿宋"/>
          <w:b w:val="0"/>
          <w:bCs w:val="0"/>
          <w:color w:val="auto"/>
          <w:sz w:val="30"/>
          <w:szCs w:val="30"/>
          <w:lang w:eastAsia="zh-CN"/>
        </w:rPr>
        <w:t>负责人任组长，</w:t>
      </w:r>
      <w:r>
        <w:rPr>
          <w:rFonts w:hint="eastAsia" w:ascii="仿宋" w:hAnsi="仿宋" w:eastAsia="仿宋"/>
          <w:b w:val="0"/>
          <w:bCs w:val="0"/>
          <w:color w:val="auto"/>
          <w:sz w:val="30"/>
          <w:szCs w:val="30"/>
          <w:lang w:eastAsia="zh-CN"/>
        </w:rPr>
        <w:t>辖区</w:t>
      </w:r>
      <w:r>
        <w:rPr>
          <w:rFonts w:hint="default" w:ascii="仿宋" w:hAnsi="仿宋" w:eastAsia="仿宋"/>
          <w:b w:val="0"/>
          <w:bCs w:val="0"/>
          <w:color w:val="auto"/>
          <w:sz w:val="30"/>
          <w:szCs w:val="30"/>
          <w:lang w:eastAsia="zh-CN"/>
        </w:rPr>
        <w:t>有关医疗机构专家和业务骨干为成员。</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00" w:firstLineChars="200"/>
        <w:textAlignment w:val="auto"/>
        <w:rPr>
          <w:rFonts w:hint="default" w:ascii="仿宋" w:hAnsi="仿宋" w:eastAsia="仿宋"/>
          <w:b w:val="0"/>
          <w:bCs w:val="0"/>
          <w:color w:val="auto"/>
          <w:sz w:val="30"/>
          <w:szCs w:val="30"/>
          <w:lang w:eastAsia="zh-CN"/>
        </w:rPr>
      </w:pPr>
      <w:r>
        <w:rPr>
          <w:rFonts w:hint="default" w:ascii="仿宋" w:hAnsi="仿宋" w:eastAsia="仿宋"/>
          <w:b w:val="0"/>
          <w:bCs w:val="0"/>
          <w:color w:val="auto"/>
          <w:sz w:val="30"/>
          <w:szCs w:val="30"/>
          <w:lang w:eastAsia="zh-CN"/>
        </w:rPr>
        <w:t>（3）主要职责：组织</w:t>
      </w:r>
      <w:r>
        <w:rPr>
          <w:rFonts w:hint="eastAsia" w:ascii="仿宋" w:hAnsi="仿宋" w:eastAsia="仿宋"/>
          <w:b w:val="0"/>
          <w:bCs w:val="0"/>
          <w:color w:val="auto"/>
          <w:sz w:val="30"/>
          <w:szCs w:val="30"/>
          <w:lang w:eastAsia="zh-CN"/>
        </w:rPr>
        <w:t>辖区</w:t>
      </w:r>
      <w:r>
        <w:rPr>
          <w:rFonts w:hint="default" w:ascii="仿宋" w:hAnsi="仿宋" w:eastAsia="仿宋"/>
          <w:b w:val="0"/>
          <w:bCs w:val="0"/>
          <w:color w:val="auto"/>
          <w:sz w:val="30"/>
          <w:szCs w:val="30"/>
          <w:lang w:eastAsia="zh-CN"/>
        </w:rPr>
        <w:t>医疗机构专家和业务骨干第一时间进入抢险救援现场开展医学救援</w:t>
      </w:r>
      <w:r>
        <w:rPr>
          <w:rFonts w:hint="eastAsia" w:ascii="仿宋" w:hAnsi="仿宋" w:eastAsia="仿宋"/>
          <w:b w:val="0"/>
          <w:bCs w:val="0"/>
          <w:color w:val="auto"/>
          <w:sz w:val="30"/>
          <w:szCs w:val="30"/>
          <w:lang w:eastAsia="zh-CN"/>
        </w:rPr>
        <w:t>；</w:t>
      </w:r>
      <w:r>
        <w:rPr>
          <w:rFonts w:hint="default" w:ascii="仿宋" w:hAnsi="仿宋" w:eastAsia="仿宋"/>
          <w:b w:val="0"/>
          <w:bCs w:val="0"/>
          <w:color w:val="auto"/>
          <w:sz w:val="30"/>
          <w:szCs w:val="30"/>
          <w:lang w:eastAsia="zh-CN"/>
        </w:rPr>
        <w:t>制定医疗救治方案，负责采取有效措施防止和控制传染病</w:t>
      </w:r>
      <w:bookmarkStart w:id="65" w:name="_GoBack"/>
      <w:bookmarkEnd w:id="65"/>
      <w:r>
        <w:rPr>
          <w:rFonts w:hint="eastAsia" w:ascii="仿宋" w:hAnsi="仿宋" w:eastAsia="仿宋"/>
          <w:b w:val="0"/>
          <w:bCs w:val="0"/>
          <w:color w:val="auto"/>
          <w:sz w:val="30"/>
          <w:szCs w:val="30"/>
          <w:lang w:eastAsia="zh-CN"/>
        </w:rPr>
        <w:t>暴发流行；</w:t>
      </w:r>
      <w:r>
        <w:rPr>
          <w:rFonts w:hint="default" w:ascii="仿宋" w:hAnsi="仿宋" w:eastAsia="仿宋"/>
          <w:b w:val="0"/>
          <w:bCs w:val="0"/>
          <w:color w:val="auto"/>
          <w:sz w:val="30"/>
          <w:szCs w:val="30"/>
          <w:lang w:eastAsia="zh-CN"/>
        </w:rPr>
        <w:t>及时检查、监测灾区的饮用水源的安全情况</w:t>
      </w:r>
      <w:r>
        <w:rPr>
          <w:rFonts w:hint="eastAsia" w:ascii="仿宋" w:hAnsi="仿宋" w:eastAsia="仿宋"/>
          <w:b w:val="0"/>
          <w:bCs w:val="0"/>
          <w:color w:val="auto"/>
          <w:sz w:val="30"/>
          <w:szCs w:val="30"/>
          <w:lang w:eastAsia="zh-CN"/>
        </w:rPr>
        <w:t>；</w:t>
      </w:r>
      <w:r>
        <w:rPr>
          <w:rFonts w:hint="default" w:ascii="仿宋" w:hAnsi="仿宋" w:eastAsia="仿宋"/>
          <w:b w:val="0"/>
          <w:bCs w:val="0"/>
          <w:color w:val="auto"/>
          <w:sz w:val="30"/>
          <w:szCs w:val="30"/>
          <w:lang w:eastAsia="zh-CN"/>
        </w:rPr>
        <w:t>向现场指挥部办公室及时报送投入的医疗救护资源情况和工作进展情况。</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ascii="仿宋" w:hAnsi="仿宋" w:eastAsia="仿宋"/>
          <w:b/>
          <w:bCs/>
          <w:color w:val="auto"/>
          <w:sz w:val="30"/>
          <w:szCs w:val="30"/>
        </w:rPr>
      </w:pPr>
      <w:r>
        <w:rPr>
          <w:rFonts w:hint="eastAsia" w:ascii="仿宋" w:hAnsi="仿宋" w:eastAsia="仿宋"/>
          <w:b/>
          <w:bCs/>
          <w:color w:val="auto"/>
          <w:sz w:val="30"/>
          <w:szCs w:val="30"/>
          <w:lang w:eastAsia="zh-CN"/>
        </w:rPr>
        <w:t>（</w:t>
      </w:r>
      <w:r>
        <w:rPr>
          <w:rFonts w:hint="eastAsia" w:ascii="仿宋" w:hAnsi="仿宋" w:eastAsia="仿宋"/>
          <w:b/>
          <w:bCs/>
          <w:color w:val="auto"/>
          <w:sz w:val="30"/>
          <w:szCs w:val="30"/>
          <w:lang w:val="en-US" w:eastAsia="zh-CN"/>
        </w:rPr>
        <w:t>六）秩序维护组</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00" w:firstLineChars="200"/>
        <w:textAlignment w:val="auto"/>
        <w:rPr>
          <w:rFonts w:hint="default" w:ascii="仿宋" w:hAnsi="仿宋" w:eastAsia="仿宋"/>
          <w:b w:val="0"/>
          <w:bCs w:val="0"/>
          <w:color w:val="auto"/>
          <w:sz w:val="30"/>
          <w:szCs w:val="30"/>
          <w:lang w:eastAsia="zh-CN"/>
        </w:rPr>
      </w:pPr>
      <w:r>
        <w:rPr>
          <w:rFonts w:hint="default" w:ascii="仿宋" w:hAnsi="仿宋" w:eastAsia="仿宋"/>
          <w:b w:val="0"/>
          <w:bCs w:val="0"/>
          <w:color w:val="auto"/>
          <w:sz w:val="30"/>
          <w:szCs w:val="30"/>
          <w:lang w:eastAsia="zh-CN"/>
        </w:rPr>
        <w:t>（1）组织架构：</w:t>
      </w:r>
      <w:r>
        <w:rPr>
          <w:rFonts w:hint="eastAsia" w:ascii="仿宋" w:hAnsi="仿宋" w:eastAsia="仿宋"/>
          <w:b w:val="0"/>
          <w:bCs w:val="0"/>
          <w:color w:val="auto"/>
          <w:sz w:val="30"/>
          <w:szCs w:val="30"/>
          <w:lang w:eastAsia="zh-CN"/>
        </w:rPr>
        <w:t>区</w:t>
      </w:r>
      <w:r>
        <w:rPr>
          <w:rFonts w:hint="default" w:ascii="仿宋" w:hAnsi="仿宋" w:eastAsia="仿宋"/>
          <w:b w:val="0"/>
          <w:bCs w:val="0"/>
          <w:color w:val="auto"/>
          <w:sz w:val="30"/>
          <w:szCs w:val="30"/>
          <w:lang w:eastAsia="zh-CN"/>
        </w:rPr>
        <w:t>公安</w:t>
      </w:r>
      <w:r>
        <w:rPr>
          <w:rFonts w:hint="eastAsia" w:ascii="仿宋" w:hAnsi="仿宋" w:eastAsia="仿宋"/>
          <w:b w:val="0"/>
          <w:bCs w:val="0"/>
          <w:color w:val="auto"/>
          <w:sz w:val="30"/>
          <w:szCs w:val="30"/>
          <w:lang w:eastAsia="zh-CN"/>
        </w:rPr>
        <w:t>分</w:t>
      </w:r>
      <w:r>
        <w:rPr>
          <w:rFonts w:hint="default" w:ascii="仿宋" w:hAnsi="仿宋" w:eastAsia="仿宋"/>
          <w:b w:val="0"/>
          <w:bCs w:val="0"/>
          <w:color w:val="auto"/>
          <w:sz w:val="30"/>
          <w:szCs w:val="30"/>
          <w:lang w:eastAsia="zh-CN"/>
        </w:rPr>
        <w:t>局为组长单位，</w:t>
      </w:r>
      <w:r>
        <w:rPr>
          <w:rFonts w:hint="eastAsia" w:ascii="仿宋" w:hAnsi="仿宋" w:eastAsia="仿宋"/>
          <w:b w:val="0"/>
          <w:bCs w:val="0"/>
          <w:color w:val="auto"/>
          <w:sz w:val="30"/>
          <w:szCs w:val="30"/>
          <w:lang w:eastAsia="zh-CN"/>
        </w:rPr>
        <w:t>区交管分局、</w:t>
      </w:r>
      <w:r>
        <w:rPr>
          <w:rFonts w:hint="default" w:ascii="仿宋" w:hAnsi="仿宋" w:eastAsia="仿宋"/>
          <w:b w:val="0"/>
          <w:bCs w:val="0"/>
          <w:color w:val="auto"/>
          <w:sz w:val="30"/>
          <w:szCs w:val="30"/>
          <w:lang w:eastAsia="zh-CN"/>
        </w:rPr>
        <w:t>事发地及受</w:t>
      </w:r>
      <w:r>
        <w:rPr>
          <w:rFonts w:hint="eastAsia" w:ascii="仿宋" w:hAnsi="仿宋" w:eastAsia="仿宋"/>
          <w:b w:val="0"/>
          <w:bCs w:val="0"/>
          <w:color w:val="auto"/>
          <w:sz w:val="30"/>
          <w:szCs w:val="30"/>
          <w:lang w:val="en-US" w:eastAsia="zh-CN"/>
        </w:rPr>
        <w:t>水涝</w:t>
      </w:r>
      <w:r>
        <w:rPr>
          <w:rFonts w:hint="default" w:ascii="仿宋" w:hAnsi="仿宋" w:eastAsia="仿宋"/>
          <w:b w:val="0"/>
          <w:bCs w:val="0"/>
          <w:color w:val="auto"/>
          <w:sz w:val="30"/>
          <w:szCs w:val="30"/>
          <w:lang w:eastAsia="zh-CN"/>
        </w:rPr>
        <w:t>影响区域的</w:t>
      </w:r>
      <w:r>
        <w:rPr>
          <w:rFonts w:hint="default" w:ascii="仿宋" w:hAnsi="仿宋" w:eastAsia="仿宋"/>
          <w:b w:val="0"/>
          <w:bCs w:val="0"/>
          <w:color w:val="auto"/>
          <w:sz w:val="30"/>
          <w:szCs w:val="30"/>
          <w:highlight w:val="none"/>
          <w:lang w:eastAsia="zh-CN"/>
        </w:rPr>
        <w:t>街道派出所</w:t>
      </w:r>
      <w:r>
        <w:rPr>
          <w:rFonts w:hint="default" w:ascii="仿宋" w:hAnsi="仿宋" w:eastAsia="仿宋"/>
          <w:b w:val="0"/>
          <w:bCs w:val="0"/>
          <w:color w:val="auto"/>
          <w:sz w:val="30"/>
          <w:szCs w:val="30"/>
          <w:lang w:eastAsia="zh-CN"/>
        </w:rPr>
        <w:t>等为成员单位。</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00" w:firstLineChars="200"/>
        <w:textAlignment w:val="auto"/>
        <w:rPr>
          <w:rFonts w:hint="default" w:ascii="仿宋" w:hAnsi="仿宋" w:eastAsia="仿宋"/>
          <w:b w:val="0"/>
          <w:bCs w:val="0"/>
          <w:color w:val="auto"/>
          <w:sz w:val="30"/>
          <w:szCs w:val="30"/>
          <w:lang w:eastAsia="zh-CN"/>
        </w:rPr>
      </w:pPr>
      <w:r>
        <w:rPr>
          <w:rFonts w:hint="default" w:ascii="仿宋" w:hAnsi="仿宋" w:eastAsia="仿宋"/>
          <w:b w:val="0"/>
          <w:bCs w:val="0"/>
          <w:color w:val="auto"/>
          <w:sz w:val="30"/>
          <w:szCs w:val="30"/>
          <w:lang w:eastAsia="zh-CN"/>
        </w:rPr>
        <w:t>（2）人员组成：</w:t>
      </w:r>
      <w:r>
        <w:rPr>
          <w:rFonts w:hint="eastAsia" w:ascii="仿宋" w:hAnsi="仿宋" w:eastAsia="仿宋"/>
          <w:b w:val="0"/>
          <w:bCs w:val="0"/>
          <w:color w:val="auto"/>
          <w:sz w:val="30"/>
          <w:szCs w:val="30"/>
          <w:lang w:eastAsia="zh-CN"/>
        </w:rPr>
        <w:t>区</w:t>
      </w:r>
      <w:r>
        <w:rPr>
          <w:rFonts w:hint="default" w:ascii="仿宋" w:hAnsi="仿宋" w:eastAsia="仿宋"/>
          <w:b w:val="0"/>
          <w:bCs w:val="0"/>
          <w:color w:val="auto"/>
          <w:sz w:val="30"/>
          <w:szCs w:val="30"/>
          <w:lang w:eastAsia="zh-CN"/>
        </w:rPr>
        <w:t>公安</w:t>
      </w:r>
      <w:r>
        <w:rPr>
          <w:rFonts w:hint="eastAsia" w:ascii="仿宋" w:hAnsi="仿宋" w:eastAsia="仿宋"/>
          <w:b w:val="0"/>
          <w:bCs w:val="0"/>
          <w:color w:val="auto"/>
          <w:sz w:val="30"/>
          <w:szCs w:val="30"/>
          <w:lang w:eastAsia="zh-CN"/>
        </w:rPr>
        <w:t>分</w:t>
      </w:r>
      <w:r>
        <w:rPr>
          <w:rFonts w:hint="default" w:ascii="仿宋" w:hAnsi="仿宋" w:eastAsia="仿宋"/>
          <w:b w:val="0"/>
          <w:bCs w:val="0"/>
          <w:color w:val="auto"/>
          <w:sz w:val="30"/>
          <w:szCs w:val="30"/>
          <w:lang w:eastAsia="zh-CN"/>
        </w:rPr>
        <w:t>局分管负责人任组长，</w:t>
      </w:r>
      <w:r>
        <w:rPr>
          <w:rFonts w:hint="eastAsia" w:ascii="仿宋" w:hAnsi="仿宋" w:eastAsia="仿宋"/>
          <w:b w:val="0"/>
          <w:bCs w:val="0"/>
          <w:color w:val="auto"/>
          <w:sz w:val="30"/>
          <w:szCs w:val="30"/>
          <w:lang w:eastAsia="zh-CN"/>
        </w:rPr>
        <w:t>区交管分局、</w:t>
      </w:r>
      <w:r>
        <w:rPr>
          <w:rFonts w:hint="default" w:ascii="仿宋" w:hAnsi="仿宋" w:eastAsia="仿宋"/>
          <w:b w:val="0"/>
          <w:bCs w:val="0"/>
          <w:color w:val="auto"/>
          <w:sz w:val="30"/>
          <w:szCs w:val="30"/>
          <w:lang w:eastAsia="zh-CN"/>
        </w:rPr>
        <w:t>事发地及受</w:t>
      </w:r>
      <w:r>
        <w:rPr>
          <w:rFonts w:hint="eastAsia" w:ascii="仿宋" w:hAnsi="仿宋" w:eastAsia="仿宋"/>
          <w:b w:val="0"/>
          <w:bCs w:val="0"/>
          <w:color w:val="auto"/>
          <w:sz w:val="30"/>
          <w:szCs w:val="30"/>
          <w:lang w:val="en-US" w:eastAsia="zh-CN"/>
        </w:rPr>
        <w:t>水涝</w:t>
      </w:r>
      <w:r>
        <w:rPr>
          <w:rFonts w:hint="default" w:ascii="仿宋" w:hAnsi="仿宋" w:eastAsia="仿宋"/>
          <w:b w:val="0"/>
          <w:bCs w:val="0"/>
          <w:color w:val="auto"/>
          <w:sz w:val="30"/>
          <w:szCs w:val="30"/>
          <w:lang w:eastAsia="zh-CN"/>
        </w:rPr>
        <w:t>影响区域的</w:t>
      </w:r>
      <w:r>
        <w:rPr>
          <w:rFonts w:hint="default" w:ascii="仿宋" w:hAnsi="仿宋" w:eastAsia="仿宋"/>
          <w:b w:val="0"/>
          <w:bCs w:val="0"/>
          <w:color w:val="auto"/>
          <w:sz w:val="30"/>
          <w:szCs w:val="30"/>
          <w:highlight w:val="none"/>
          <w:lang w:eastAsia="zh-CN"/>
        </w:rPr>
        <w:t>街道派出所</w:t>
      </w:r>
      <w:r>
        <w:rPr>
          <w:rFonts w:hint="default" w:ascii="仿宋" w:hAnsi="仿宋" w:eastAsia="仿宋"/>
          <w:b w:val="0"/>
          <w:bCs w:val="0"/>
          <w:color w:val="auto"/>
          <w:sz w:val="30"/>
          <w:szCs w:val="30"/>
          <w:lang w:eastAsia="zh-CN"/>
        </w:rPr>
        <w:t>等部门相关人员</w:t>
      </w:r>
      <w:r>
        <w:rPr>
          <w:rFonts w:hint="eastAsia" w:ascii="仿宋" w:hAnsi="仿宋" w:eastAsia="仿宋"/>
          <w:b w:val="0"/>
          <w:bCs w:val="0"/>
          <w:color w:val="auto"/>
          <w:sz w:val="30"/>
          <w:szCs w:val="30"/>
          <w:lang w:val="en-US" w:eastAsia="zh-CN"/>
        </w:rPr>
        <w:t>为成员</w:t>
      </w:r>
      <w:r>
        <w:rPr>
          <w:rFonts w:hint="default" w:ascii="仿宋" w:hAnsi="仿宋" w:eastAsia="仿宋"/>
          <w:b w:val="0"/>
          <w:bCs w:val="0"/>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00" w:firstLineChars="200"/>
        <w:textAlignment w:val="auto"/>
        <w:rPr>
          <w:rFonts w:hint="default" w:ascii="仿宋" w:hAnsi="仿宋" w:eastAsia="仿宋"/>
          <w:b w:val="0"/>
          <w:bCs w:val="0"/>
          <w:color w:val="auto"/>
          <w:sz w:val="30"/>
          <w:szCs w:val="30"/>
          <w:lang w:eastAsia="zh-CN"/>
        </w:rPr>
      </w:pPr>
      <w:r>
        <w:rPr>
          <w:rFonts w:hint="default" w:ascii="仿宋" w:hAnsi="仿宋" w:eastAsia="仿宋"/>
          <w:b w:val="0"/>
          <w:bCs w:val="0"/>
          <w:color w:val="auto"/>
          <w:sz w:val="30"/>
          <w:szCs w:val="30"/>
          <w:lang w:eastAsia="zh-CN"/>
        </w:rPr>
        <w:t>（3）主要职责：负责抗</w:t>
      </w:r>
      <w:r>
        <w:rPr>
          <w:rFonts w:hint="eastAsia" w:ascii="仿宋" w:hAnsi="仿宋" w:eastAsia="仿宋"/>
          <w:b w:val="0"/>
          <w:bCs w:val="0"/>
          <w:color w:val="auto"/>
          <w:sz w:val="30"/>
          <w:szCs w:val="30"/>
          <w:lang w:val="en-US" w:eastAsia="zh-CN"/>
        </w:rPr>
        <w:t>涝</w:t>
      </w:r>
      <w:r>
        <w:rPr>
          <w:rFonts w:hint="default" w:ascii="仿宋" w:hAnsi="仿宋" w:eastAsia="仿宋"/>
          <w:b w:val="0"/>
          <w:bCs w:val="0"/>
          <w:color w:val="auto"/>
          <w:sz w:val="30"/>
          <w:szCs w:val="30"/>
          <w:lang w:eastAsia="zh-CN"/>
        </w:rPr>
        <w:t>抢险现场交通指挥和疏导，保障交通畅通</w:t>
      </w:r>
      <w:r>
        <w:rPr>
          <w:rFonts w:hint="eastAsia" w:ascii="仿宋" w:hAnsi="仿宋" w:eastAsia="仿宋"/>
          <w:b w:val="0"/>
          <w:bCs w:val="0"/>
          <w:color w:val="auto"/>
          <w:sz w:val="30"/>
          <w:szCs w:val="30"/>
          <w:lang w:eastAsia="zh-CN"/>
        </w:rPr>
        <w:t>；</w:t>
      </w:r>
      <w:r>
        <w:rPr>
          <w:rFonts w:hint="default" w:ascii="仿宋" w:hAnsi="仿宋" w:eastAsia="仿宋"/>
          <w:b w:val="0"/>
          <w:bCs w:val="0"/>
          <w:color w:val="auto"/>
          <w:sz w:val="30"/>
          <w:szCs w:val="30"/>
          <w:lang w:eastAsia="zh-CN"/>
        </w:rPr>
        <w:t>组织对低洼道路、桥梁实施交通管制，严格控制人员、车辆进出现场</w:t>
      </w:r>
      <w:r>
        <w:rPr>
          <w:rFonts w:hint="eastAsia" w:ascii="仿宋" w:hAnsi="仿宋" w:eastAsia="仿宋"/>
          <w:b w:val="0"/>
          <w:bCs w:val="0"/>
          <w:color w:val="auto"/>
          <w:sz w:val="30"/>
          <w:szCs w:val="30"/>
          <w:lang w:eastAsia="zh-CN"/>
        </w:rPr>
        <w:t>；</w:t>
      </w:r>
      <w:r>
        <w:rPr>
          <w:rFonts w:hint="default" w:ascii="仿宋" w:hAnsi="仿宋" w:eastAsia="仿宋"/>
          <w:b w:val="0"/>
          <w:bCs w:val="0"/>
          <w:color w:val="auto"/>
          <w:sz w:val="30"/>
          <w:szCs w:val="30"/>
          <w:lang w:eastAsia="zh-CN"/>
        </w:rPr>
        <w:t>负责灾区社会治安维护，保障社会和谐稳定</w:t>
      </w:r>
      <w:r>
        <w:rPr>
          <w:rFonts w:hint="eastAsia" w:ascii="仿宋" w:hAnsi="仿宋" w:eastAsia="仿宋"/>
          <w:b w:val="0"/>
          <w:bCs w:val="0"/>
          <w:color w:val="auto"/>
          <w:sz w:val="30"/>
          <w:szCs w:val="30"/>
          <w:lang w:eastAsia="zh-CN"/>
        </w:rPr>
        <w:t>；</w:t>
      </w:r>
      <w:r>
        <w:rPr>
          <w:rFonts w:hint="default" w:ascii="仿宋" w:hAnsi="仿宋" w:eastAsia="仿宋"/>
          <w:b w:val="0"/>
          <w:bCs w:val="0"/>
          <w:color w:val="auto"/>
          <w:sz w:val="30"/>
          <w:szCs w:val="30"/>
          <w:lang w:eastAsia="zh-CN"/>
        </w:rPr>
        <w:t>向现场指挥部办公室及时报送投入维护现场秩序的力量和工作进展。</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hint="eastAsia" w:ascii="仿宋" w:hAnsi="仿宋" w:eastAsia="仿宋"/>
          <w:b/>
          <w:bCs/>
          <w:color w:val="auto"/>
          <w:sz w:val="30"/>
          <w:szCs w:val="30"/>
          <w:lang w:eastAsia="zh-CN"/>
        </w:rPr>
      </w:pPr>
      <w:r>
        <w:rPr>
          <w:rFonts w:hint="eastAsia" w:ascii="仿宋" w:hAnsi="仿宋" w:eastAsia="仿宋"/>
          <w:b/>
          <w:bCs/>
          <w:color w:val="auto"/>
          <w:sz w:val="30"/>
          <w:szCs w:val="30"/>
          <w:lang w:eastAsia="zh-CN"/>
        </w:rPr>
        <w:t>（</w:t>
      </w:r>
      <w:r>
        <w:rPr>
          <w:rFonts w:hint="eastAsia" w:ascii="仿宋" w:hAnsi="仿宋" w:eastAsia="仿宋"/>
          <w:b/>
          <w:bCs/>
          <w:color w:val="auto"/>
          <w:sz w:val="30"/>
          <w:szCs w:val="30"/>
          <w:lang w:val="en-US" w:eastAsia="zh-CN"/>
        </w:rPr>
        <w:t>七）</w:t>
      </w:r>
      <w:r>
        <w:rPr>
          <w:rFonts w:hint="default" w:ascii="仿宋" w:hAnsi="仿宋" w:eastAsia="仿宋"/>
          <w:b/>
          <w:bCs/>
          <w:color w:val="auto"/>
          <w:sz w:val="30"/>
          <w:szCs w:val="30"/>
          <w:lang w:eastAsia="zh-CN"/>
        </w:rPr>
        <w:t>交通运输组</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rPr>
      </w:pPr>
      <w:r>
        <w:rPr>
          <w:rFonts w:hint="eastAsia" w:ascii="仿宋" w:hAnsi="仿宋" w:eastAsia="仿宋"/>
          <w:color w:val="auto"/>
          <w:sz w:val="30"/>
          <w:szCs w:val="30"/>
        </w:rPr>
        <w:t>（1）组织架构：</w:t>
      </w:r>
      <w:r>
        <w:rPr>
          <w:rFonts w:hint="eastAsia" w:ascii="仿宋" w:hAnsi="仿宋" w:eastAsia="仿宋"/>
          <w:color w:val="auto"/>
          <w:sz w:val="30"/>
          <w:szCs w:val="30"/>
          <w:lang w:eastAsia="zh-CN"/>
        </w:rPr>
        <w:t>区交通局</w:t>
      </w:r>
      <w:r>
        <w:rPr>
          <w:rFonts w:hint="eastAsia" w:ascii="仿宋" w:hAnsi="仿宋" w:eastAsia="仿宋"/>
          <w:color w:val="auto"/>
          <w:sz w:val="30"/>
          <w:szCs w:val="30"/>
        </w:rPr>
        <w:t>为组长单位，事发地交通运输部门为成员单位。</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rPr>
      </w:pPr>
      <w:r>
        <w:rPr>
          <w:rFonts w:hint="eastAsia" w:ascii="仿宋" w:hAnsi="仿宋" w:eastAsia="仿宋"/>
          <w:color w:val="auto"/>
          <w:sz w:val="30"/>
          <w:szCs w:val="30"/>
        </w:rPr>
        <w:t>（2）人员组成：</w:t>
      </w:r>
      <w:r>
        <w:rPr>
          <w:rFonts w:hint="eastAsia" w:ascii="仿宋" w:hAnsi="仿宋" w:eastAsia="仿宋"/>
          <w:color w:val="auto"/>
          <w:sz w:val="30"/>
          <w:szCs w:val="30"/>
          <w:lang w:eastAsia="zh-CN"/>
        </w:rPr>
        <w:t>区交通局</w:t>
      </w:r>
      <w:r>
        <w:rPr>
          <w:rFonts w:hint="eastAsia" w:ascii="仿宋" w:hAnsi="仿宋" w:eastAsia="仿宋"/>
          <w:color w:val="auto"/>
          <w:sz w:val="30"/>
          <w:szCs w:val="30"/>
          <w:lang w:val="en-US" w:eastAsia="zh-CN"/>
        </w:rPr>
        <w:t>分管</w:t>
      </w:r>
      <w:r>
        <w:rPr>
          <w:rFonts w:hint="eastAsia" w:ascii="仿宋" w:hAnsi="仿宋" w:eastAsia="仿宋"/>
          <w:color w:val="auto"/>
          <w:sz w:val="30"/>
          <w:szCs w:val="30"/>
        </w:rPr>
        <w:t>负责人任组长，事发地交通运输部门相关人员为成员。</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rPr>
      </w:pPr>
      <w:r>
        <w:rPr>
          <w:rFonts w:hint="eastAsia" w:ascii="仿宋" w:hAnsi="仿宋" w:eastAsia="仿宋"/>
          <w:color w:val="auto"/>
          <w:sz w:val="30"/>
          <w:szCs w:val="30"/>
        </w:rPr>
        <w:t>（3）主要职责：负责第一时间开设通往抢险现场的“绿色通道”，当抢险救援现场出现道路交通中断时，组织做好抢通保通工作，保障“生命线”畅通</w:t>
      </w:r>
      <w:r>
        <w:rPr>
          <w:rFonts w:hint="eastAsia" w:ascii="仿宋" w:hAnsi="仿宋" w:eastAsia="仿宋"/>
          <w:color w:val="auto"/>
          <w:sz w:val="30"/>
          <w:szCs w:val="30"/>
          <w:lang w:eastAsia="zh-CN"/>
        </w:rPr>
        <w:t>；</w:t>
      </w:r>
      <w:r>
        <w:rPr>
          <w:rFonts w:hint="eastAsia" w:ascii="仿宋" w:hAnsi="仿宋" w:eastAsia="仿宋"/>
          <w:color w:val="auto"/>
          <w:sz w:val="30"/>
          <w:szCs w:val="30"/>
        </w:rPr>
        <w:t>负责调集应急队伍、应急物资、人员转移所需的运输车辆</w:t>
      </w:r>
      <w:r>
        <w:rPr>
          <w:rFonts w:hint="eastAsia" w:ascii="仿宋" w:hAnsi="仿宋" w:eastAsia="仿宋"/>
          <w:color w:val="auto"/>
          <w:sz w:val="30"/>
          <w:szCs w:val="30"/>
          <w:lang w:eastAsia="zh-CN"/>
        </w:rPr>
        <w:t>；</w:t>
      </w:r>
      <w:r>
        <w:rPr>
          <w:rFonts w:hint="eastAsia" w:ascii="仿宋" w:hAnsi="仿宋" w:eastAsia="仿宋"/>
          <w:color w:val="auto"/>
          <w:sz w:val="30"/>
          <w:szCs w:val="30"/>
        </w:rPr>
        <w:t>向现场指挥部办公室及时报送投入运输车辆数量和相关工作进展情况。</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hint="default" w:ascii="仿宋" w:hAnsi="仿宋" w:eastAsia="仿宋"/>
          <w:b/>
          <w:bCs/>
          <w:color w:val="auto"/>
          <w:sz w:val="30"/>
          <w:szCs w:val="30"/>
          <w:lang w:eastAsia="zh-CN"/>
        </w:rPr>
      </w:pPr>
      <w:r>
        <w:rPr>
          <w:rFonts w:hint="default" w:ascii="仿宋" w:hAnsi="仿宋" w:eastAsia="仿宋"/>
          <w:b/>
          <w:bCs/>
          <w:color w:val="auto"/>
          <w:sz w:val="30"/>
          <w:szCs w:val="30"/>
          <w:lang w:eastAsia="zh-CN"/>
        </w:rPr>
        <w:t>（</w:t>
      </w:r>
      <w:r>
        <w:rPr>
          <w:rFonts w:hint="eastAsia" w:ascii="仿宋" w:hAnsi="仿宋" w:eastAsia="仿宋"/>
          <w:b/>
          <w:bCs/>
          <w:color w:val="auto"/>
          <w:sz w:val="30"/>
          <w:szCs w:val="30"/>
          <w:lang w:val="en-US" w:eastAsia="zh-CN"/>
        </w:rPr>
        <w:t>八</w:t>
      </w:r>
      <w:r>
        <w:rPr>
          <w:rFonts w:hint="default" w:ascii="仿宋" w:hAnsi="仿宋" w:eastAsia="仿宋"/>
          <w:b/>
          <w:bCs/>
          <w:color w:val="auto"/>
          <w:sz w:val="30"/>
          <w:szCs w:val="30"/>
          <w:lang w:eastAsia="zh-CN"/>
        </w:rPr>
        <w:t>）后勤保障组</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default" w:ascii="仿宋" w:hAnsi="仿宋" w:eastAsia="仿宋"/>
          <w:color w:val="auto"/>
          <w:sz w:val="30"/>
          <w:szCs w:val="30"/>
          <w:lang w:eastAsia="zh-CN"/>
        </w:rPr>
      </w:pPr>
      <w:r>
        <w:rPr>
          <w:rFonts w:hint="default" w:ascii="仿宋" w:hAnsi="仿宋" w:eastAsia="仿宋"/>
          <w:color w:val="auto"/>
          <w:sz w:val="30"/>
          <w:szCs w:val="30"/>
          <w:lang w:eastAsia="zh-CN"/>
        </w:rPr>
        <w:t>（1）组织架构：事发地</w:t>
      </w:r>
      <w:r>
        <w:rPr>
          <w:rFonts w:hint="eastAsia" w:ascii="仿宋" w:hAnsi="仿宋" w:eastAsia="仿宋"/>
          <w:color w:val="auto"/>
          <w:sz w:val="30"/>
          <w:szCs w:val="30"/>
          <w:lang w:eastAsia="zh-CN"/>
        </w:rPr>
        <w:t>街道办事处</w:t>
      </w:r>
      <w:r>
        <w:rPr>
          <w:rFonts w:hint="default" w:ascii="仿宋" w:hAnsi="仿宋" w:eastAsia="仿宋"/>
          <w:color w:val="auto"/>
          <w:sz w:val="30"/>
          <w:szCs w:val="30"/>
          <w:lang w:eastAsia="zh-CN"/>
        </w:rPr>
        <w:t>为组长单位，区政府办公室和</w:t>
      </w:r>
      <w:r>
        <w:rPr>
          <w:rFonts w:hint="eastAsia" w:ascii="仿宋" w:hAnsi="仿宋" w:eastAsia="仿宋"/>
          <w:color w:val="auto"/>
          <w:sz w:val="30"/>
          <w:szCs w:val="30"/>
          <w:lang w:eastAsia="zh-CN"/>
        </w:rPr>
        <w:t>区</w:t>
      </w:r>
      <w:r>
        <w:rPr>
          <w:rFonts w:hint="default" w:ascii="仿宋" w:hAnsi="仿宋" w:eastAsia="仿宋"/>
          <w:color w:val="auto"/>
          <w:sz w:val="30"/>
          <w:szCs w:val="30"/>
          <w:lang w:eastAsia="zh-CN"/>
        </w:rPr>
        <w:t>水务、供电、通信等部门为成员单位。</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default" w:ascii="仿宋" w:hAnsi="仿宋" w:eastAsia="仿宋"/>
          <w:color w:val="auto"/>
          <w:sz w:val="30"/>
          <w:szCs w:val="30"/>
          <w:lang w:eastAsia="zh-CN"/>
        </w:rPr>
      </w:pPr>
      <w:r>
        <w:rPr>
          <w:rFonts w:hint="default" w:ascii="仿宋" w:hAnsi="仿宋" w:eastAsia="仿宋"/>
          <w:color w:val="auto"/>
          <w:sz w:val="30"/>
          <w:szCs w:val="30"/>
          <w:lang w:eastAsia="zh-CN"/>
        </w:rPr>
        <w:t>（2）人员组成：事发地</w:t>
      </w:r>
      <w:r>
        <w:rPr>
          <w:rFonts w:hint="eastAsia" w:ascii="仿宋" w:hAnsi="仿宋" w:eastAsia="仿宋"/>
          <w:color w:val="auto"/>
          <w:sz w:val="30"/>
          <w:szCs w:val="30"/>
          <w:lang w:eastAsia="zh-CN"/>
        </w:rPr>
        <w:t>街道办事处</w:t>
      </w:r>
      <w:r>
        <w:rPr>
          <w:rFonts w:hint="default" w:ascii="仿宋" w:hAnsi="仿宋" w:eastAsia="仿宋"/>
          <w:color w:val="auto"/>
          <w:sz w:val="30"/>
          <w:szCs w:val="30"/>
          <w:lang w:eastAsia="zh-CN"/>
        </w:rPr>
        <w:t>主要负责人任组长，区政府办公室和</w:t>
      </w:r>
      <w:r>
        <w:rPr>
          <w:rFonts w:hint="eastAsia" w:ascii="仿宋" w:hAnsi="仿宋" w:eastAsia="仿宋"/>
          <w:color w:val="auto"/>
          <w:sz w:val="30"/>
          <w:szCs w:val="30"/>
          <w:lang w:eastAsia="zh-CN"/>
        </w:rPr>
        <w:t>区</w:t>
      </w:r>
      <w:r>
        <w:rPr>
          <w:rFonts w:hint="default" w:ascii="仿宋" w:hAnsi="仿宋" w:eastAsia="仿宋"/>
          <w:color w:val="auto"/>
          <w:sz w:val="30"/>
          <w:szCs w:val="30"/>
          <w:lang w:eastAsia="zh-CN"/>
        </w:rPr>
        <w:t>水务、供电、通信等部门主要负责人和有关技术人员为成员。</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default" w:ascii="仿宋" w:hAnsi="仿宋" w:eastAsia="仿宋"/>
          <w:color w:val="auto"/>
          <w:sz w:val="30"/>
          <w:szCs w:val="30"/>
          <w:lang w:eastAsia="zh-CN"/>
        </w:rPr>
      </w:pPr>
      <w:r>
        <w:rPr>
          <w:rFonts w:hint="default" w:ascii="仿宋" w:hAnsi="仿宋" w:eastAsia="仿宋"/>
          <w:color w:val="auto"/>
          <w:sz w:val="30"/>
          <w:szCs w:val="30"/>
          <w:lang w:eastAsia="zh-CN"/>
        </w:rPr>
        <w:t>（3）主要职责：组织提供现场应急救援处置有关人员食物、饮用水</w:t>
      </w:r>
      <w:r>
        <w:rPr>
          <w:rFonts w:hint="eastAsia" w:ascii="仿宋" w:hAnsi="仿宋" w:eastAsia="仿宋"/>
          <w:color w:val="auto"/>
          <w:sz w:val="30"/>
          <w:szCs w:val="30"/>
          <w:lang w:eastAsia="zh-CN"/>
        </w:rPr>
        <w:t>、</w:t>
      </w:r>
      <w:r>
        <w:rPr>
          <w:rFonts w:hint="default" w:ascii="仿宋" w:hAnsi="仿宋" w:eastAsia="仿宋"/>
          <w:color w:val="auto"/>
          <w:sz w:val="30"/>
          <w:szCs w:val="30"/>
          <w:lang w:eastAsia="zh-CN"/>
        </w:rPr>
        <w:t>成品油</w:t>
      </w:r>
      <w:r>
        <w:rPr>
          <w:rFonts w:hint="eastAsia" w:ascii="仿宋" w:hAnsi="仿宋" w:eastAsia="仿宋"/>
          <w:color w:val="auto"/>
          <w:sz w:val="30"/>
          <w:szCs w:val="30"/>
          <w:lang w:val="en-US" w:eastAsia="zh-CN"/>
        </w:rPr>
        <w:t>等生活用品</w:t>
      </w:r>
      <w:r>
        <w:rPr>
          <w:rFonts w:hint="eastAsia" w:ascii="仿宋" w:hAnsi="仿宋" w:eastAsia="仿宋"/>
          <w:color w:val="auto"/>
          <w:sz w:val="30"/>
          <w:szCs w:val="30"/>
          <w:lang w:eastAsia="zh-CN"/>
        </w:rPr>
        <w:t>；</w:t>
      </w:r>
      <w:r>
        <w:rPr>
          <w:rFonts w:hint="default" w:ascii="仿宋" w:hAnsi="仿宋" w:eastAsia="仿宋"/>
          <w:color w:val="auto"/>
          <w:sz w:val="30"/>
          <w:szCs w:val="30"/>
          <w:lang w:eastAsia="zh-CN"/>
        </w:rPr>
        <w:t>组织提供应急救援现场办公所需的计算机、打印机、复印机、打印纸、话筒、音响、投影仪、应急电源、照明灯具等设备</w:t>
      </w:r>
      <w:r>
        <w:rPr>
          <w:rFonts w:hint="eastAsia" w:ascii="仿宋" w:hAnsi="仿宋" w:eastAsia="仿宋"/>
          <w:color w:val="auto"/>
          <w:sz w:val="30"/>
          <w:szCs w:val="30"/>
          <w:lang w:eastAsia="zh-CN"/>
        </w:rPr>
        <w:t>；</w:t>
      </w:r>
      <w:r>
        <w:rPr>
          <w:rFonts w:hint="default" w:ascii="仿宋" w:hAnsi="仿宋" w:eastAsia="仿宋"/>
          <w:color w:val="auto"/>
          <w:sz w:val="30"/>
          <w:szCs w:val="30"/>
          <w:lang w:eastAsia="zh-CN"/>
        </w:rPr>
        <w:t>组织提供现场移动厕所、移动垃圾箱等环境卫生设施设备</w:t>
      </w:r>
      <w:r>
        <w:rPr>
          <w:rFonts w:hint="eastAsia" w:ascii="仿宋" w:hAnsi="仿宋" w:eastAsia="仿宋"/>
          <w:color w:val="auto"/>
          <w:sz w:val="30"/>
          <w:szCs w:val="30"/>
          <w:lang w:eastAsia="zh-CN"/>
        </w:rPr>
        <w:t>；</w:t>
      </w:r>
      <w:r>
        <w:rPr>
          <w:rFonts w:hint="default" w:ascii="仿宋" w:hAnsi="仿宋" w:eastAsia="仿宋"/>
          <w:color w:val="auto"/>
          <w:sz w:val="30"/>
          <w:szCs w:val="30"/>
          <w:lang w:eastAsia="zh-CN"/>
        </w:rPr>
        <w:t>组织抢险救援现场应急供电、应急通信、应急供水保障</w:t>
      </w:r>
      <w:r>
        <w:rPr>
          <w:rFonts w:hint="eastAsia" w:ascii="仿宋" w:hAnsi="仿宋" w:eastAsia="仿宋"/>
          <w:color w:val="auto"/>
          <w:sz w:val="30"/>
          <w:szCs w:val="30"/>
          <w:lang w:eastAsia="zh-CN"/>
        </w:rPr>
        <w:t>；</w:t>
      </w:r>
      <w:r>
        <w:rPr>
          <w:rFonts w:hint="default" w:ascii="仿宋" w:hAnsi="仿宋" w:eastAsia="仿宋"/>
          <w:color w:val="auto"/>
          <w:sz w:val="30"/>
          <w:szCs w:val="30"/>
          <w:lang w:eastAsia="zh-CN"/>
        </w:rPr>
        <w:t>向现场指挥部办公室及时报送后勤保障工作进展情况。</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ascii="仿宋" w:hAnsi="仿宋" w:eastAsia="仿宋"/>
          <w:b/>
          <w:bCs/>
          <w:color w:val="auto"/>
          <w:sz w:val="30"/>
          <w:szCs w:val="30"/>
        </w:rPr>
      </w:pPr>
      <w:r>
        <w:rPr>
          <w:rFonts w:hint="eastAsia" w:ascii="仿宋" w:hAnsi="仿宋" w:eastAsia="仿宋"/>
          <w:b/>
          <w:bCs/>
          <w:color w:val="auto"/>
          <w:sz w:val="30"/>
          <w:szCs w:val="30"/>
          <w:lang w:eastAsia="zh-CN"/>
        </w:rPr>
        <w:t>（</w:t>
      </w:r>
      <w:r>
        <w:rPr>
          <w:rFonts w:hint="eastAsia" w:ascii="仿宋" w:hAnsi="仿宋" w:eastAsia="仿宋"/>
          <w:b/>
          <w:bCs/>
          <w:color w:val="auto"/>
          <w:sz w:val="30"/>
          <w:szCs w:val="30"/>
          <w:lang w:val="en-US" w:eastAsia="zh-CN"/>
        </w:rPr>
        <w:t>九）</w:t>
      </w:r>
      <w:r>
        <w:rPr>
          <w:rFonts w:ascii="仿宋" w:hAnsi="仿宋" w:eastAsia="仿宋"/>
          <w:b/>
          <w:bCs/>
          <w:color w:val="auto"/>
          <w:sz w:val="30"/>
          <w:szCs w:val="30"/>
        </w:rPr>
        <w:t xml:space="preserve"> </w:t>
      </w:r>
      <w:r>
        <w:rPr>
          <w:rFonts w:hint="eastAsia" w:ascii="仿宋" w:hAnsi="仿宋" w:eastAsia="仿宋"/>
          <w:b/>
          <w:bCs/>
          <w:color w:val="auto"/>
          <w:sz w:val="30"/>
          <w:szCs w:val="30"/>
        </w:rPr>
        <w:t>新闻发布组</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default" w:ascii="仿宋" w:hAnsi="仿宋" w:eastAsia="仿宋"/>
          <w:color w:val="auto"/>
          <w:sz w:val="30"/>
          <w:szCs w:val="30"/>
          <w:lang w:eastAsia="zh-CN"/>
        </w:rPr>
      </w:pPr>
      <w:r>
        <w:rPr>
          <w:rFonts w:hint="default" w:ascii="仿宋" w:hAnsi="仿宋" w:eastAsia="仿宋"/>
          <w:color w:val="auto"/>
          <w:sz w:val="30"/>
          <w:szCs w:val="30"/>
          <w:lang w:eastAsia="zh-CN"/>
        </w:rPr>
        <w:t>（1）组织架构：</w:t>
      </w:r>
      <w:r>
        <w:rPr>
          <w:rFonts w:hint="eastAsia" w:ascii="仿宋" w:hAnsi="仿宋" w:eastAsia="仿宋"/>
          <w:color w:val="auto"/>
          <w:sz w:val="30"/>
          <w:szCs w:val="30"/>
          <w:lang w:eastAsia="zh-CN"/>
        </w:rPr>
        <w:t>区</w:t>
      </w:r>
      <w:r>
        <w:rPr>
          <w:rFonts w:hint="default" w:ascii="仿宋" w:hAnsi="仿宋" w:eastAsia="仿宋"/>
          <w:color w:val="auto"/>
          <w:sz w:val="30"/>
          <w:szCs w:val="30"/>
          <w:lang w:eastAsia="zh-CN"/>
        </w:rPr>
        <w:t>委宣传部为组长单位，事发地</w:t>
      </w:r>
      <w:r>
        <w:rPr>
          <w:rFonts w:hint="eastAsia" w:ascii="仿宋" w:hAnsi="仿宋" w:eastAsia="仿宋"/>
          <w:color w:val="auto"/>
          <w:sz w:val="30"/>
          <w:szCs w:val="30"/>
          <w:lang w:eastAsia="zh-CN"/>
        </w:rPr>
        <w:t>街道办事处</w:t>
      </w:r>
      <w:r>
        <w:rPr>
          <w:rFonts w:hint="default" w:ascii="仿宋" w:hAnsi="仿宋" w:eastAsia="仿宋"/>
          <w:color w:val="auto"/>
          <w:sz w:val="30"/>
          <w:szCs w:val="30"/>
          <w:lang w:eastAsia="zh-CN"/>
        </w:rPr>
        <w:t>为副组长单位，</w:t>
      </w:r>
      <w:r>
        <w:rPr>
          <w:rFonts w:hint="eastAsia" w:ascii="仿宋" w:hAnsi="仿宋" w:eastAsia="仿宋"/>
          <w:color w:val="auto"/>
          <w:sz w:val="30"/>
          <w:szCs w:val="30"/>
          <w:lang w:val="en-US" w:eastAsia="zh-CN"/>
        </w:rPr>
        <w:t>区综合行政执法局、</w:t>
      </w:r>
      <w:r>
        <w:rPr>
          <w:rFonts w:hint="eastAsia" w:ascii="仿宋" w:hAnsi="仿宋" w:eastAsia="仿宋"/>
          <w:color w:val="auto"/>
          <w:sz w:val="30"/>
          <w:szCs w:val="30"/>
          <w:lang w:eastAsia="zh-CN"/>
        </w:rPr>
        <w:t>区</w:t>
      </w:r>
      <w:r>
        <w:rPr>
          <w:rFonts w:hint="default" w:ascii="仿宋" w:hAnsi="仿宋" w:eastAsia="仿宋"/>
          <w:color w:val="auto"/>
          <w:sz w:val="30"/>
          <w:szCs w:val="30"/>
          <w:lang w:eastAsia="zh-CN"/>
        </w:rPr>
        <w:t>应急局、</w:t>
      </w:r>
      <w:r>
        <w:rPr>
          <w:rFonts w:hint="eastAsia" w:ascii="仿宋" w:hAnsi="仿宋" w:eastAsia="仿宋"/>
          <w:color w:val="auto"/>
          <w:sz w:val="30"/>
          <w:szCs w:val="30"/>
          <w:lang w:eastAsia="zh-CN"/>
        </w:rPr>
        <w:t>区</w:t>
      </w:r>
      <w:r>
        <w:rPr>
          <w:rFonts w:hint="default" w:ascii="仿宋" w:hAnsi="仿宋" w:eastAsia="仿宋"/>
          <w:color w:val="auto"/>
          <w:sz w:val="30"/>
          <w:szCs w:val="30"/>
          <w:lang w:eastAsia="zh-CN"/>
        </w:rPr>
        <w:t>水务局</w:t>
      </w:r>
      <w:r>
        <w:rPr>
          <w:rFonts w:hint="eastAsia" w:ascii="仿宋" w:hAnsi="仿宋" w:eastAsia="仿宋"/>
          <w:color w:val="auto"/>
          <w:sz w:val="30"/>
          <w:szCs w:val="30"/>
          <w:lang w:val="en-US" w:eastAsia="zh-CN"/>
        </w:rPr>
        <w:t>等</w:t>
      </w:r>
      <w:r>
        <w:rPr>
          <w:rFonts w:hint="default" w:ascii="仿宋" w:hAnsi="仿宋" w:eastAsia="仿宋"/>
          <w:color w:val="auto"/>
          <w:sz w:val="30"/>
          <w:szCs w:val="30"/>
          <w:lang w:eastAsia="zh-CN"/>
        </w:rPr>
        <w:t>为成员单位。</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default" w:ascii="仿宋" w:hAnsi="仿宋" w:eastAsia="仿宋"/>
          <w:color w:val="auto"/>
          <w:sz w:val="30"/>
          <w:szCs w:val="30"/>
          <w:lang w:eastAsia="zh-CN"/>
        </w:rPr>
      </w:pPr>
      <w:r>
        <w:rPr>
          <w:rFonts w:hint="default" w:ascii="仿宋" w:hAnsi="仿宋" w:eastAsia="仿宋"/>
          <w:color w:val="auto"/>
          <w:sz w:val="30"/>
          <w:szCs w:val="30"/>
          <w:lang w:eastAsia="zh-CN"/>
        </w:rPr>
        <w:t>（2）人员组成：</w:t>
      </w:r>
      <w:r>
        <w:rPr>
          <w:rFonts w:hint="eastAsia" w:ascii="仿宋" w:hAnsi="仿宋" w:eastAsia="仿宋"/>
          <w:color w:val="auto"/>
          <w:sz w:val="30"/>
          <w:szCs w:val="30"/>
          <w:lang w:eastAsia="zh-CN"/>
        </w:rPr>
        <w:t>区</w:t>
      </w:r>
      <w:r>
        <w:rPr>
          <w:rFonts w:hint="default" w:ascii="仿宋" w:hAnsi="仿宋" w:eastAsia="仿宋"/>
          <w:color w:val="auto"/>
          <w:sz w:val="30"/>
          <w:szCs w:val="30"/>
          <w:lang w:eastAsia="zh-CN"/>
        </w:rPr>
        <w:t>委宣传部分管负责人任组长，事发地</w:t>
      </w:r>
      <w:r>
        <w:rPr>
          <w:rFonts w:hint="eastAsia" w:ascii="仿宋" w:hAnsi="仿宋" w:eastAsia="仿宋"/>
          <w:color w:val="auto"/>
          <w:sz w:val="30"/>
          <w:szCs w:val="30"/>
          <w:lang w:eastAsia="zh-CN"/>
        </w:rPr>
        <w:t>街道办事处</w:t>
      </w:r>
      <w:r>
        <w:rPr>
          <w:rFonts w:hint="default" w:ascii="仿宋" w:hAnsi="仿宋" w:eastAsia="仿宋"/>
          <w:color w:val="auto"/>
          <w:sz w:val="30"/>
          <w:szCs w:val="30"/>
          <w:lang w:eastAsia="zh-CN"/>
        </w:rPr>
        <w:t>分管负责人任副组长，</w:t>
      </w:r>
      <w:r>
        <w:rPr>
          <w:rFonts w:hint="eastAsia" w:ascii="仿宋" w:hAnsi="仿宋" w:eastAsia="仿宋"/>
          <w:color w:val="auto"/>
          <w:sz w:val="30"/>
          <w:szCs w:val="30"/>
          <w:lang w:val="en-US" w:eastAsia="zh-CN"/>
        </w:rPr>
        <w:t>区综合行政执法局、</w:t>
      </w:r>
      <w:r>
        <w:rPr>
          <w:rFonts w:hint="eastAsia" w:ascii="仿宋" w:hAnsi="仿宋" w:eastAsia="仿宋"/>
          <w:color w:val="auto"/>
          <w:sz w:val="30"/>
          <w:szCs w:val="30"/>
          <w:lang w:eastAsia="zh-CN"/>
        </w:rPr>
        <w:t>区</w:t>
      </w:r>
      <w:r>
        <w:rPr>
          <w:rFonts w:hint="default" w:ascii="仿宋" w:hAnsi="仿宋" w:eastAsia="仿宋"/>
          <w:color w:val="auto"/>
          <w:sz w:val="30"/>
          <w:szCs w:val="30"/>
          <w:lang w:eastAsia="zh-CN"/>
        </w:rPr>
        <w:t>应急局、</w:t>
      </w:r>
      <w:r>
        <w:rPr>
          <w:rFonts w:hint="eastAsia" w:ascii="仿宋" w:hAnsi="仿宋" w:eastAsia="仿宋"/>
          <w:color w:val="auto"/>
          <w:sz w:val="30"/>
          <w:szCs w:val="30"/>
          <w:lang w:eastAsia="zh-CN"/>
        </w:rPr>
        <w:t>区</w:t>
      </w:r>
      <w:r>
        <w:rPr>
          <w:rFonts w:hint="default" w:ascii="仿宋" w:hAnsi="仿宋" w:eastAsia="仿宋"/>
          <w:color w:val="auto"/>
          <w:sz w:val="30"/>
          <w:szCs w:val="30"/>
          <w:lang w:eastAsia="zh-CN"/>
        </w:rPr>
        <w:t>水务局的相关人员为成员。</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default" w:ascii="仿宋" w:hAnsi="仿宋" w:eastAsia="仿宋"/>
          <w:color w:val="auto"/>
          <w:sz w:val="30"/>
          <w:szCs w:val="30"/>
          <w:lang w:eastAsia="zh-CN"/>
        </w:rPr>
      </w:pPr>
      <w:r>
        <w:rPr>
          <w:rFonts w:hint="default" w:ascii="仿宋" w:hAnsi="仿宋" w:eastAsia="仿宋"/>
          <w:color w:val="auto"/>
          <w:sz w:val="30"/>
          <w:szCs w:val="30"/>
          <w:lang w:eastAsia="zh-CN"/>
        </w:rPr>
        <w:t>（3）主要职责：负责现场各媒体工作者的登记管理，协调和指导新闻媒体采访报道活动</w:t>
      </w:r>
      <w:r>
        <w:rPr>
          <w:rFonts w:hint="eastAsia" w:ascii="仿宋" w:hAnsi="仿宋" w:eastAsia="仿宋"/>
          <w:color w:val="auto"/>
          <w:sz w:val="30"/>
          <w:szCs w:val="30"/>
          <w:lang w:eastAsia="zh-CN"/>
        </w:rPr>
        <w:t>；</w:t>
      </w:r>
      <w:r>
        <w:rPr>
          <w:rFonts w:hint="default" w:ascii="仿宋" w:hAnsi="仿宋" w:eastAsia="仿宋"/>
          <w:color w:val="auto"/>
          <w:sz w:val="30"/>
          <w:szCs w:val="30"/>
          <w:lang w:eastAsia="zh-CN"/>
        </w:rPr>
        <w:t>制定新闻发布方案，组织召开现场新闻发布会</w:t>
      </w:r>
      <w:r>
        <w:rPr>
          <w:rFonts w:hint="eastAsia" w:ascii="仿宋" w:hAnsi="仿宋" w:eastAsia="仿宋"/>
          <w:color w:val="auto"/>
          <w:sz w:val="30"/>
          <w:szCs w:val="30"/>
          <w:lang w:eastAsia="zh-CN"/>
        </w:rPr>
        <w:t>；</w:t>
      </w:r>
      <w:r>
        <w:rPr>
          <w:rFonts w:hint="default" w:ascii="仿宋" w:hAnsi="仿宋" w:eastAsia="仿宋"/>
          <w:color w:val="auto"/>
          <w:sz w:val="30"/>
          <w:szCs w:val="30"/>
          <w:lang w:eastAsia="zh-CN"/>
        </w:rPr>
        <w:t>起草新闻发布稿和灾害险情情况公告，及时、准确报道灾害险情信息，正确引导舆论导向</w:t>
      </w:r>
      <w:r>
        <w:rPr>
          <w:rFonts w:hint="eastAsia" w:ascii="仿宋" w:hAnsi="仿宋" w:eastAsia="仿宋"/>
          <w:color w:val="auto"/>
          <w:sz w:val="30"/>
          <w:szCs w:val="30"/>
          <w:lang w:eastAsia="zh-CN"/>
        </w:rPr>
        <w:t>；</w:t>
      </w:r>
      <w:r>
        <w:rPr>
          <w:rFonts w:hint="default" w:ascii="仿宋" w:hAnsi="仿宋" w:eastAsia="仿宋"/>
          <w:color w:val="auto"/>
          <w:sz w:val="30"/>
          <w:szCs w:val="30"/>
          <w:lang w:eastAsia="zh-CN"/>
        </w:rPr>
        <w:t>及时掌握各类媒体对水</w:t>
      </w:r>
      <w:r>
        <w:rPr>
          <w:rFonts w:hint="eastAsia" w:ascii="仿宋" w:hAnsi="仿宋" w:eastAsia="仿宋"/>
          <w:color w:val="auto"/>
          <w:sz w:val="30"/>
          <w:szCs w:val="30"/>
          <w:lang w:val="en-US" w:eastAsia="zh-CN"/>
        </w:rPr>
        <w:t>涝</w:t>
      </w:r>
      <w:r>
        <w:rPr>
          <w:rFonts w:hint="default" w:ascii="仿宋" w:hAnsi="仿宋" w:eastAsia="仿宋"/>
          <w:color w:val="auto"/>
          <w:sz w:val="30"/>
          <w:szCs w:val="30"/>
          <w:lang w:eastAsia="zh-CN"/>
        </w:rPr>
        <w:t>灾害处置的反映，协调解决新闻发布、报道中出现的问题</w:t>
      </w:r>
      <w:r>
        <w:rPr>
          <w:rFonts w:hint="eastAsia" w:ascii="仿宋" w:hAnsi="仿宋" w:eastAsia="仿宋"/>
          <w:color w:val="auto"/>
          <w:sz w:val="30"/>
          <w:szCs w:val="30"/>
          <w:lang w:eastAsia="zh-CN"/>
        </w:rPr>
        <w:t>；</w:t>
      </w:r>
      <w:r>
        <w:rPr>
          <w:rFonts w:hint="default" w:ascii="仿宋" w:hAnsi="仿宋" w:eastAsia="仿宋"/>
          <w:color w:val="auto"/>
          <w:sz w:val="30"/>
          <w:szCs w:val="30"/>
          <w:lang w:eastAsia="zh-CN"/>
        </w:rPr>
        <w:t>密切关注境内外媒体对有关事件报道，跟踪舆论动态，</w:t>
      </w:r>
      <w:r>
        <w:rPr>
          <w:rFonts w:hint="eastAsia" w:ascii="仿宋" w:hAnsi="仿宋" w:eastAsia="仿宋"/>
          <w:color w:val="auto"/>
          <w:sz w:val="30"/>
          <w:szCs w:val="30"/>
          <w:lang w:eastAsia="zh-CN"/>
        </w:rPr>
        <w:t>有</w:t>
      </w:r>
      <w:r>
        <w:rPr>
          <w:rFonts w:hint="default" w:ascii="仿宋" w:hAnsi="仿宋" w:eastAsia="仿宋"/>
          <w:color w:val="auto"/>
          <w:sz w:val="30"/>
          <w:szCs w:val="30"/>
          <w:lang w:eastAsia="zh-CN"/>
        </w:rPr>
        <w:t>针对性地开展舆论引导工作，防止恶意炒作</w:t>
      </w:r>
      <w:r>
        <w:rPr>
          <w:rFonts w:hint="eastAsia" w:ascii="仿宋" w:hAnsi="仿宋" w:eastAsia="仿宋"/>
          <w:color w:val="auto"/>
          <w:sz w:val="30"/>
          <w:szCs w:val="30"/>
          <w:lang w:eastAsia="zh-CN"/>
        </w:rPr>
        <w:t>；</w:t>
      </w:r>
      <w:r>
        <w:rPr>
          <w:rFonts w:hint="default" w:ascii="仿宋" w:hAnsi="仿宋" w:eastAsia="仿宋"/>
          <w:color w:val="auto"/>
          <w:sz w:val="30"/>
          <w:szCs w:val="30"/>
          <w:lang w:eastAsia="zh-CN"/>
        </w:rPr>
        <w:t>向现场指挥部办公室及时报送新闻宣传发布工作进展情况。</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ascii="仿宋" w:hAnsi="仿宋" w:eastAsia="仿宋"/>
          <w:b/>
          <w:bCs/>
          <w:color w:val="auto"/>
          <w:sz w:val="30"/>
          <w:szCs w:val="30"/>
        </w:rPr>
      </w:pPr>
      <w:r>
        <w:rPr>
          <w:rFonts w:hint="eastAsia" w:ascii="仿宋" w:hAnsi="仿宋" w:eastAsia="仿宋"/>
          <w:b/>
          <w:bCs/>
          <w:color w:val="auto"/>
          <w:sz w:val="30"/>
          <w:szCs w:val="30"/>
          <w:lang w:eastAsia="zh-CN"/>
        </w:rPr>
        <w:t>（</w:t>
      </w:r>
      <w:r>
        <w:rPr>
          <w:rFonts w:hint="eastAsia" w:ascii="仿宋" w:hAnsi="仿宋" w:eastAsia="仿宋"/>
          <w:b/>
          <w:bCs/>
          <w:color w:val="auto"/>
          <w:sz w:val="30"/>
          <w:szCs w:val="30"/>
          <w:lang w:val="en-US" w:eastAsia="zh-CN"/>
        </w:rPr>
        <w:t>十）技术服务</w:t>
      </w:r>
      <w:r>
        <w:rPr>
          <w:rFonts w:hint="eastAsia" w:ascii="仿宋" w:hAnsi="仿宋" w:eastAsia="仿宋"/>
          <w:b/>
          <w:bCs/>
          <w:color w:val="auto"/>
          <w:sz w:val="30"/>
          <w:szCs w:val="30"/>
        </w:rPr>
        <w:t>组</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rPr>
      </w:pPr>
      <w:r>
        <w:rPr>
          <w:rFonts w:hint="eastAsia" w:ascii="仿宋" w:hAnsi="仿宋" w:eastAsia="仿宋"/>
          <w:color w:val="auto"/>
          <w:sz w:val="30"/>
          <w:szCs w:val="30"/>
        </w:rPr>
        <w:t>（1）组织架构：</w:t>
      </w:r>
      <w:r>
        <w:rPr>
          <w:rFonts w:hint="eastAsia" w:ascii="仿宋" w:hAnsi="仿宋" w:eastAsia="仿宋"/>
          <w:color w:val="auto"/>
          <w:sz w:val="30"/>
          <w:szCs w:val="30"/>
          <w:lang w:val="en-US" w:eastAsia="zh-CN"/>
        </w:rPr>
        <w:t>区综合执法局</w:t>
      </w:r>
      <w:r>
        <w:rPr>
          <w:rFonts w:hint="eastAsia" w:ascii="仿宋" w:hAnsi="仿宋" w:eastAsia="仿宋"/>
          <w:color w:val="auto"/>
          <w:sz w:val="30"/>
          <w:szCs w:val="30"/>
        </w:rPr>
        <w:t>为组长单位，</w:t>
      </w:r>
      <w:r>
        <w:rPr>
          <w:rFonts w:hint="eastAsia" w:ascii="仿宋" w:hAnsi="仿宋" w:eastAsia="仿宋"/>
          <w:color w:val="auto"/>
          <w:sz w:val="30"/>
          <w:szCs w:val="30"/>
          <w:lang w:eastAsia="zh-CN"/>
        </w:rPr>
        <w:t>区</w:t>
      </w:r>
      <w:r>
        <w:rPr>
          <w:rFonts w:hint="eastAsia" w:ascii="仿宋" w:hAnsi="仿宋" w:eastAsia="仿宋"/>
          <w:color w:val="auto"/>
          <w:sz w:val="30"/>
          <w:szCs w:val="30"/>
          <w:lang w:val="en-US" w:eastAsia="zh-CN"/>
        </w:rPr>
        <w:t>应急局、区气象局和水务局</w:t>
      </w:r>
      <w:r>
        <w:rPr>
          <w:rFonts w:hint="eastAsia" w:ascii="仿宋" w:hAnsi="仿宋" w:eastAsia="仿宋"/>
          <w:color w:val="auto"/>
          <w:sz w:val="30"/>
          <w:szCs w:val="30"/>
        </w:rPr>
        <w:t>为副组长单位，事发地</w:t>
      </w:r>
      <w:r>
        <w:rPr>
          <w:rFonts w:hint="eastAsia" w:ascii="仿宋" w:hAnsi="仿宋" w:eastAsia="仿宋"/>
          <w:color w:val="auto"/>
          <w:sz w:val="30"/>
          <w:szCs w:val="30"/>
          <w:lang w:eastAsia="zh-CN"/>
        </w:rPr>
        <w:t>街道办事处</w:t>
      </w:r>
      <w:r>
        <w:rPr>
          <w:rFonts w:hint="eastAsia" w:ascii="仿宋" w:hAnsi="仿宋" w:eastAsia="仿宋"/>
          <w:color w:val="auto"/>
          <w:sz w:val="30"/>
          <w:szCs w:val="30"/>
        </w:rPr>
        <w:t>为成员单位。</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rPr>
      </w:pPr>
      <w:r>
        <w:rPr>
          <w:rFonts w:hint="eastAsia" w:ascii="仿宋" w:hAnsi="仿宋" w:eastAsia="仿宋"/>
          <w:color w:val="auto"/>
          <w:sz w:val="30"/>
          <w:szCs w:val="30"/>
        </w:rPr>
        <w:t>（2）人员组成：</w:t>
      </w:r>
      <w:r>
        <w:rPr>
          <w:rFonts w:hint="eastAsia" w:ascii="仿宋" w:hAnsi="仿宋" w:eastAsia="仿宋"/>
          <w:color w:val="auto"/>
          <w:sz w:val="30"/>
          <w:szCs w:val="30"/>
          <w:lang w:val="en-US" w:eastAsia="zh-CN"/>
        </w:rPr>
        <w:t>区综合执法局分管</w:t>
      </w:r>
      <w:r>
        <w:rPr>
          <w:rFonts w:hint="eastAsia" w:ascii="仿宋" w:hAnsi="仿宋" w:eastAsia="仿宋"/>
          <w:color w:val="auto"/>
          <w:sz w:val="30"/>
          <w:szCs w:val="30"/>
        </w:rPr>
        <w:t>负责人任组长，</w:t>
      </w:r>
      <w:r>
        <w:rPr>
          <w:rFonts w:hint="eastAsia" w:ascii="仿宋" w:hAnsi="仿宋" w:eastAsia="仿宋"/>
          <w:color w:val="auto"/>
          <w:sz w:val="30"/>
          <w:szCs w:val="30"/>
          <w:lang w:eastAsia="zh-CN"/>
        </w:rPr>
        <w:t>区</w:t>
      </w:r>
      <w:r>
        <w:rPr>
          <w:rFonts w:hint="eastAsia" w:ascii="仿宋" w:hAnsi="仿宋" w:eastAsia="仿宋"/>
          <w:color w:val="auto"/>
          <w:sz w:val="30"/>
          <w:szCs w:val="30"/>
          <w:lang w:val="en-US" w:eastAsia="zh-CN"/>
        </w:rPr>
        <w:t>应急局、区气象局、区水务局分管负责人</w:t>
      </w:r>
      <w:r>
        <w:rPr>
          <w:rFonts w:hint="eastAsia" w:ascii="仿宋" w:hAnsi="仿宋" w:eastAsia="仿宋"/>
          <w:color w:val="auto"/>
          <w:sz w:val="30"/>
          <w:szCs w:val="30"/>
        </w:rPr>
        <w:t>任副组长，</w:t>
      </w:r>
      <w:r>
        <w:rPr>
          <w:rFonts w:hint="eastAsia" w:ascii="仿宋" w:hAnsi="仿宋" w:eastAsia="仿宋"/>
          <w:color w:val="auto"/>
          <w:sz w:val="30"/>
          <w:szCs w:val="30"/>
          <w:lang w:eastAsia="zh-CN"/>
        </w:rPr>
        <w:t>花溪区</w:t>
      </w:r>
      <w:r>
        <w:rPr>
          <w:rFonts w:hint="eastAsia" w:ascii="仿宋" w:hAnsi="仿宋" w:eastAsia="仿宋"/>
          <w:color w:val="auto"/>
          <w:sz w:val="30"/>
          <w:szCs w:val="30"/>
        </w:rPr>
        <w:t>安全生产和</w:t>
      </w:r>
      <w:r>
        <w:rPr>
          <w:rFonts w:hint="eastAsia" w:ascii="仿宋" w:hAnsi="仿宋" w:eastAsia="仿宋"/>
          <w:color w:val="auto"/>
          <w:sz w:val="30"/>
          <w:szCs w:val="30"/>
          <w:lang w:val="en-US" w:eastAsia="zh-CN"/>
        </w:rPr>
        <w:t>应急</w:t>
      </w:r>
      <w:r>
        <w:rPr>
          <w:rFonts w:hint="eastAsia" w:ascii="仿宋" w:hAnsi="仿宋" w:eastAsia="仿宋"/>
          <w:color w:val="auto"/>
          <w:sz w:val="30"/>
          <w:szCs w:val="30"/>
        </w:rPr>
        <w:t>专家库专家和</w:t>
      </w:r>
      <w:r>
        <w:rPr>
          <w:rFonts w:hint="eastAsia" w:ascii="仿宋" w:hAnsi="仿宋" w:eastAsia="仿宋"/>
          <w:color w:val="auto"/>
          <w:sz w:val="30"/>
          <w:szCs w:val="30"/>
          <w:lang w:eastAsia="zh-CN"/>
        </w:rPr>
        <w:t>及区级各</w:t>
      </w:r>
      <w:r>
        <w:rPr>
          <w:rFonts w:hint="eastAsia" w:ascii="仿宋" w:hAnsi="仿宋" w:eastAsia="仿宋"/>
          <w:color w:val="auto"/>
          <w:sz w:val="30"/>
          <w:szCs w:val="30"/>
        </w:rPr>
        <w:t>部门相关技术业务人员为成员。</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ascii="仿宋" w:hAnsi="仿宋" w:eastAsia="仿宋"/>
          <w:color w:val="auto"/>
          <w:sz w:val="30"/>
          <w:szCs w:val="30"/>
        </w:rPr>
      </w:pPr>
      <w:r>
        <w:rPr>
          <w:rFonts w:hint="eastAsia" w:ascii="仿宋" w:hAnsi="仿宋" w:eastAsia="仿宋"/>
          <w:color w:val="auto"/>
          <w:sz w:val="30"/>
          <w:szCs w:val="30"/>
        </w:rPr>
        <w:t>（3）主要职责：负责现场风险研判并制定现场救援技术方案供现场指挥部决策，提供技术支撑</w:t>
      </w:r>
      <w:r>
        <w:rPr>
          <w:rFonts w:hint="eastAsia" w:ascii="仿宋" w:hAnsi="仿宋" w:eastAsia="仿宋"/>
          <w:color w:val="auto"/>
          <w:sz w:val="30"/>
          <w:szCs w:val="30"/>
          <w:lang w:eastAsia="zh-CN"/>
        </w:rPr>
        <w:t>；</w:t>
      </w:r>
      <w:r>
        <w:rPr>
          <w:rFonts w:hint="eastAsia" w:ascii="仿宋" w:hAnsi="仿宋" w:eastAsia="仿宋"/>
          <w:color w:val="auto"/>
          <w:sz w:val="30"/>
          <w:szCs w:val="30"/>
        </w:rPr>
        <w:t>收集分析现场汛情险情及发展趋势，及时开展灾区气象预测预报和险情发展研判</w:t>
      </w:r>
      <w:r>
        <w:rPr>
          <w:rFonts w:hint="eastAsia" w:ascii="仿宋" w:hAnsi="仿宋" w:eastAsia="仿宋"/>
          <w:color w:val="auto"/>
          <w:sz w:val="30"/>
          <w:szCs w:val="30"/>
          <w:lang w:eastAsia="zh-CN"/>
        </w:rPr>
        <w:t>；</w:t>
      </w:r>
      <w:r>
        <w:rPr>
          <w:rFonts w:hint="eastAsia" w:ascii="仿宋" w:hAnsi="仿宋" w:eastAsia="仿宋"/>
          <w:color w:val="auto"/>
          <w:sz w:val="30"/>
          <w:szCs w:val="30"/>
        </w:rPr>
        <w:t>向现场指挥部办公室</w:t>
      </w:r>
      <w:r>
        <w:rPr>
          <w:rFonts w:hint="eastAsia" w:ascii="仿宋" w:hAnsi="仿宋" w:eastAsia="仿宋"/>
          <w:color w:val="auto"/>
          <w:sz w:val="30"/>
          <w:szCs w:val="30"/>
          <w:lang w:val="en-US" w:eastAsia="zh-CN"/>
        </w:rPr>
        <w:t>及</w:t>
      </w:r>
      <w:r>
        <w:rPr>
          <w:rFonts w:hint="eastAsia" w:ascii="仿宋" w:hAnsi="仿宋" w:eastAsia="仿宋"/>
          <w:color w:val="auto"/>
          <w:sz w:val="30"/>
          <w:szCs w:val="30"/>
        </w:rPr>
        <w:t>提供本组人员组成及工作进展情况。</w:t>
      </w:r>
    </w:p>
    <w:bookmarkEnd w:id="8"/>
    <w:p>
      <w:pPr>
        <w:pStyle w:val="3"/>
        <w:pageBreakBefore w:val="0"/>
        <w:kinsoku/>
        <w:wordWrap/>
        <w:overflowPunct/>
        <w:topLinePunct w:val="0"/>
        <w:autoSpaceDE/>
        <w:autoSpaceDN/>
        <w:bidi w:val="0"/>
        <w:adjustRightInd/>
        <w:snapToGrid/>
        <w:spacing w:before="120" w:after="0" w:line="560" w:lineRule="exact"/>
        <w:ind w:right="0" w:rightChars="0" w:firstLine="640" w:firstLineChars="200"/>
        <w:textAlignment w:val="auto"/>
        <w:rPr>
          <w:rFonts w:hint="default"/>
          <w:color w:val="auto"/>
          <w:sz w:val="32"/>
          <w:szCs w:val="32"/>
          <w:lang w:val="en-US" w:eastAsia="zh-CN"/>
        </w:rPr>
      </w:pPr>
      <w:bookmarkStart w:id="10" w:name="_Toc10385"/>
      <w:bookmarkStart w:id="11" w:name="_Toc12942"/>
      <w:bookmarkStart w:id="12" w:name="_Toc24632"/>
      <w:r>
        <w:rPr>
          <w:rFonts w:hint="eastAsia"/>
          <w:color w:val="auto"/>
          <w:sz w:val="32"/>
          <w:szCs w:val="32"/>
          <w:lang w:val="en-US" w:eastAsia="zh-CN"/>
        </w:rPr>
        <w:t>3.</w:t>
      </w:r>
      <w:bookmarkEnd w:id="10"/>
      <w:r>
        <w:rPr>
          <w:rFonts w:hint="eastAsia"/>
          <w:color w:val="auto"/>
          <w:sz w:val="32"/>
          <w:szCs w:val="32"/>
          <w:lang w:val="en-US" w:eastAsia="zh-CN"/>
        </w:rPr>
        <w:t>预防与预警</w:t>
      </w:r>
      <w:bookmarkEnd w:id="11"/>
    </w:p>
    <w:p>
      <w:pPr>
        <w:pStyle w:val="4"/>
        <w:pageBreakBefore w:val="0"/>
        <w:kinsoku/>
        <w:wordWrap/>
        <w:overflowPunct/>
        <w:topLinePunct w:val="0"/>
        <w:autoSpaceDE/>
        <w:autoSpaceDN/>
        <w:bidi w:val="0"/>
        <w:adjustRightInd/>
        <w:snapToGrid/>
        <w:spacing w:before="0" w:after="0" w:line="560" w:lineRule="exact"/>
        <w:ind w:right="0" w:rightChars="0" w:firstLine="643" w:firstLineChars="200"/>
        <w:textAlignment w:val="auto"/>
        <w:rPr>
          <w:rFonts w:hint="default" w:ascii="楷体" w:hAnsi="楷体" w:eastAsia="楷体"/>
          <w:color w:val="auto"/>
          <w:lang w:val="en-US"/>
        </w:rPr>
      </w:pPr>
      <w:bookmarkStart w:id="13" w:name="_Toc14770"/>
      <w:bookmarkStart w:id="14" w:name="_Toc8767"/>
      <w:r>
        <w:rPr>
          <w:rFonts w:hint="eastAsia" w:ascii="楷体" w:hAnsi="楷体" w:eastAsia="楷体"/>
          <w:color w:val="auto"/>
          <w:lang w:val="en-US" w:eastAsia="zh-CN"/>
        </w:rPr>
        <w:t>3</w:t>
      </w:r>
      <w:r>
        <w:rPr>
          <w:rFonts w:hint="eastAsia" w:ascii="楷体" w:hAnsi="楷体" w:eastAsia="楷体"/>
          <w:color w:val="auto"/>
        </w:rPr>
        <w:t>.1</w:t>
      </w:r>
      <w:bookmarkEnd w:id="13"/>
      <w:r>
        <w:rPr>
          <w:rFonts w:hint="eastAsia" w:ascii="楷体" w:hAnsi="楷体" w:eastAsia="楷体"/>
          <w:color w:val="auto"/>
          <w:lang w:val="en-US" w:eastAsia="zh-CN"/>
        </w:rPr>
        <w:t>汛前预防</w:t>
      </w:r>
      <w:bookmarkEnd w:id="14"/>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default" w:ascii="仿宋" w:hAnsi="仿宋" w:eastAsia="仿宋"/>
          <w:color w:val="auto"/>
          <w:sz w:val="30"/>
          <w:szCs w:val="30"/>
          <w:lang w:val="en-US" w:eastAsia="zh-CN"/>
        </w:rPr>
      </w:pPr>
      <w:r>
        <w:rPr>
          <w:rFonts w:hint="default" w:ascii="仿宋" w:hAnsi="仿宋" w:eastAsia="仿宋"/>
          <w:color w:val="auto"/>
          <w:sz w:val="30"/>
          <w:szCs w:val="30"/>
          <w:lang w:val="en-US" w:eastAsia="zh-CN"/>
        </w:rPr>
        <w:t>在</w:t>
      </w:r>
      <w:r>
        <w:rPr>
          <w:rFonts w:hint="eastAsia" w:ascii="仿宋" w:hAnsi="仿宋" w:eastAsia="仿宋"/>
          <w:color w:val="auto"/>
          <w:sz w:val="30"/>
          <w:szCs w:val="30"/>
          <w:lang w:val="en-US" w:eastAsia="zh-CN"/>
        </w:rPr>
        <w:t>汛期</w:t>
      </w:r>
      <w:r>
        <w:rPr>
          <w:rFonts w:hint="default" w:ascii="仿宋" w:hAnsi="仿宋" w:eastAsia="仿宋"/>
          <w:color w:val="auto"/>
          <w:sz w:val="30"/>
          <w:szCs w:val="30"/>
          <w:lang w:val="en-US" w:eastAsia="zh-CN"/>
        </w:rPr>
        <w:t>来临前,</w:t>
      </w:r>
      <w:r>
        <w:rPr>
          <w:rFonts w:hint="eastAsia" w:ascii="仿宋" w:hAnsi="仿宋" w:eastAsia="仿宋"/>
          <w:color w:val="auto"/>
          <w:sz w:val="30"/>
          <w:szCs w:val="30"/>
          <w:lang w:val="en-US" w:eastAsia="zh-CN"/>
        </w:rPr>
        <w:t>各级排指成员单位按职能分工组织做好水涝灾害隐患排查，形成风险清单，提出管控要求，向有关街道、村（居）和管理单位发送风险提示单，并报同级排指备案。有关街道、村（居）和管理单位根据风险提示单，逐项落实管控措施，形成风险管控表并上报上级主管部门。</w:t>
      </w:r>
    </w:p>
    <w:bookmarkEnd w:id="12"/>
    <w:p>
      <w:pPr>
        <w:pStyle w:val="4"/>
        <w:pageBreakBefore w:val="0"/>
        <w:kinsoku/>
        <w:wordWrap/>
        <w:overflowPunct/>
        <w:topLinePunct w:val="0"/>
        <w:autoSpaceDE/>
        <w:autoSpaceDN/>
        <w:bidi w:val="0"/>
        <w:adjustRightInd/>
        <w:snapToGrid/>
        <w:spacing w:before="0" w:after="0" w:line="560" w:lineRule="exact"/>
        <w:ind w:right="0" w:rightChars="0" w:firstLine="643" w:firstLineChars="200"/>
        <w:textAlignment w:val="auto"/>
        <w:rPr>
          <w:rFonts w:hint="default" w:ascii="楷体" w:hAnsi="楷体" w:eastAsia="楷体"/>
          <w:color w:val="auto"/>
          <w:lang w:val="en-US" w:eastAsia="zh-CN"/>
        </w:rPr>
      </w:pPr>
      <w:bookmarkStart w:id="15" w:name="_Toc11870"/>
      <w:r>
        <w:rPr>
          <w:rFonts w:ascii="楷体" w:hAnsi="楷体" w:eastAsia="楷体"/>
          <w:color w:val="auto"/>
        </w:rPr>
        <w:t>3.</w:t>
      </w:r>
      <w:r>
        <w:rPr>
          <w:rFonts w:hint="eastAsia" w:ascii="楷体" w:hAnsi="楷体" w:eastAsia="楷体"/>
          <w:color w:val="auto"/>
          <w:lang w:val="en-US" w:eastAsia="zh-CN"/>
        </w:rPr>
        <w:t>2预警监测</w:t>
      </w:r>
      <w:bookmarkEnd w:id="15"/>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区气象、水务等部门应加强城市内涝的灾害性天气和雨情、水情的监测预报，对可能发生的水涝灾害及时进行监测分析，对较大水涝灾害趋势作出评估，及时将相关信息报同级人民政府和贵阳贵安排指办。</w:t>
      </w:r>
    </w:p>
    <w:p>
      <w:pPr>
        <w:pageBreakBefore w:val="0"/>
        <w:numPr>
          <w:ilvl w:val="0"/>
          <w:numId w:val="3"/>
        </w:numPr>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雨情信息：气象部门按职责统一发布灾害性天气预报和气象灾害预警信号，与综合行政执法、应急管理、自然资源、住建等部门实现气象卫星图像数据、气象监测预报预警服务信息共享共用，提高信息发布面；在监测到短时强降水（1小时降雨量</w:t>
      </w:r>
      <w:r>
        <w:rPr>
          <w:rFonts w:hint="default" w:ascii="仿宋" w:hAnsi="仿宋" w:eastAsia="仿宋"/>
          <w:color w:val="auto"/>
          <w:sz w:val="30"/>
          <w:szCs w:val="30"/>
          <w:lang w:val="en-US" w:eastAsia="zh-CN"/>
        </w:rPr>
        <w:t>≥</w:t>
      </w:r>
      <w:r>
        <w:rPr>
          <w:rFonts w:hint="eastAsia" w:ascii="仿宋" w:hAnsi="仿宋" w:eastAsia="仿宋"/>
          <w:color w:val="auto"/>
          <w:sz w:val="30"/>
          <w:szCs w:val="30"/>
          <w:lang w:val="en-US" w:eastAsia="zh-CN"/>
        </w:rPr>
        <w:t>3</w:t>
      </w:r>
      <w:r>
        <w:rPr>
          <w:rFonts w:hint="default" w:ascii="仿宋" w:hAnsi="仿宋" w:eastAsia="仿宋"/>
          <w:color w:val="auto"/>
          <w:sz w:val="30"/>
          <w:szCs w:val="30"/>
          <w:lang w:val="en-US" w:eastAsia="zh-CN"/>
        </w:rPr>
        <w:t>0</w:t>
      </w:r>
      <w:r>
        <w:rPr>
          <w:rFonts w:hint="eastAsia" w:ascii="仿宋" w:hAnsi="仿宋" w:eastAsia="仿宋"/>
          <w:color w:val="auto"/>
          <w:sz w:val="30"/>
          <w:szCs w:val="30"/>
          <w:lang w:val="en-US" w:eastAsia="zh-CN"/>
        </w:rPr>
        <w:t>毫米）时，区气象局及时报送花溪区排指办及区人民政府，并视雨情的变化及时加密报送频次。</w:t>
      </w:r>
    </w:p>
    <w:p>
      <w:pPr>
        <w:pageBreakBefore w:val="0"/>
        <w:numPr>
          <w:ilvl w:val="0"/>
          <w:numId w:val="0"/>
        </w:numPr>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（2）水情信息：区水务局视水情变化及时向花溪区排指办公室报送城区重要河流主要水文站点的水文信息和城区水利工程的水位情况；发生重大灾情，及时报告花溪区排指办及区人民政府。</w:t>
      </w:r>
    </w:p>
    <w:p>
      <w:pPr>
        <w:pStyle w:val="4"/>
        <w:pageBreakBefore w:val="0"/>
        <w:kinsoku/>
        <w:wordWrap/>
        <w:overflowPunct/>
        <w:topLinePunct w:val="0"/>
        <w:autoSpaceDE/>
        <w:autoSpaceDN/>
        <w:bidi w:val="0"/>
        <w:adjustRightInd/>
        <w:snapToGrid/>
        <w:spacing w:before="0" w:after="0" w:line="560" w:lineRule="exact"/>
        <w:ind w:right="0" w:rightChars="0" w:firstLine="643" w:firstLineChars="200"/>
        <w:textAlignment w:val="auto"/>
        <w:rPr>
          <w:rFonts w:ascii="楷体" w:hAnsi="楷体" w:eastAsia="楷体"/>
          <w:color w:val="auto"/>
        </w:rPr>
      </w:pPr>
      <w:bookmarkStart w:id="16" w:name="_Toc5525"/>
      <w:bookmarkStart w:id="17" w:name="_Toc102042269"/>
      <w:r>
        <w:rPr>
          <w:rFonts w:ascii="楷体" w:hAnsi="楷体" w:eastAsia="楷体"/>
          <w:color w:val="auto"/>
        </w:rPr>
        <w:t>3.</w:t>
      </w:r>
      <w:r>
        <w:rPr>
          <w:rFonts w:hint="eastAsia" w:ascii="楷体" w:hAnsi="楷体" w:eastAsia="楷体"/>
          <w:color w:val="auto"/>
          <w:lang w:val="en-US" w:eastAsia="zh-CN"/>
        </w:rPr>
        <w:t>3预警</w:t>
      </w:r>
      <w:r>
        <w:rPr>
          <w:rFonts w:hint="eastAsia" w:ascii="楷体" w:hAnsi="楷体" w:eastAsia="楷体"/>
          <w:color w:val="auto"/>
        </w:rPr>
        <w:t>分级</w:t>
      </w:r>
      <w:bookmarkEnd w:id="16"/>
      <w:bookmarkEnd w:id="17"/>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eastAsia="zh-CN"/>
        </w:rPr>
      </w:pPr>
      <w:r>
        <w:rPr>
          <w:rFonts w:hint="eastAsia" w:ascii="仿宋" w:hAnsi="仿宋" w:eastAsia="仿宋"/>
          <w:color w:val="auto"/>
          <w:sz w:val="30"/>
          <w:szCs w:val="30"/>
        </w:rPr>
        <w:t>根据预警</w:t>
      </w:r>
      <w:r>
        <w:rPr>
          <w:rFonts w:hint="eastAsia" w:ascii="仿宋" w:hAnsi="仿宋" w:eastAsia="仿宋"/>
          <w:color w:val="auto"/>
          <w:sz w:val="30"/>
          <w:szCs w:val="30"/>
          <w:lang w:val="en-US" w:eastAsia="zh-CN"/>
        </w:rPr>
        <w:t>监测及</w:t>
      </w:r>
      <w:r>
        <w:rPr>
          <w:rFonts w:hint="eastAsia" w:ascii="仿宋" w:hAnsi="仿宋" w:eastAsia="仿宋"/>
          <w:color w:val="auto"/>
          <w:sz w:val="30"/>
          <w:szCs w:val="30"/>
        </w:rPr>
        <w:t>可能造成危害的程度，</w:t>
      </w:r>
      <w:r>
        <w:rPr>
          <w:rFonts w:hint="eastAsia" w:ascii="仿宋" w:hAnsi="仿宋" w:eastAsia="仿宋"/>
          <w:color w:val="auto"/>
          <w:sz w:val="30"/>
          <w:szCs w:val="30"/>
          <w:lang w:val="en-US" w:eastAsia="zh-CN"/>
        </w:rPr>
        <w:t>预警级别</w:t>
      </w:r>
      <w:r>
        <w:rPr>
          <w:rFonts w:hint="eastAsia" w:ascii="仿宋" w:hAnsi="仿宋" w:eastAsia="仿宋"/>
          <w:color w:val="auto"/>
          <w:sz w:val="30"/>
          <w:szCs w:val="30"/>
        </w:rPr>
        <w:t>由低到高依次分为Ⅳ级（一般）</w:t>
      </w:r>
      <w:r>
        <w:rPr>
          <w:rFonts w:hint="eastAsia" w:ascii="仿宋" w:hAnsi="仿宋" w:eastAsia="仿宋"/>
          <w:color w:val="auto"/>
          <w:sz w:val="30"/>
          <w:szCs w:val="30"/>
          <w:lang w:eastAsia="zh-CN"/>
        </w:rPr>
        <w:t>、</w:t>
      </w:r>
      <w:r>
        <w:rPr>
          <w:rFonts w:hint="eastAsia" w:ascii="仿宋" w:hAnsi="仿宋" w:eastAsia="仿宋"/>
          <w:color w:val="auto"/>
          <w:sz w:val="30"/>
          <w:szCs w:val="30"/>
        </w:rPr>
        <w:t>Ⅲ级（较大）</w:t>
      </w:r>
      <w:r>
        <w:rPr>
          <w:rFonts w:hint="eastAsia" w:ascii="仿宋" w:hAnsi="仿宋" w:eastAsia="仿宋"/>
          <w:color w:val="auto"/>
          <w:sz w:val="30"/>
          <w:szCs w:val="30"/>
          <w:lang w:eastAsia="zh-CN"/>
        </w:rPr>
        <w:t>、</w:t>
      </w:r>
      <w:r>
        <w:rPr>
          <w:rFonts w:hint="eastAsia" w:ascii="仿宋" w:hAnsi="仿宋" w:eastAsia="仿宋"/>
          <w:color w:val="auto"/>
          <w:sz w:val="30"/>
          <w:szCs w:val="30"/>
        </w:rPr>
        <w:t>Ⅱ级（重大）</w:t>
      </w:r>
      <w:r>
        <w:rPr>
          <w:rFonts w:hint="eastAsia" w:ascii="仿宋" w:hAnsi="仿宋" w:eastAsia="仿宋"/>
          <w:color w:val="auto"/>
          <w:sz w:val="30"/>
          <w:szCs w:val="30"/>
          <w:lang w:eastAsia="zh-CN"/>
        </w:rPr>
        <w:t>、</w:t>
      </w:r>
      <w:r>
        <w:rPr>
          <w:rFonts w:hint="eastAsia" w:ascii="仿宋" w:hAnsi="仿宋" w:eastAsia="仿宋"/>
          <w:color w:val="auto"/>
          <w:sz w:val="30"/>
          <w:szCs w:val="30"/>
        </w:rPr>
        <w:t>Ⅰ级（特别重大）四个级别</w:t>
      </w:r>
      <w:r>
        <w:rPr>
          <w:rFonts w:hint="eastAsia" w:ascii="仿宋" w:hAnsi="仿宋" w:eastAsia="仿宋"/>
          <w:color w:val="auto"/>
          <w:sz w:val="30"/>
          <w:szCs w:val="30"/>
          <w:lang w:eastAsia="zh-CN"/>
        </w:rPr>
        <w:t>，</w:t>
      </w:r>
      <w:r>
        <w:rPr>
          <w:rFonts w:hint="eastAsia" w:ascii="仿宋" w:hAnsi="仿宋" w:eastAsia="仿宋"/>
          <w:color w:val="auto"/>
          <w:sz w:val="30"/>
          <w:szCs w:val="30"/>
        </w:rPr>
        <w:t>分别对应蓝色预警、黄色预警、橙色预警及红色预警</w:t>
      </w:r>
      <w:r>
        <w:rPr>
          <w:rFonts w:hint="eastAsia" w:ascii="仿宋" w:hAnsi="仿宋" w:eastAsia="仿宋"/>
          <w:color w:val="auto"/>
          <w:sz w:val="30"/>
          <w:szCs w:val="30"/>
          <w:lang w:eastAsia="zh-CN"/>
        </w:rPr>
        <w:t>。</w:t>
      </w:r>
    </w:p>
    <w:p>
      <w:pPr>
        <w:pStyle w:val="4"/>
        <w:pageBreakBefore w:val="0"/>
        <w:kinsoku/>
        <w:wordWrap/>
        <w:overflowPunct/>
        <w:topLinePunct w:val="0"/>
        <w:autoSpaceDE/>
        <w:autoSpaceDN/>
        <w:bidi w:val="0"/>
        <w:adjustRightInd/>
        <w:snapToGrid/>
        <w:spacing w:before="0" w:after="0" w:line="560" w:lineRule="exact"/>
        <w:ind w:right="0" w:rightChars="0" w:firstLine="643" w:firstLineChars="200"/>
        <w:textAlignment w:val="auto"/>
        <w:rPr>
          <w:rFonts w:hint="default" w:ascii="楷体" w:hAnsi="楷体" w:eastAsia="楷体"/>
          <w:color w:val="auto"/>
          <w:lang w:val="en-US" w:eastAsia="zh-CN"/>
        </w:rPr>
      </w:pPr>
      <w:bookmarkStart w:id="18" w:name="_Toc28012"/>
      <w:r>
        <w:rPr>
          <w:rFonts w:hint="eastAsia" w:ascii="楷体" w:hAnsi="楷体" w:eastAsia="楷体"/>
          <w:color w:val="auto"/>
          <w:lang w:val="en-US" w:eastAsia="zh-CN"/>
        </w:rPr>
        <w:t>3.4预警发布</w:t>
      </w:r>
      <w:bookmarkEnd w:id="18"/>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default" w:ascii="仿宋" w:hAnsi="仿宋" w:eastAsia="仿宋"/>
          <w:color w:val="auto"/>
          <w:sz w:val="30"/>
          <w:szCs w:val="30"/>
          <w:lang w:val="en-US" w:eastAsia="zh-CN"/>
        </w:rPr>
      </w:pPr>
      <w:r>
        <w:rPr>
          <w:rFonts w:hint="eastAsia" w:ascii="仿宋" w:hAnsi="仿宋" w:eastAsia="仿宋"/>
          <w:color w:val="auto"/>
          <w:sz w:val="30"/>
          <w:szCs w:val="30"/>
          <w:lang w:val="en-US" w:eastAsia="zh-CN"/>
        </w:rPr>
        <w:t>花溪区排</w:t>
      </w:r>
      <w:r>
        <w:rPr>
          <w:rFonts w:hint="default" w:ascii="仿宋" w:hAnsi="仿宋" w:eastAsia="仿宋"/>
          <w:color w:val="auto"/>
          <w:sz w:val="30"/>
          <w:szCs w:val="30"/>
          <w:lang w:val="en-US" w:eastAsia="zh-CN"/>
        </w:rPr>
        <w:t>指办应根据辖区实际情况</w:t>
      </w:r>
      <w:r>
        <w:rPr>
          <w:rFonts w:hint="eastAsia" w:ascii="仿宋" w:hAnsi="仿宋" w:eastAsia="仿宋"/>
          <w:color w:val="auto"/>
          <w:sz w:val="30"/>
          <w:szCs w:val="30"/>
          <w:lang w:val="en-US" w:eastAsia="zh-CN"/>
        </w:rPr>
        <w:t>和</w:t>
      </w:r>
      <w:r>
        <w:rPr>
          <w:rFonts w:hint="default" w:ascii="仿宋" w:hAnsi="仿宋" w:eastAsia="仿宋"/>
          <w:color w:val="auto"/>
          <w:sz w:val="30"/>
          <w:szCs w:val="30"/>
          <w:lang w:val="en-US" w:eastAsia="zh-CN"/>
        </w:rPr>
        <w:t>天气形势及时组织应急、水务、水文、气象、综合</w:t>
      </w:r>
      <w:r>
        <w:rPr>
          <w:rFonts w:hint="eastAsia" w:ascii="仿宋" w:hAnsi="仿宋" w:eastAsia="仿宋"/>
          <w:color w:val="auto"/>
          <w:sz w:val="30"/>
          <w:szCs w:val="30"/>
          <w:lang w:val="en-US" w:eastAsia="zh-CN"/>
        </w:rPr>
        <w:t>行政</w:t>
      </w:r>
      <w:r>
        <w:rPr>
          <w:rFonts w:hint="default" w:ascii="仿宋" w:hAnsi="仿宋" w:eastAsia="仿宋"/>
          <w:color w:val="auto"/>
          <w:sz w:val="30"/>
          <w:szCs w:val="30"/>
          <w:lang w:val="en-US" w:eastAsia="zh-CN"/>
        </w:rPr>
        <w:t>执法、轨道交通等部门进行分析研判，</w:t>
      </w:r>
      <w:r>
        <w:rPr>
          <w:rFonts w:hint="eastAsia" w:ascii="仿宋" w:hAnsi="仿宋" w:eastAsia="仿宋"/>
          <w:color w:val="auto"/>
          <w:sz w:val="30"/>
          <w:szCs w:val="30"/>
          <w:lang w:val="en-US" w:eastAsia="zh-CN"/>
        </w:rPr>
        <w:t>形成成果，通过广播、电视、报刊、网络、短信等方式统一发布，并</w:t>
      </w:r>
      <w:r>
        <w:rPr>
          <w:rFonts w:hint="default" w:ascii="仿宋" w:hAnsi="仿宋" w:eastAsia="仿宋"/>
          <w:color w:val="auto"/>
          <w:sz w:val="30"/>
          <w:szCs w:val="30"/>
          <w:lang w:val="en-US" w:eastAsia="zh-CN"/>
        </w:rPr>
        <w:t>督促相关职能部门适时发布辖区对应的预警信息。</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预警发布单位根据预警级别明确预警对象，其中对学校、医院、旅游景区、在建工地等特定场所以及老、幼、病、残、孕等特殊人群应当进行针对性预警。</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val="en-US" w:eastAsia="zh-CN"/>
        </w:rPr>
      </w:pPr>
      <w:r>
        <w:rPr>
          <w:rFonts w:hint="default" w:ascii="仿宋" w:hAnsi="仿宋" w:eastAsia="仿宋"/>
          <w:color w:val="auto"/>
          <w:sz w:val="30"/>
          <w:szCs w:val="30"/>
          <w:lang w:val="en-US" w:eastAsia="zh-CN"/>
        </w:rPr>
        <w:t>除联合统一发布外，气象、水务等部门按相应权限发布，报本级</w:t>
      </w:r>
      <w:r>
        <w:rPr>
          <w:rFonts w:hint="eastAsia" w:ascii="仿宋" w:hAnsi="仿宋" w:eastAsia="仿宋"/>
          <w:color w:val="auto"/>
          <w:sz w:val="30"/>
          <w:szCs w:val="30"/>
          <w:lang w:val="en-US" w:eastAsia="zh-CN"/>
        </w:rPr>
        <w:t>排</w:t>
      </w:r>
      <w:r>
        <w:rPr>
          <w:rFonts w:hint="default" w:ascii="仿宋" w:hAnsi="仿宋" w:eastAsia="仿宋"/>
          <w:color w:val="auto"/>
          <w:sz w:val="30"/>
          <w:szCs w:val="30"/>
          <w:lang w:val="en-US" w:eastAsia="zh-CN"/>
        </w:rPr>
        <w:t>指。气象部门负责发布暴雨及极端降水天气预警；水务部门负责发布江河湖库洪水预警</w:t>
      </w:r>
      <w:r>
        <w:rPr>
          <w:rFonts w:hint="eastAsia" w:ascii="仿宋" w:hAnsi="仿宋" w:eastAsia="仿宋"/>
          <w:color w:val="auto"/>
          <w:sz w:val="30"/>
          <w:szCs w:val="30"/>
          <w:lang w:val="en-US" w:eastAsia="zh-CN"/>
        </w:rPr>
        <w:t>和</w:t>
      </w:r>
      <w:r>
        <w:rPr>
          <w:rFonts w:hint="default" w:ascii="仿宋" w:hAnsi="仿宋" w:eastAsia="仿宋"/>
          <w:color w:val="auto"/>
          <w:sz w:val="30"/>
          <w:szCs w:val="30"/>
          <w:lang w:val="en-US" w:eastAsia="zh-CN"/>
        </w:rPr>
        <w:t>山洪灾害预警</w:t>
      </w:r>
      <w:r>
        <w:rPr>
          <w:rFonts w:hint="eastAsia" w:ascii="仿宋" w:hAnsi="仿宋" w:eastAsia="仿宋"/>
          <w:color w:val="auto"/>
          <w:sz w:val="30"/>
          <w:szCs w:val="30"/>
          <w:lang w:val="en-US" w:eastAsia="zh-CN"/>
        </w:rPr>
        <w:t>。</w:t>
      </w:r>
    </w:p>
    <w:p>
      <w:pPr>
        <w:pStyle w:val="4"/>
        <w:pageBreakBefore w:val="0"/>
        <w:kinsoku/>
        <w:wordWrap/>
        <w:overflowPunct/>
        <w:topLinePunct w:val="0"/>
        <w:autoSpaceDE/>
        <w:autoSpaceDN/>
        <w:bidi w:val="0"/>
        <w:adjustRightInd/>
        <w:snapToGrid/>
        <w:spacing w:before="0" w:after="0" w:line="560" w:lineRule="exact"/>
        <w:ind w:right="0" w:rightChars="0" w:firstLine="643" w:firstLineChars="200"/>
        <w:textAlignment w:val="auto"/>
        <w:rPr>
          <w:rFonts w:hint="default" w:ascii="楷体" w:hAnsi="楷体" w:eastAsia="楷体"/>
          <w:color w:val="auto"/>
          <w:lang w:val="en-US" w:eastAsia="zh-CN"/>
        </w:rPr>
      </w:pPr>
      <w:bookmarkStart w:id="19" w:name="_Toc8935"/>
      <w:r>
        <w:rPr>
          <w:rFonts w:hint="eastAsia" w:ascii="楷体" w:hAnsi="楷体" w:eastAsia="楷体"/>
          <w:color w:val="auto"/>
          <w:lang w:val="en-US" w:eastAsia="zh-CN"/>
        </w:rPr>
        <w:t>3.5预警预防</w:t>
      </w:r>
      <w:bookmarkEnd w:id="19"/>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b w:val="0"/>
          <w:bCs w:val="0"/>
          <w:color w:val="auto"/>
          <w:sz w:val="30"/>
          <w:szCs w:val="30"/>
          <w:lang w:val="en-US" w:eastAsia="zh-CN"/>
        </w:rPr>
      </w:pPr>
      <w:r>
        <w:rPr>
          <w:rFonts w:hint="eastAsia" w:ascii="仿宋" w:hAnsi="仿宋" w:eastAsia="仿宋"/>
          <w:b w:val="0"/>
          <w:bCs w:val="0"/>
          <w:color w:val="auto"/>
          <w:sz w:val="30"/>
          <w:szCs w:val="30"/>
          <w:lang w:val="en-US" w:eastAsia="zh-CN"/>
        </w:rPr>
        <w:t>（1）当发布蓝色预警时，花溪区排指办常务副主任组织会商调度；当发布黄色预警时，花溪区排指办主任组织会商调度。当发布橙色、红色预警时，花溪区排指指挥长组织会商调度。</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b w:val="0"/>
          <w:bCs w:val="0"/>
          <w:color w:val="auto"/>
          <w:sz w:val="30"/>
          <w:szCs w:val="30"/>
          <w:lang w:val="en-US" w:eastAsia="zh-CN"/>
        </w:rPr>
      </w:pPr>
      <w:r>
        <w:rPr>
          <w:rFonts w:hint="eastAsia" w:ascii="仿宋" w:hAnsi="仿宋" w:eastAsia="仿宋"/>
          <w:b w:val="0"/>
          <w:bCs w:val="0"/>
          <w:color w:val="auto"/>
          <w:sz w:val="30"/>
          <w:szCs w:val="30"/>
          <w:lang w:val="en-US" w:eastAsia="zh-CN"/>
        </w:rPr>
        <w:t>（2）花溪区排指各成员单位及其他负有排水防涝职责任务的部门、企业在收到发布的预警信息后，要根据预警级别和实际情况，按照分级负责、属地为主、层级响应、协调联动的原则，应及时向发布预警信息的单位反馈接收结果，积极采取预防行动，采取相应防范措施。</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b w:val="0"/>
          <w:bCs w:val="0"/>
          <w:color w:val="auto"/>
          <w:sz w:val="30"/>
          <w:szCs w:val="30"/>
          <w:lang w:val="en-US" w:eastAsia="zh-CN"/>
        </w:rPr>
      </w:pPr>
      <w:r>
        <w:rPr>
          <w:rFonts w:hint="eastAsia" w:ascii="仿宋" w:hAnsi="仿宋" w:eastAsia="仿宋"/>
          <w:b w:val="0"/>
          <w:bCs w:val="0"/>
          <w:color w:val="auto"/>
          <w:sz w:val="30"/>
          <w:szCs w:val="30"/>
          <w:lang w:val="en-US" w:eastAsia="zh-CN"/>
        </w:rPr>
        <w:t>（3）花溪区排指适时组织相关成员单位及专家进行会商，及时跟踪研判灾害对花溪区影响情况。根据研判结果，花溪区排指要求相关部门和地区密切关注天气和灾害发展态势，视情开展有针对性隐患排查，落实防御措施。</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b w:val="0"/>
          <w:bCs w:val="0"/>
          <w:color w:val="auto"/>
          <w:sz w:val="30"/>
          <w:szCs w:val="30"/>
          <w:lang w:val="en-US" w:eastAsia="zh-CN"/>
        </w:rPr>
      </w:pPr>
      <w:r>
        <w:rPr>
          <w:rFonts w:hint="eastAsia" w:ascii="仿宋" w:hAnsi="仿宋" w:eastAsia="仿宋"/>
          <w:b w:val="0"/>
          <w:bCs w:val="0"/>
          <w:color w:val="auto"/>
          <w:sz w:val="30"/>
          <w:szCs w:val="30"/>
          <w:lang w:val="en-US" w:eastAsia="zh-CN"/>
        </w:rPr>
        <w:t>（4）根据会商研判结果，花溪区排指向相关成员单位发布防御通知（工作提示）。相关成员单位根据实际情况，组织有关责任人、专业抢险救援队伍和负有特定职责的人员进入待命状态，动员后备人员做好准备，视情预置有关人力、装备、物资等资源。调集抢险救援所需物资、设备、工具，准备转移安置场所。</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b w:val="0"/>
          <w:bCs w:val="0"/>
          <w:color w:val="auto"/>
          <w:sz w:val="30"/>
          <w:szCs w:val="30"/>
          <w:lang w:val="en-US" w:eastAsia="zh-CN"/>
        </w:rPr>
      </w:pPr>
      <w:r>
        <w:rPr>
          <w:rFonts w:hint="eastAsia" w:ascii="仿宋" w:hAnsi="仿宋" w:eastAsia="仿宋"/>
          <w:b w:val="0"/>
          <w:bCs w:val="0"/>
          <w:color w:val="auto"/>
          <w:sz w:val="30"/>
          <w:szCs w:val="30"/>
          <w:lang w:val="en-US" w:eastAsia="zh-CN"/>
        </w:rPr>
        <w:t>（5）按照要求，疏散、转移易受威胁人员并予以妥善安置，转移重要物资，管控重大危险源。</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b w:val="0"/>
          <w:bCs w:val="0"/>
          <w:color w:val="auto"/>
          <w:sz w:val="30"/>
          <w:szCs w:val="30"/>
          <w:lang w:val="en-US" w:eastAsia="zh-CN"/>
        </w:rPr>
      </w:pPr>
      <w:r>
        <w:rPr>
          <w:rFonts w:hint="eastAsia" w:ascii="仿宋" w:hAnsi="仿宋" w:eastAsia="仿宋"/>
          <w:b w:val="0"/>
          <w:bCs w:val="0"/>
          <w:color w:val="auto"/>
          <w:sz w:val="30"/>
          <w:szCs w:val="30"/>
          <w:lang w:val="en-US" w:eastAsia="zh-CN"/>
        </w:rPr>
        <w:t xml:space="preserve">（6）有关部门应及时关闭或限制使用易受水涝灾害危害的场所，控制或限制容易导致危害扩大的公共场所活动。 </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b w:val="0"/>
          <w:bCs w:val="0"/>
          <w:color w:val="auto"/>
          <w:sz w:val="30"/>
          <w:szCs w:val="30"/>
          <w:lang w:val="en-US" w:eastAsia="zh-CN"/>
        </w:rPr>
      </w:pPr>
      <w:r>
        <w:rPr>
          <w:rFonts w:hint="eastAsia" w:ascii="仿宋" w:hAnsi="仿宋" w:eastAsia="仿宋"/>
          <w:b w:val="0"/>
          <w:bCs w:val="0"/>
          <w:color w:val="auto"/>
          <w:sz w:val="30"/>
          <w:szCs w:val="30"/>
          <w:lang w:val="en-US" w:eastAsia="zh-CN"/>
        </w:rPr>
        <w:t>（7）新闻媒体单位应优先做好预警信息传播和应急宣传工作。</w:t>
      </w:r>
    </w:p>
    <w:p>
      <w:pPr>
        <w:pStyle w:val="4"/>
        <w:pageBreakBefore w:val="0"/>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楷体" w:hAnsi="楷体" w:eastAsia="楷体"/>
          <w:color w:val="auto"/>
          <w:lang w:val="en-US" w:eastAsia="zh-CN"/>
        </w:rPr>
      </w:pPr>
      <w:bookmarkStart w:id="20" w:name="_Toc23333"/>
      <w:r>
        <w:rPr>
          <w:rFonts w:hint="eastAsia" w:ascii="楷体" w:hAnsi="楷体" w:eastAsia="楷体"/>
          <w:color w:val="auto"/>
          <w:lang w:val="en-US" w:eastAsia="zh-CN"/>
        </w:rPr>
        <w:t>3.6预警变动及解除</w:t>
      </w:r>
      <w:bookmarkEnd w:id="20"/>
      <w:bookmarkStart w:id="21" w:name="_Toc622"/>
    </w:p>
    <w:p>
      <w:pPr>
        <w:pageBreakBefore w:val="0"/>
        <w:numPr>
          <w:ilvl w:val="0"/>
          <w:numId w:val="0"/>
        </w:numPr>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当雨情、水情、险情、灾情发生较大变化时或缓解、解除后，花溪区排指适时组织相关成员单位及专家会商研判，及时调整预警或解除预警。</w:t>
      </w:r>
      <w:bookmarkEnd w:id="21"/>
    </w:p>
    <w:p>
      <w:pPr>
        <w:pStyle w:val="3"/>
        <w:pageBreakBefore w:val="0"/>
        <w:kinsoku/>
        <w:wordWrap/>
        <w:overflowPunct/>
        <w:topLinePunct w:val="0"/>
        <w:autoSpaceDE/>
        <w:autoSpaceDN/>
        <w:bidi w:val="0"/>
        <w:adjustRightInd/>
        <w:snapToGrid/>
        <w:spacing w:before="120" w:after="0" w:line="560" w:lineRule="exact"/>
        <w:ind w:right="0" w:rightChars="0" w:firstLine="640" w:firstLineChars="200"/>
        <w:textAlignment w:val="auto"/>
        <w:rPr>
          <w:rFonts w:hint="eastAsia"/>
          <w:color w:val="auto"/>
          <w:sz w:val="32"/>
          <w:szCs w:val="32"/>
          <w:lang w:val="en-US" w:eastAsia="zh-CN"/>
        </w:rPr>
      </w:pPr>
      <w:bookmarkStart w:id="22" w:name="_Toc102042270"/>
      <w:bookmarkStart w:id="23" w:name="_Toc14668"/>
      <w:r>
        <w:rPr>
          <w:rFonts w:hint="eastAsia"/>
          <w:color w:val="auto"/>
          <w:sz w:val="32"/>
          <w:szCs w:val="32"/>
          <w:lang w:val="en-US" w:eastAsia="zh-CN"/>
        </w:rPr>
        <w:t>4.应急响应</w:t>
      </w:r>
      <w:bookmarkEnd w:id="22"/>
      <w:bookmarkEnd w:id="23"/>
    </w:p>
    <w:p>
      <w:pPr>
        <w:pageBreakBefore w:val="0"/>
        <w:numPr>
          <w:ilvl w:val="0"/>
          <w:numId w:val="0"/>
        </w:numPr>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按照预警级别、水涝灾害严重程度和影响范围，城市排水防涝应急响应级别由低到高划分为Ⅳ级、Ⅲ级、Ⅱ级、I级四个等级。</w:t>
      </w:r>
    </w:p>
    <w:p>
      <w:pPr>
        <w:pageBreakBefore w:val="0"/>
        <w:numPr>
          <w:ilvl w:val="0"/>
          <w:numId w:val="0"/>
        </w:numPr>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花溪区排指办根据预警级别，适时组织气象、应急、水务、交通等部门分析研判，必要时组织相关部门和单位、专业技术人员、应急处置专家进行会商，形成决定后，提出启动应急响应的建议，报花溪区排指和区委或区政府领导签发，启动相应的Ⅳ级、Ⅲ级、Ⅱ级、Ⅰ级应急响应。</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stheme="minorBidi"/>
          <w:color w:val="auto"/>
          <w:kern w:val="2"/>
          <w:sz w:val="30"/>
          <w:szCs w:val="30"/>
          <w:lang w:val="en-US" w:eastAsia="zh-CN" w:bidi="ar-SA"/>
        </w:rPr>
      </w:pPr>
      <w:r>
        <w:rPr>
          <w:rFonts w:hint="eastAsia" w:ascii="仿宋" w:hAnsi="仿宋" w:eastAsia="仿宋"/>
          <w:color w:val="auto"/>
          <w:sz w:val="30"/>
          <w:szCs w:val="30"/>
          <w:lang w:val="en-US" w:eastAsia="zh-CN"/>
        </w:rPr>
        <w:t>经花溪区排指办会商上报花溪区排指办主任后，由花溪区排指办常务副主任签发Ⅳ级应急响应；经花溪区排指办会商上报花溪区排指后，由花溪区排指办主任签发Ⅲ级应急响应；经花溪区排指会商上报区委、区政府后，由花溪区排指指挥长签发Ⅱ级、Ⅰ级应急响应。如遇紧急情况,可以先行启动,随后补签。当响应条件发生变化时,应及时调整响应等级。</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本预案的相关调度机制仅适用于《贵阳市花溪区防汛抗旱应急预案》未启动，而《花溪区城市排水防涝应急预案（试行）》已启动的情况。在同一情境下，如果《贵阳市防汛抗旱应急预案》响应行动已启动，则各成员单位和相关部门按照《贵阳市花溪区防汛抗旱应急预案》执行并服从相关调度；如果在《花溪区城市排水防涝应急预案》启动响应行动后，《贵阳市花溪区防汛抗旱应急预案》也启动响应行动，则相关行动亦按照《贵阳市花溪区防汛抗旱应急预案》执行并服从相关调度。</w:t>
      </w:r>
    </w:p>
    <w:p>
      <w:pPr>
        <w:pStyle w:val="4"/>
        <w:pageBreakBefore w:val="0"/>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楷体" w:hAnsi="楷体" w:eastAsia="楷体"/>
          <w:color w:val="auto"/>
          <w:lang w:val="en-US" w:eastAsia="zh-CN"/>
        </w:rPr>
      </w:pPr>
      <w:bookmarkStart w:id="24" w:name="_Toc5987"/>
      <w:bookmarkStart w:id="25" w:name="_Toc102042271"/>
      <w:r>
        <w:rPr>
          <w:rFonts w:hint="eastAsia" w:ascii="楷体" w:hAnsi="楷体" w:eastAsia="楷体"/>
          <w:color w:val="auto"/>
          <w:lang w:val="en-US" w:eastAsia="zh-CN"/>
        </w:rPr>
        <w:t>4.1 Ⅳ级响应</w:t>
      </w:r>
      <w:bookmarkEnd w:id="24"/>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hint="default" w:ascii="仿宋" w:hAnsi="仿宋" w:eastAsia="仿宋" w:cstheme="minorBidi"/>
          <w:b/>
          <w:bCs/>
          <w:color w:val="auto"/>
          <w:kern w:val="2"/>
          <w:sz w:val="30"/>
          <w:szCs w:val="30"/>
          <w:lang w:val="en-US" w:eastAsia="zh-CN" w:bidi="ar-SA"/>
        </w:rPr>
      </w:pPr>
      <w:r>
        <w:rPr>
          <w:rFonts w:hint="eastAsia" w:ascii="仿宋" w:hAnsi="仿宋" w:eastAsia="仿宋" w:cstheme="minorBidi"/>
          <w:b/>
          <w:bCs/>
          <w:color w:val="auto"/>
          <w:kern w:val="2"/>
          <w:sz w:val="30"/>
          <w:szCs w:val="30"/>
          <w:lang w:val="en-US" w:eastAsia="zh-CN" w:bidi="ar-SA"/>
        </w:rPr>
        <w:t>4.1.1 Ⅳ级响应启动条件</w:t>
      </w:r>
    </w:p>
    <w:p>
      <w:pPr>
        <w:pStyle w:val="6"/>
        <w:keepNext w:val="0"/>
        <w:keepLines w:val="0"/>
        <w:pageBreakBefore w:val="0"/>
        <w:widowControl w:val="0"/>
        <w:kinsoku/>
        <w:wordWrap/>
        <w:overflowPunct/>
        <w:topLinePunct w:val="0"/>
        <w:autoSpaceDE/>
        <w:autoSpaceDN/>
        <w:bidi w:val="0"/>
        <w:adjustRightInd/>
        <w:snapToGrid/>
        <w:spacing w:after="0" w:line="560" w:lineRule="exact"/>
        <w:ind w:right="0" w:rightChars="0"/>
        <w:textAlignment w:val="auto"/>
        <w:rPr>
          <w:rFonts w:hint="eastAsia" w:ascii="仿宋" w:hAnsi="仿宋" w:eastAsia="仿宋" w:cstheme="minorBidi"/>
          <w:color w:val="auto"/>
          <w:kern w:val="2"/>
          <w:sz w:val="30"/>
          <w:szCs w:val="30"/>
          <w:lang w:val="en-US" w:eastAsia="zh-CN" w:bidi="ar-SA"/>
        </w:rPr>
      </w:pPr>
      <w:r>
        <w:rPr>
          <w:rFonts w:hint="eastAsia" w:ascii="仿宋" w:hAnsi="仿宋" w:eastAsia="仿宋"/>
          <w:b/>
          <w:bCs/>
          <w:color w:val="auto"/>
          <w:sz w:val="30"/>
          <w:szCs w:val="30"/>
        </w:rPr>
        <w:t xml:space="preserve">    </w:t>
      </w:r>
      <w:r>
        <w:rPr>
          <w:rFonts w:hint="eastAsia" w:ascii="仿宋" w:hAnsi="仿宋" w:eastAsia="仿宋" w:cstheme="minorBidi"/>
          <w:color w:val="auto"/>
          <w:kern w:val="2"/>
          <w:sz w:val="30"/>
          <w:szCs w:val="30"/>
          <w:lang w:val="en-US" w:eastAsia="zh-CN" w:bidi="ar-SA"/>
        </w:rPr>
        <w:t xml:space="preserve"> 当发生或预计发生以下情况之一时，经会商研判，按程序启动Ⅳ级响应；</w:t>
      </w:r>
    </w:p>
    <w:p>
      <w:pPr>
        <w:pageBreakBefore w:val="0"/>
        <w:numPr>
          <w:ilvl w:val="0"/>
          <w:numId w:val="4"/>
        </w:numPr>
        <w:kinsoku/>
        <w:wordWrap/>
        <w:overflowPunct/>
        <w:topLinePunct w:val="0"/>
        <w:autoSpaceDE/>
        <w:autoSpaceDN/>
        <w:bidi w:val="0"/>
        <w:adjustRightInd/>
        <w:snapToGrid/>
        <w:spacing w:line="560" w:lineRule="exact"/>
        <w:ind w:right="0" w:rightChars="0" w:firstLine="600" w:firstLineChars="200"/>
        <w:textAlignment w:val="auto"/>
        <w:rPr>
          <w:rFonts w:ascii="仿宋" w:hAnsi="仿宋" w:eastAsia="仿宋"/>
          <w:color w:val="auto"/>
          <w:sz w:val="30"/>
          <w:szCs w:val="30"/>
        </w:rPr>
      </w:pPr>
      <w:r>
        <w:rPr>
          <w:rFonts w:hint="eastAsia" w:ascii="仿宋" w:hAnsi="仿宋" w:eastAsia="仿宋"/>
          <w:color w:val="auto"/>
          <w:sz w:val="30"/>
          <w:szCs w:val="30"/>
          <w:lang w:val="en-US" w:eastAsia="zh-CN"/>
        </w:rPr>
        <w:t>城区中有三分之一及以上区域，6小时内降雨量将达100毫米以上，或者已达100毫米以上，且降雨持续。</w:t>
      </w:r>
    </w:p>
    <w:p>
      <w:pPr>
        <w:pageBreakBefore w:val="0"/>
        <w:numPr>
          <w:ilvl w:val="0"/>
          <w:numId w:val="4"/>
        </w:numPr>
        <w:kinsoku/>
        <w:wordWrap/>
        <w:overflowPunct/>
        <w:topLinePunct w:val="0"/>
        <w:autoSpaceDE/>
        <w:autoSpaceDN/>
        <w:bidi w:val="0"/>
        <w:adjustRightInd/>
        <w:snapToGrid/>
        <w:spacing w:line="560" w:lineRule="exact"/>
        <w:ind w:right="0" w:rightChars="0" w:firstLine="600" w:firstLineChars="200"/>
        <w:textAlignment w:val="auto"/>
        <w:rPr>
          <w:rFonts w:ascii="仿宋" w:hAnsi="仿宋" w:eastAsia="仿宋"/>
          <w:color w:val="auto"/>
          <w:sz w:val="30"/>
          <w:szCs w:val="30"/>
        </w:rPr>
      </w:pPr>
      <w:r>
        <w:rPr>
          <w:rFonts w:hint="eastAsia" w:ascii="仿宋" w:hAnsi="仿宋" w:eastAsia="仿宋"/>
          <w:color w:val="auto"/>
          <w:sz w:val="30"/>
          <w:szCs w:val="30"/>
          <w:lang w:val="en-US" w:eastAsia="zh-CN"/>
        </w:rPr>
        <w:t>城区中</w:t>
      </w:r>
      <w:r>
        <w:rPr>
          <w:rFonts w:hint="eastAsia" w:ascii="仿宋" w:hAnsi="仿宋" w:eastAsia="仿宋"/>
          <w:color w:val="auto"/>
          <w:sz w:val="30"/>
          <w:szCs w:val="30"/>
        </w:rPr>
        <w:t>有三分之一及以上区域，预计出现1小时≥</w:t>
      </w:r>
      <w:r>
        <w:rPr>
          <w:rFonts w:hint="eastAsia" w:ascii="仿宋" w:hAnsi="仿宋" w:eastAsia="仿宋"/>
          <w:color w:val="auto"/>
          <w:sz w:val="30"/>
          <w:szCs w:val="30"/>
          <w:lang w:val="en-US" w:eastAsia="zh-CN"/>
        </w:rPr>
        <w:t>4</w:t>
      </w:r>
      <w:r>
        <w:rPr>
          <w:rFonts w:hint="eastAsia" w:ascii="仿宋" w:hAnsi="仿宋" w:eastAsia="仿宋"/>
          <w:color w:val="auto"/>
          <w:sz w:val="30"/>
          <w:szCs w:val="30"/>
        </w:rPr>
        <w:t>0毫米的强降水</w:t>
      </w: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且降雨持续。</w:t>
      </w:r>
    </w:p>
    <w:p>
      <w:pPr>
        <w:pageBreakBefore w:val="0"/>
        <w:numPr>
          <w:ilvl w:val="0"/>
          <w:numId w:val="4"/>
        </w:numPr>
        <w:kinsoku/>
        <w:wordWrap/>
        <w:overflowPunct/>
        <w:topLinePunct w:val="0"/>
        <w:autoSpaceDE/>
        <w:autoSpaceDN/>
        <w:bidi w:val="0"/>
        <w:adjustRightInd/>
        <w:snapToGrid/>
        <w:spacing w:line="560" w:lineRule="exact"/>
        <w:ind w:right="0" w:rightChars="0" w:firstLine="600" w:firstLineChars="200"/>
        <w:textAlignment w:val="auto"/>
        <w:rPr>
          <w:rFonts w:ascii="仿宋" w:hAnsi="仿宋" w:eastAsia="仿宋"/>
          <w:color w:val="auto"/>
          <w:sz w:val="30"/>
          <w:szCs w:val="30"/>
        </w:rPr>
      </w:pPr>
      <w:r>
        <w:rPr>
          <w:rFonts w:hint="eastAsia" w:ascii="仿宋" w:hAnsi="仿宋" w:eastAsia="仿宋"/>
          <w:color w:val="auto"/>
          <w:sz w:val="30"/>
          <w:szCs w:val="30"/>
          <w:lang w:val="en-US" w:eastAsia="zh-CN"/>
        </w:rPr>
        <w:t>城区中</w:t>
      </w:r>
      <w:r>
        <w:rPr>
          <w:rFonts w:hint="eastAsia" w:ascii="仿宋" w:hAnsi="仿宋" w:eastAsia="仿宋"/>
          <w:color w:val="auto"/>
          <w:sz w:val="30"/>
          <w:szCs w:val="30"/>
        </w:rPr>
        <w:t>有三分之一及以上区域出现城市道路因积水中断交通</w:t>
      </w:r>
      <w:r>
        <w:rPr>
          <w:rFonts w:hint="eastAsia" w:ascii="仿宋" w:hAnsi="仿宋" w:eastAsia="仿宋"/>
          <w:color w:val="auto"/>
          <w:sz w:val="30"/>
          <w:szCs w:val="30"/>
          <w:lang w:val="en-US" w:eastAsia="zh-CN"/>
        </w:rPr>
        <w:t>现象。</w:t>
      </w:r>
    </w:p>
    <w:p>
      <w:pPr>
        <w:pageBreakBefore w:val="0"/>
        <w:numPr>
          <w:ilvl w:val="0"/>
          <w:numId w:val="4"/>
        </w:numPr>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rPr>
      </w:pPr>
      <w:r>
        <w:rPr>
          <w:rFonts w:hint="eastAsia" w:ascii="仿宋" w:hAnsi="仿宋" w:eastAsia="仿宋"/>
          <w:color w:val="auto"/>
          <w:sz w:val="30"/>
          <w:szCs w:val="30"/>
        </w:rPr>
        <w:t>城区境内主要河流未达到警戒水位，但气象局报告后续还将有暴雨或极端天气，水位</w:t>
      </w:r>
      <w:r>
        <w:rPr>
          <w:rFonts w:hint="eastAsia"/>
          <w:lang w:val="en-US" w:eastAsia="zh-CN"/>
        </w:rPr>
        <w:t>有</w:t>
      </w:r>
      <w:r>
        <w:rPr>
          <w:rFonts w:hint="eastAsia" w:ascii="仿宋" w:hAnsi="仿宋" w:eastAsia="仿宋"/>
          <w:color w:val="auto"/>
          <w:sz w:val="30"/>
          <w:szCs w:val="30"/>
        </w:rPr>
        <w:t>继续上涨趋势。</w:t>
      </w:r>
    </w:p>
    <w:p>
      <w:pPr>
        <w:pageBreakBefore w:val="0"/>
        <w:numPr>
          <w:ilvl w:val="0"/>
          <w:numId w:val="4"/>
        </w:numPr>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rPr>
      </w:pPr>
      <w:r>
        <w:rPr>
          <w:rFonts w:hint="eastAsia" w:ascii="仿宋" w:hAnsi="仿宋" w:eastAsia="仿宋"/>
          <w:color w:val="auto"/>
          <w:sz w:val="30"/>
          <w:szCs w:val="30"/>
        </w:rPr>
        <w:t>其他经</w:t>
      </w:r>
      <w:r>
        <w:rPr>
          <w:rFonts w:hint="eastAsia" w:ascii="仿宋" w:hAnsi="仿宋" w:eastAsia="仿宋"/>
          <w:color w:val="auto"/>
          <w:sz w:val="30"/>
          <w:szCs w:val="30"/>
          <w:lang w:eastAsia="zh-CN"/>
        </w:rPr>
        <w:t>花溪区排指</w:t>
      </w:r>
      <w:r>
        <w:rPr>
          <w:rFonts w:hint="eastAsia" w:ascii="仿宋" w:hAnsi="仿宋" w:eastAsia="仿宋"/>
          <w:color w:val="auto"/>
          <w:sz w:val="30"/>
          <w:szCs w:val="30"/>
        </w:rPr>
        <w:t>认定的</w:t>
      </w:r>
      <w:r>
        <w:rPr>
          <w:rFonts w:hint="eastAsia" w:ascii="仿宋" w:hAnsi="仿宋" w:eastAsia="仿宋"/>
          <w:color w:val="auto"/>
          <w:sz w:val="30"/>
          <w:szCs w:val="30"/>
          <w:lang w:val="en-US" w:eastAsia="zh-CN"/>
        </w:rPr>
        <w:t>一般</w:t>
      </w:r>
      <w:r>
        <w:rPr>
          <w:rFonts w:hint="eastAsia" w:ascii="仿宋" w:hAnsi="仿宋" w:eastAsia="仿宋"/>
          <w:color w:val="auto"/>
          <w:sz w:val="30"/>
          <w:szCs w:val="30"/>
        </w:rPr>
        <w:t>水涝灾害。</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hint="default"/>
          <w:lang w:val="en-US" w:eastAsia="zh-CN"/>
        </w:rPr>
      </w:pPr>
      <w:r>
        <w:rPr>
          <w:rFonts w:hint="eastAsia" w:ascii="仿宋" w:hAnsi="仿宋" w:eastAsia="仿宋" w:cstheme="minorBidi"/>
          <w:b/>
          <w:bCs/>
          <w:color w:val="auto"/>
          <w:kern w:val="2"/>
          <w:sz w:val="30"/>
          <w:szCs w:val="30"/>
          <w:lang w:val="en-US" w:eastAsia="zh-CN" w:bidi="ar-SA"/>
        </w:rPr>
        <w:t>4.1.2 Ⅳ级响应行动</w:t>
      </w:r>
    </w:p>
    <w:p>
      <w:pPr>
        <w:pageBreakBefore w:val="0"/>
        <w:numPr>
          <w:ilvl w:val="0"/>
          <w:numId w:val="5"/>
        </w:numPr>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花溪区排指</w:t>
      </w:r>
      <w:r>
        <w:rPr>
          <w:rFonts w:ascii="仿宋" w:hAnsi="仿宋" w:eastAsia="仿宋"/>
          <w:color w:val="auto"/>
          <w:sz w:val="30"/>
          <w:szCs w:val="30"/>
        </w:rPr>
        <w:t>办</w:t>
      </w:r>
      <w:r>
        <w:rPr>
          <w:rFonts w:hint="eastAsia" w:ascii="仿宋" w:hAnsi="仿宋" w:eastAsia="仿宋"/>
          <w:color w:val="auto"/>
          <w:sz w:val="30"/>
          <w:szCs w:val="30"/>
          <w:lang w:val="en-US" w:eastAsia="zh-CN"/>
        </w:rPr>
        <w:t>常务副</w:t>
      </w:r>
      <w:r>
        <w:rPr>
          <w:rFonts w:hint="eastAsia" w:ascii="仿宋" w:hAnsi="仿宋" w:eastAsia="仿宋"/>
          <w:color w:val="auto"/>
          <w:sz w:val="30"/>
          <w:szCs w:val="30"/>
        </w:rPr>
        <w:t>主任</w:t>
      </w:r>
      <w:r>
        <w:rPr>
          <w:rFonts w:hint="eastAsia" w:ascii="仿宋" w:hAnsi="仿宋" w:eastAsia="仿宋"/>
          <w:color w:val="auto"/>
          <w:sz w:val="30"/>
          <w:szCs w:val="30"/>
          <w:lang w:val="en-US" w:eastAsia="zh-CN"/>
        </w:rPr>
        <w:t>到区综合行政执法局指挥调度中心坐镇指挥，进行实时调度</w:t>
      </w:r>
      <w:r>
        <w:rPr>
          <w:rFonts w:hint="eastAsia" w:ascii="仿宋" w:hAnsi="仿宋" w:eastAsia="仿宋"/>
          <w:color w:val="auto"/>
          <w:sz w:val="30"/>
          <w:szCs w:val="30"/>
        </w:rPr>
        <w:t>，部署防御准备，组织</w:t>
      </w:r>
      <w:r>
        <w:rPr>
          <w:rFonts w:hint="eastAsia" w:ascii="仿宋" w:hAnsi="仿宋" w:eastAsia="仿宋"/>
          <w:color w:val="auto"/>
          <w:sz w:val="30"/>
          <w:szCs w:val="30"/>
          <w:lang w:val="en-US" w:eastAsia="zh-CN"/>
        </w:rPr>
        <w:t>灾情巡视及前期处置</w:t>
      </w:r>
      <w:r>
        <w:rPr>
          <w:rFonts w:hint="eastAsia" w:ascii="仿宋" w:hAnsi="仿宋" w:eastAsia="仿宋"/>
          <w:color w:val="auto"/>
          <w:sz w:val="30"/>
          <w:szCs w:val="30"/>
          <w:lang w:eastAsia="zh-CN"/>
        </w:rPr>
        <w:t>；区</w:t>
      </w:r>
      <w:r>
        <w:rPr>
          <w:rFonts w:hint="eastAsia" w:ascii="仿宋" w:hAnsi="仿宋" w:eastAsia="仿宋"/>
          <w:color w:val="auto"/>
          <w:sz w:val="30"/>
          <w:szCs w:val="30"/>
        </w:rPr>
        <w:t>应急管理局、</w:t>
      </w:r>
      <w:r>
        <w:rPr>
          <w:rFonts w:hint="eastAsia" w:ascii="仿宋" w:hAnsi="仿宋" w:eastAsia="仿宋"/>
          <w:color w:val="auto"/>
          <w:sz w:val="30"/>
          <w:szCs w:val="30"/>
          <w:lang w:eastAsia="zh-CN"/>
        </w:rPr>
        <w:t>区</w:t>
      </w:r>
      <w:r>
        <w:rPr>
          <w:rFonts w:hint="eastAsia" w:ascii="仿宋" w:hAnsi="仿宋" w:eastAsia="仿宋"/>
          <w:color w:val="auto"/>
          <w:sz w:val="30"/>
          <w:szCs w:val="30"/>
        </w:rPr>
        <w:t>水务管理局、</w:t>
      </w:r>
      <w:r>
        <w:rPr>
          <w:rFonts w:hint="eastAsia" w:ascii="仿宋" w:hAnsi="仿宋" w:eastAsia="仿宋"/>
          <w:color w:val="auto"/>
          <w:sz w:val="30"/>
          <w:szCs w:val="30"/>
          <w:lang w:eastAsia="zh-CN"/>
        </w:rPr>
        <w:t>区</w:t>
      </w:r>
      <w:r>
        <w:rPr>
          <w:rFonts w:hint="eastAsia" w:ascii="仿宋" w:hAnsi="仿宋" w:eastAsia="仿宋"/>
          <w:color w:val="auto"/>
          <w:sz w:val="30"/>
          <w:szCs w:val="30"/>
        </w:rPr>
        <w:t>气象局</w:t>
      </w: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区交通局、区住建局担任花溪区排指办副主任的领导在本单位协同指挥调度。</w:t>
      </w:r>
    </w:p>
    <w:p>
      <w:pPr>
        <w:pageBreakBefore w:val="0"/>
        <w:numPr>
          <w:ilvl w:val="0"/>
          <w:numId w:val="5"/>
        </w:numPr>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组织会商并将会商成果通知相关成员单位。</w:t>
      </w:r>
    </w:p>
    <w:p>
      <w:pPr>
        <w:pageBreakBefore w:val="0"/>
        <w:numPr>
          <w:ilvl w:val="0"/>
          <w:numId w:val="5"/>
        </w:numPr>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督促指导事发地街道办事处落实防御措施，开展排水防涝工作。</w:t>
      </w:r>
    </w:p>
    <w:p>
      <w:pPr>
        <w:pageBreakBefore w:val="0"/>
        <w:numPr>
          <w:ilvl w:val="0"/>
          <w:numId w:val="5"/>
        </w:numPr>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组织协调电力、通信、交通运输、公安、卫生健康、应急等排指成员单位和其他有关单位做好应急保障工作；行业主管部门督促、指导落实本行业防御措施,开展隐患巡查工作,组织行业督导检查。</w:t>
      </w:r>
    </w:p>
    <w:p>
      <w:pPr>
        <w:pageBreakBefore w:val="0"/>
        <w:numPr>
          <w:ilvl w:val="0"/>
          <w:numId w:val="5"/>
        </w:numPr>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区综合行政执法局、区交通局、区住建局等对受影响的道路和城市地下空间设置警示标志，必要时停运相应道路交通。</w:t>
      </w:r>
    </w:p>
    <w:p>
      <w:pPr>
        <w:pageBreakBefore w:val="0"/>
        <w:numPr>
          <w:ilvl w:val="0"/>
          <w:numId w:val="5"/>
        </w:numPr>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花溪区排指</w:t>
      </w:r>
      <w:r>
        <w:rPr>
          <w:rFonts w:ascii="仿宋" w:hAnsi="仿宋" w:eastAsia="仿宋"/>
          <w:color w:val="auto"/>
          <w:sz w:val="30"/>
          <w:szCs w:val="30"/>
        </w:rPr>
        <w:t>办</w:t>
      </w:r>
      <w:r>
        <w:rPr>
          <w:rFonts w:hint="eastAsia" w:ascii="仿宋" w:hAnsi="仿宋" w:eastAsia="仿宋"/>
          <w:color w:val="auto"/>
          <w:sz w:val="30"/>
          <w:szCs w:val="30"/>
          <w:lang w:val="en-US" w:eastAsia="zh-CN"/>
        </w:rPr>
        <w:t>及时通过广播、电视、报刊、网络等渠道向公众发布城市排水防涝应急响应等信息。</w:t>
      </w:r>
    </w:p>
    <w:p>
      <w:pPr>
        <w:pageBreakBefore w:val="0"/>
        <w:numPr>
          <w:ilvl w:val="0"/>
          <w:numId w:val="5"/>
        </w:numPr>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花溪区排指办安排人员在区综合行政执法局进行24小时值班值守，其他成员单位做好本行业领域防御工作，并配合完成花溪区排指办的相关要求。</w:t>
      </w:r>
    </w:p>
    <w:bookmarkEnd w:id="25"/>
    <w:p>
      <w:pPr>
        <w:pStyle w:val="4"/>
        <w:pageBreakBefore w:val="0"/>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楷体" w:hAnsi="楷体" w:eastAsia="楷体"/>
          <w:color w:val="auto"/>
          <w:lang w:val="en-US" w:eastAsia="zh-CN"/>
        </w:rPr>
      </w:pPr>
      <w:bookmarkStart w:id="26" w:name="_Toc11242"/>
      <w:bookmarkStart w:id="27" w:name="_Toc102042272"/>
      <w:r>
        <w:rPr>
          <w:rFonts w:ascii="楷体" w:hAnsi="楷体" w:eastAsia="楷体"/>
          <w:color w:val="auto"/>
        </w:rPr>
        <w:t>4.</w:t>
      </w:r>
      <w:r>
        <w:rPr>
          <w:rFonts w:hint="eastAsia" w:ascii="楷体" w:hAnsi="楷体" w:eastAsia="楷体"/>
          <w:color w:val="auto"/>
          <w:lang w:val="en-US" w:eastAsia="zh-CN"/>
        </w:rPr>
        <w:t xml:space="preserve">2 </w:t>
      </w:r>
      <w:r>
        <w:rPr>
          <w:rFonts w:hint="eastAsia" w:ascii="楷体" w:hAnsi="楷体" w:eastAsia="楷体"/>
          <w:color w:val="auto"/>
        </w:rPr>
        <w:t>Ⅲ级响应</w:t>
      </w:r>
      <w:bookmarkEnd w:id="26"/>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hint="default" w:ascii="仿宋" w:hAnsi="仿宋" w:eastAsia="仿宋"/>
          <w:b/>
          <w:bCs/>
          <w:color w:val="auto"/>
          <w:sz w:val="30"/>
          <w:szCs w:val="30"/>
          <w:lang w:val="en-US" w:eastAsia="zh-CN"/>
        </w:rPr>
      </w:pPr>
      <w:r>
        <w:rPr>
          <w:rFonts w:hint="eastAsia" w:ascii="仿宋" w:hAnsi="仿宋" w:eastAsia="仿宋"/>
          <w:b/>
          <w:bCs/>
          <w:color w:val="auto"/>
          <w:sz w:val="30"/>
          <w:szCs w:val="30"/>
          <w:lang w:val="en-US" w:eastAsia="zh-CN"/>
        </w:rPr>
        <w:t>4</w:t>
      </w:r>
      <w:r>
        <w:rPr>
          <w:rFonts w:ascii="仿宋" w:hAnsi="仿宋" w:eastAsia="仿宋"/>
          <w:b/>
          <w:bCs/>
          <w:color w:val="auto"/>
          <w:sz w:val="30"/>
          <w:szCs w:val="30"/>
        </w:rPr>
        <w:t>.</w:t>
      </w:r>
      <w:r>
        <w:rPr>
          <w:rFonts w:hint="eastAsia" w:ascii="仿宋" w:hAnsi="仿宋" w:eastAsia="仿宋"/>
          <w:b/>
          <w:bCs/>
          <w:color w:val="auto"/>
          <w:sz w:val="30"/>
          <w:szCs w:val="30"/>
          <w:lang w:val="en-US" w:eastAsia="zh-CN"/>
        </w:rPr>
        <w:t>2</w:t>
      </w:r>
      <w:r>
        <w:rPr>
          <w:rFonts w:ascii="仿宋" w:hAnsi="仿宋" w:eastAsia="仿宋"/>
          <w:b/>
          <w:bCs/>
          <w:color w:val="auto"/>
          <w:sz w:val="30"/>
          <w:szCs w:val="30"/>
        </w:rPr>
        <w:t>.</w:t>
      </w:r>
      <w:r>
        <w:rPr>
          <w:rFonts w:hint="eastAsia" w:ascii="仿宋" w:hAnsi="仿宋" w:eastAsia="仿宋"/>
          <w:b/>
          <w:bCs/>
          <w:color w:val="auto"/>
          <w:sz w:val="30"/>
          <w:szCs w:val="30"/>
          <w:lang w:val="en-US" w:eastAsia="zh-CN"/>
        </w:rPr>
        <w:t>1</w:t>
      </w:r>
      <w:r>
        <w:rPr>
          <w:rFonts w:ascii="仿宋" w:hAnsi="仿宋" w:eastAsia="仿宋"/>
          <w:b/>
          <w:bCs/>
          <w:color w:val="auto"/>
          <w:sz w:val="30"/>
          <w:szCs w:val="30"/>
        </w:rPr>
        <w:t xml:space="preserve"> </w:t>
      </w:r>
      <w:r>
        <w:rPr>
          <w:rFonts w:hint="eastAsia" w:ascii="仿宋" w:hAnsi="仿宋" w:eastAsia="仿宋"/>
          <w:b/>
          <w:bCs/>
          <w:color w:val="auto"/>
          <w:sz w:val="30"/>
          <w:szCs w:val="30"/>
        </w:rPr>
        <w:t>Ⅲ级响应</w:t>
      </w:r>
      <w:r>
        <w:rPr>
          <w:rFonts w:hint="eastAsia" w:ascii="仿宋" w:hAnsi="仿宋" w:eastAsia="仿宋"/>
          <w:b/>
          <w:bCs/>
          <w:color w:val="auto"/>
          <w:sz w:val="30"/>
          <w:szCs w:val="30"/>
          <w:lang w:val="en-US" w:eastAsia="zh-CN"/>
        </w:rPr>
        <w:t>启动条件</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stheme="minorBidi"/>
          <w:color w:val="auto"/>
          <w:kern w:val="2"/>
          <w:sz w:val="30"/>
          <w:szCs w:val="30"/>
          <w:lang w:val="en-US" w:eastAsia="zh-CN" w:bidi="ar-SA"/>
        </w:rPr>
      </w:pPr>
      <w:r>
        <w:rPr>
          <w:rFonts w:hint="eastAsia" w:ascii="仿宋" w:hAnsi="仿宋" w:eastAsia="仿宋" w:cstheme="minorBidi"/>
          <w:color w:val="auto"/>
          <w:kern w:val="2"/>
          <w:sz w:val="30"/>
          <w:szCs w:val="30"/>
          <w:lang w:val="en-US" w:eastAsia="zh-CN" w:bidi="ar-SA"/>
        </w:rPr>
        <w:t>当发生或预计发生以下情况之一时，经会商研判，按程序启动Ⅲ级响应；</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ascii="仿宋" w:hAnsi="仿宋" w:eastAsia="仿宋"/>
          <w:color w:val="auto"/>
          <w:sz w:val="30"/>
          <w:szCs w:val="30"/>
        </w:rPr>
      </w:pPr>
      <w:r>
        <w:rPr>
          <w:rFonts w:hint="eastAsia" w:ascii="仿宋" w:hAnsi="仿宋" w:eastAsia="仿宋"/>
          <w:color w:val="auto"/>
          <w:sz w:val="30"/>
          <w:szCs w:val="30"/>
        </w:rPr>
        <w:t>（1）</w:t>
      </w:r>
      <w:r>
        <w:rPr>
          <w:rFonts w:hint="eastAsia" w:ascii="仿宋" w:hAnsi="仿宋" w:eastAsia="仿宋"/>
          <w:color w:val="auto"/>
          <w:sz w:val="30"/>
          <w:szCs w:val="30"/>
          <w:lang w:val="en-US" w:eastAsia="zh-CN"/>
        </w:rPr>
        <w:t>城区中</w:t>
      </w:r>
      <w:r>
        <w:rPr>
          <w:rFonts w:hint="eastAsia" w:ascii="仿宋" w:hAnsi="仿宋" w:eastAsia="仿宋"/>
          <w:color w:val="auto"/>
          <w:sz w:val="30"/>
          <w:szCs w:val="30"/>
        </w:rPr>
        <w:t>有三分之一及以上区域，3小时内降雨量将达到或已经达到100毫米以上，且降雨持续。</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default" w:ascii="仿宋" w:hAnsi="仿宋" w:eastAsia="仿宋"/>
          <w:color w:val="auto"/>
          <w:sz w:val="30"/>
          <w:szCs w:val="30"/>
          <w:lang w:val="en-US" w:eastAsia="zh-CN"/>
        </w:rPr>
      </w:pPr>
      <w:r>
        <w:rPr>
          <w:rFonts w:hint="eastAsia" w:ascii="仿宋" w:hAnsi="仿宋" w:eastAsia="仿宋"/>
          <w:color w:val="auto"/>
          <w:sz w:val="30"/>
          <w:szCs w:val="30"/>
        </w:rPr>
        <w:t>（2）</w:t>
      </w:r>
      <w:r>
        <w:rPr>
          <w:rFonts w:hint="eastAsia" w:ascii="仿宋" w:hAnsi="仿宋" w:eastAsia="仿宋"/>
          <w:color w:val="auto"/>
          <w:sz w:val="30"/>
          <w:szCs w:val="30"/>
          <w:lang w:val="en-US" w:eastAsia="zh-CN"/>
        </w:rPr>
        <w:t>城区中</w:t>
      </w:r>
      <w:r>
        <w:rPr>
          <w:rFonts w:hint="eastAsia" w:ascii="仿宋" w:hAnsi="仿宋" w:eastAsia="仿宋"/>
          <w:color w:val="auto"/>
          <w:sz w:val="30"/>
          <w:szCs w:val="30"/>
        </w:rPr>
        <w:t>有三分之一及以上区域出现1小时≥</w:t>
      </w:r>
      <w:r>
        <w:rPr>
          <w:rFonts w:hint="eastAsia" w:ascii="仿宋" w:hAnsi="仿宋" w:eastAsia="仿宋"/>
          <w:color w:val="auto"/>
          <w:sz w:val="30"/>
          <w:szCs w:val="30"/>
          <w:lang w:val="en-US" w:eastAsia="zh-CN"/>
        </w:rPr>
        <w:t>80</w:t>
      </w:r>
      <w:r>
        <w:rPr>
          <w:rFonts w:hint="eastAsia" w:ascii="仿宋" w:hAnsi="仿宋" w:eastAsia="仿宋"/>
          <w:color w:val="auto"/>
          <w:sz w:val="30"/>
          <w:szCs w:val="30"/>
        </w:rPr>
        <w:t>毫米的强降水</w:t>
      </w: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且降雨持续。</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default" w:ascii="仿宋" w:hAnsi="仿宋" w:eastAsia="仿宋"/>
          <w:color w:val="auto"/>
          <w:sz w:val="30"/>
          <w:szCs w:val="30"/>
          <w:lang w:val="en-US" w:eastAsia="zh-CN"/>
        </w:rPr>
      </w:pPr>
      <w:r>
        <w:rPr>
          <w:rFonts w:hint="eastAsia" w:ascii="仿宋" w:hAnsi="仿宋" w:eastAsia="仿宋"/>
          <w:color w:val="auto"/>
          <w:sz w:val="30"/>
          <w:szCs w:val="30"/>
        </w:rPr>
        <w:t>（3）</w:t>
      </w:r>
      <w:r>
        <w:rPr>
          <w:rFonts w:hint="eastAsia" w:ascii="仿宋" w:hAnsi="仿宋" w:eastAsia="仿宋"/>
          <w:color w:val="auto"/>
          <w:sz w:val="30"/>
          <w:szCs w:val="30"/>
          <w:lang w:val="en-US" w:eastAsia="zh-CN"/>
        </w:rPr>
        <w:t>城区中</w:t>
      </w:r>
      <w:r>
        <w:rPr>
          <w:rFonts w:hint="eastAsia" w:ascii="仿宋" w:hAnsi="仿宋" w:eastAsia="仿宋"/>
          <w:color w:val="auto"/>
          <w:sz w:val="30"/>
          <w:szCs w:val="30"/>
        </w:rPr>
        <w:t>有三分之一及以上区域均出现</w:t>
      </w:r>
      <w:r>
        <w:rPr>
          <w:rFonts w:hint="eastAsia" w:ascii="仿宋" w:hAnsi="仿宋" w:eastAsia="仿宋"/>
          <w:color w:val="auto"/>
          <w:sz w:val="30"/>
          <w:szCs w:val="30"/>
          <w:lang w:val="en-US" w:eastAsia="zh-CN"/>
        </w:rPr>
        <w:t>3</w:t>
      </w:r>
      <w:r>
        <w:rPr>
          <w:rFonts w:hint="eastAsia" w:ascii="仿宋" w:hAnsi="仿宋" w:eastAsia="仿宋"/>
          <w:color w:val="auto"/>
          <w:sz w:val="30"/>
          <w:szCs w:val="30"/>
        </w:rPr>
        <w:t>处及以上城市道路因积水中断交通</w:t>
      </w:r>
      <w:r>
        <w:rPr>
          <w:rFonts w:hint="eastAsia" w:ascii="仿宋" w:hAnsi="仿宋" w:eastAsia="仿宋"/>
          <w:color w:val="auto"/>
          <w:sz w:val="30"/>
          <w:szCs w:val="30"/>
          <w:lang w:val="en-US" w:eastAsia="zh-CN"/>
        </w:rPr>
        <w:t>现象。</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ascii="仿宋" w:hAnsi="仿宋" w:eastAsia="仿宋"/>
          <w:color w:val="auto"/>
          <w:sz w:val="30"/>
          <w:szCs w:val="30"/>
        </w:rPr>
      </w:pPr>
      <w:r>
        <w:rPr>
          <w:rFonts w:hint="eastAsia" w:ascii="仿宋" w:hAnsi="仿宋" w:eastAsia="仿宋"/>
          <w:color w:val="auto"/>
          <w:sz w:val="30"/>
          <w:szCs w:val="30"/>
        </w:rPr>
        <w:t>（4）</w:t>
      </w:r>
      <w:r>
        <w:rPr>
          <w:rFonts w:hint="eastAsia" w:ascii="仿宋" w:hAnsi="仿宋" w:eastAsia="仿宋"/>
          <w:color w:val="auto"/>
          <w:sz w:val="30"/>
          <w:szCs w:val="30"/>
          <w:lang w:eastAsia="zh-CN"/>
        </w:rPr>
        <w:t>花溪区</w:t>
      </w:r>
      <w:r>
        <w:rPr>
          <w:rFonts w:hint="eastAsia" w:ascii="仿宋" w:hAnsi="仿宋" w:eastAsia="仿宋"/>
          <w:color w:val="auto"/>
          <w:sz w:val="30"/>
          <w:szCs w:val="30"/>
        </w:rPr>
        <w:t>境内主要河流达到警戒水位，而且水位</w:t>
      </w:r>
      <w:r>
        <w:rPr>
          <w:rFonts w:hint="eastAsia" w:ascii="仿宋" w:hAnsi="仿宋" w:eastAsia="仿宋"/>
          <w:color w:val="auto"/>
          <w:sz w:val="30"/>
          <w:szCs w:val="30"/>
          <w:lang w:val="en-US" w:eastAsia="zh-CN"/>
        </w:rPr>
        <w:t>将</w:t>
      </w:r>
      <w:r>
        <w:rPr>
          <w:rFonts w:hint="eastAsia" w:ascii="仿宋" w:hAnsi="仿宋" w:eastAsia="仿宋"/>
          <w:color w:val="auto"/>
          <w:sz w:val="30"/>
          <w:szCs w:val="30"/>
        </w:rPr>
        <w:t>继续上涨。</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color w:val="auto"/>
        </w:rPr>
      </w:pP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5）</w:t>
      </w:r>
      <w:r>
        <w:rPr>
          <w:rFonts w:hint="eastAsia" w:ascii="仿宋" w:hAnsi="仿宋" w:eastAsia="仿宋"/>
          <w:color w:val="auto"/>
          <w:sz w:val="30"/>
          <w:szCs w:val="30"/>
        </w:rPr>
        <w:t>其他经</w:t>
      </w:r>
      <w:r>
        <w:rPr>
          <w:rFonts w:hint="eastAsia" w:ascii="仿宋" w:hAnsi="仿宋" w:eastAsia="仿宋"/>
          <w:color w:val="auto"/>
          <w:sz w:val="30"/>
          <w:szCs w:val="30"/>
          <w:lang w:eastAsia="zh-CN"/>
        </w:rPr>
        <w:t>花溪区排指</w:t>
      </w:r>
      <w:r>
        <w:rPr>
          <w:rFonts w:hint="eastAsia" w:ascii="仿宋" w:hAnsi="仿宋" w:eastAsia="仿宋"/>
          <w:color w:val="auto"/>
          <w:sz w:val="30"/>
          <w:szCs w:val="30"/>
        </w:rPr>
        <w:t>认定的</w:t>
      </w:r>
      <w:r>
        <w:rPr>
          <w:rFonts w:hint="eastAsia" w:ascii="仿宋" w:hAnsi="仿宋" w:eastAsia="仿宋"/>
          <w:color w:val="auto"/>
          <w:sz w:val="30"/>
          <w:szCs w:val="30"/>
          <w:lang w:val="en-US" w:eastAsia="zh-CN"/>
        </w:rPr>
        <w:t>较大</w:t>
      </w:r>
      <w:r>
        <w:rPr>
          <w:rFonts w:hint="eastAsia" w:ascii="仿宋" w:hAnsi="仿宋" w:eastAsia="仿宋"/>
          <w:color w:val="auto"/>
          <w:sz w:val="30"/>
          <w:szCs w:val="30"/>
        </w:rPr>
        <w:t>水涝灾害。</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hint="eastAsia" w:eastAsia="仿宋"/>
          <w:lang w:val="en-US" w:eastAsia="zh-CN"/>
        </w:rPr>
      </w:pPr>
      <w:r>
        <w:rPr>
          <w:rFonts w:hint="eastAsia" w:ascii="仿宋" w:hAnsi="仿宋" w:eastAsia="仿宋"/>
          <w:b/>
          <w:bCs/>
          <w:color w:val="auto"/>
          <w:sz w:val="30"/>
          <w:szCs w:val="30"/>
          <w:lang w:val="en-US" w:eastAsia="zh-CN"/>
        </w:rPr>
        <w:t>4</w:t>
      </w:r>
      <w:r>
        <w:rPr>
          <w:rFonts w:ascii="仿宋" w:hAnsi="仿宋" w:eastAsia="仿宋"/>
          <w:b/>
          <w:bCs/>
          <w:color w:val="auto"/>
          <w:sz w:val="30"/>
          <w:szCs w:val="30"/>
        </w:rPr>
        <w:t>.</w:t>
      </w:r>
      <w:r>
        <w:rPr>
          <w:rFonts w:hint="eastAsia" w:ascii="仿宋" w:hAnsi="仿宋" w:eastAsia="仿宋"/>
          <w:b/>
          <w:bCs/>
          <w:color w:val="auto"/>
          <w:sz w:val="30"/>
          <w:szCs w:val="30"/>
          <w:lang w:val="en-US" w:eastAsia="zh-CN"/>
        </w:rPr>
        <w:t>2</w:t>
      </w:r>
      <w:r>
        <w:rPr>
          <w:rFonts w:ascii="仿宋" w:hAnsi="仿宋" w:eastAsia="仿宋"/>
          <w:b/>
          <w:bCs/>
          <w:color w:val="auto"/>
          <w:sz w:val="30"/>
          <w:szCs w:val="30"/>
        </w:rPr>
        <w:t>.</w:t>
      </w:r>
      <w:r>
        <w:rPr>
          <w:rFonts w:hint="eastAsia" w:ascii="仿宋" w:hAnsi="仿宋" w:eastAsia="仿宋"/>
          <w:b/>
          <w:bCs/>
          <w:color w:val="auto"/>
          <w:sz w:val="30"/>
          <w:szCs w:val="30"/>
          <w:lang w:val="en-US" w:eastAsia="zh-CN"/>
        </w:rPr>
        <w:t>2</w:t>
      </w:r>
      <w:r>
        <w:rPr>
          <w:rFonts w:ascii="仿宋" w:hAnsi="仿宋" w:eastAsia="仿宋"/>
          <w:b/>
          <w:bCs/>
          <w:color w:val="auto"/>
          <w:sz w:val="30"/>
          <w:szCs w:val="30"/>
        </w:rPr>
        <w:t xml:space="preserve"> </w:t>
      </w:r>
      <w:r>
        <w:rPr>
          <w:rFonts w:hint="eastAsia" w:ascii="仿宋" w:hAnsi="仿宋" w:eastAsia="仿宋"/>
          <w:b/>
          <w:bCs/>
          <w:color w:val="auto"/>
          <w:sz w:val="30"/>
          <w:szCs w:val="30"/>
        </w:rPr>
        <w:t>Ⅲ级响应</w:t>
      </w:r>
      <w:r>
        <w:rPr>
          <w:rFonts w:hint="eastAsia" w:ascii="仿宋" w:hAnsi="仿宋" w:eastAsia="仿宋"/>
          <w:b/>
          <w:bCs/>
          <w:color w:val="auto"/>
          <w:sz w:val="30"/>
          <w:szCs w:val="30"/>
          <w:lang w:val="en-US" w:eastAsia="zh-CN"/>
        </w:rPr>
        <w:t>行动</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eastAsia="zh-CN"/>
        </w:rPr>
      </w:pPr>
      <w:r>
        <w:rPr>
          <w:rFonts w:hint="eastAsia" w:ascii="仿宋" w:hAnsi="仿宋" w:eastAsia="仿宋"/>
          <w:color w:val="auto"/>
          <w:sz w:val="30"/>
          <w:szCs w:val="30"/>
        </w:rPr>
        <w:t>（1）</w:t>
      </w:r>
      <w:r>
        <w:rPr>
          <w:rFonts w:hint="eastAsia" w:ascii="仿宋" w:hAnsi="仿宋" w:eastAsia="仿宋"/>
          <w:color w:val="auto"/>
          <w:sz w:val="30"/>
          <w:szCs w:val="30"/>
          <w:lang w:eastAsia="zh-CN"/>
        </w:rPr>
        <w:t>花溪区</w:t>
      </w:r>
      <w:r>
        <w:rPr>
          <w:rFonts w:hint="eastAsia" w:ascii="仿宋" w:hAnsi="仿宋" w:eastAsia="仿宋"/>
          <w:color w:val="auto"/>
          <w:sz w:val="30"/>
          <w:szCs w:val="30"/>
          <w:lang w:val="en-US" w:eastAsia="zh-CN"/>
        </w:rPr>
        <w:t>排</w:t>
      </w:r>
      <w:r>
        <w:rPr>
          <w:rFonts w:hint="eastAsia" w:ascii="仿宋" w:hAnsi="仿宋" w:eastAsia="仿宋"/>
          <w:color w:val="auto"/>
          <w:sz w:val="30"/>
          <w:szCs w:val="30"/>
        </w:rPr>
        <w:t>指</w:t>
      </w:r>
      <w:r>
        <w:rPr>
          <w:rFonts w:hint="eastAsia" w:ascii="仿宋" w:hAnsi="仿宋" w:eastAsia="仿宋"/>
          <w:color w:val="auto"/>
          <w:sz w:val="30"/>
          <w:szCs w:val="30"/>
          <w:lang w:val="en-US" w:eastAsia="zh-CN"/>
        </w:rPr>
        <w:t>办主任</w:t>
      </w:r>
      <w:r>
        <w:rPr>
          <w:rFonts w:hint="eastAsia" w:ascii="仿宋" w:hAnsi="仿宋" w:eastAsia="仿宋"/>
          <w:color w:val="auto"/>
          <w:sz w:val="30"/>
          <w:szCs w:val="30"/>
        </w:rPr>
        <w:t>到</w:t>
      </w:r>
      <w:r>
        <w:rPr>
          <w:rFonts w:hint="eastAsia" w:ascii="仿宋" w:hAnsi="仿宋" w:eastAsia="仿宋"/>
          <w:color w:val="auto"/>
          <w:sz w:val="30"/>
          <w:szCs w:val="30"/>
          <w:lang w:val="en-US" w:eastAsia="zh-CN"/>
        </w:rPr>
        <w:t>区综合行政执法局指挥调度中心</w:t>
      </w:r>
      <w:r>
        <w:rPr>
          <w:rFonts w:hint="eastAsia" w:ascii="仿宋" w:hAnsi="仿宋" w:eastAsia="仿宋"/>
          <w:color w:val="auto"/>
          <w:sz w:val="30"/>
          <w:szCs w:val="30"/>
        </w:rPr>
        <w:t>坐镇指挥防</w:t>
      </w:r>
      <w:r>
        <w:rPr>
          <w:rFonts w:hint="eastAsia" w:ascii="仿宋" w:hAnsi="仿宋" w:eastAsia="仿宋"/>
          <w:color w:val="auto"/>
          <w:sz w:val="30"/>
          <w:szCs w:val="30"/>
          <w:lang w:val="en-US" w:eastAsia="zh-CN"/>
        </w:rPr>
        <w:t>涝</w:t>
      </w:r>
      <w:r>
        <w:rPr>
          <w:rFonts w:hint="eastAsia" w:ascii="仿宋" w:hAnsi="仿宋" w:eastAsia="仿宋"/>
          <w:color w:val="auto"/>
          <w:sz w:val="30"/>
          <w:szCs w:val="30"/>
        </w:rPr>
        <w:t>抢险救灾工作。副主任</w:t>
      </w:r>
      <w:r>
        <w:rPr>
          <w:rFonts w:hint="eastAsia" w:ascii="仿宋" w:hAnsi="仿宋" w:eastAsia="仿宋"/>
          <w:color w:val="auto"/>
          <w:sz w:val="30"/>
          <w:szCs w:val="30"/>
          <w:highlight w:val="none"/>
          <w:lang w:eastAsia="zh-CN"/>
        </w:rPr>
        <w:t>及其他直接相关部门分管负责人</w:t>
      </w:r>
      <w:r>
        <w:rPr>
          <w:rFonts w:hint="eastAsia" w:ascii="仿宋" w:hAnsi="仿宋" w:eastAsia="仿宋"/>
          <w:color w:val="auto"/>
          <w:sz w:val="30"/>
          <w:szCs w:val="30"/>
        </w:rPr>
        <w:t>到</w:t>
      </w:r>
      <w:r>
        <w:rPr>
          <w:rFonts w:hint="eastAsia" w:ascii="仿宋" w:hAnsi="仿宋" w:eastAsia="仿宋"/>
          <w:color w:val="auto"/>
          <w:sz w:val="30"/>
          <w:szCs w:val="30"/>
          <w:lang w:val="en-US" w:eastAsia="zh-CN"/>
        </w:rPr>
        <w:t>区综合行政执法局指挥调度中心</w:t>
      </w:r>
      <w:r>
        <w:rPr>
          <w:rFonts w:hint="eastAsia" w:ascii="仿宋" w:hAnsi="仿宋" w:eastAsia="仿宋"/>
          <w:color w:val="auto"/>
          <w:sz w:val="30"/>
          <w:szCs w:val="30"/>
        </w:rPr>
        <w:t>协助调度，部署防御准备，组织处置险情灾情</w:t>
      </w:r>
      <w:r>
        <w:rPr>
          <w:rFonts w:hint="eastAsia" w:ascii="仿宋" w:hAnsi="仿宋" w:eastAsia="仿宋"/>
          <w:color w:val="auto"/>
          <w:sz w:val="30"/>
          <w:szCs w:val="30"/>
          <w:lang w:eastAsia="zh-CN"/>
        </w:rPr>
        <w:t>。</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val="en-US" w:eastAsia="zh-CN"/>
        </w:rPr>
      </w:pPr>
      <w:r>
        <w:rPr>
          <w:rFonts w:hint="default" w:ascii="仿宋" w:hAnsi="仿宋" w:eastAsia="仿宋"/>
          <w:color w:val="auto"/>
          <w:sz w:val="30"/>
          <w:szCs w:val="30"/>
          <w:lang w:val="en-US" w:eastAsia="zh-CN"/>
        </w:rPr>
        <w:t>当发生</w:t>
      </w:r>
      <w:r>
        <w:rPr>
          <w:rFonts w:hint="eastAsia" w:ascii="仿宋" w:hAnsi="仿宋" w:eastAsia="仿宋"/>
          <w:color w:val="auto"/>
          <w:sz w:val="30"/>
          <w:szCs w:val="30"/>
          <w:lang w:val="en-US" w:eastAsia="zh-CN"/>
        </w:rPr>
        <w:t>或预计发生较大</w:t>
      </w:r>
      <w:r>
        <w:rPr>
          <w:rFonts w:hint="default" w:ascii="仿宋" w:hAnsi="仿宋" w:eastAsia="仿宋"/>
          <w:color w:val="auto"/>
          <w:sz w:val="30"/>
          <w:szCs w:val="30"/>
          <w:lang w:val="en-US" w:eastAsia="zh-CN"/>
        </w:rPr>
        <w:t>城市内涝时,由</w:t>
      </w:r>
      <w:r>
        <w:rPr>
          <w:rFonts w:hint="eastAsia" w:ascii="仿宋" w:hAnsi="仿宋" w:eastAsia="仿宋"/>
          <w:color w:val="auto"/>
          <w:sz w:val="30"/>
          <w:szCs w:val="30"/>
          <w:lang w:val="en-US" w:eastAsia="zh-CN"/>
        </w:rPr>
        <w:t>花溪区排指办根据现场情况会商后，确定是否设置现场指挥部，如设立则由花溪区排指办主任或委派其他同志带领相关现场组赶赴现场，全面负责现场处置工作。</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eastAsia="zh-CN"/>
        </w:rPr>
      </w:pPr>
      <w:r>
        <w:rPr>
          <w:rFonts w:hint="eastAsia" w:ascii="仿宋" w:hAnsi="仿宋" w:eastAsia="仿宋"/>
          <w:color w:val="auto"/>
          <w:sz w:val="30"/>
          <w:szCs w:val="30"/>
        </w:rPr>
        <w:t>（2）组织会商并通过</w:t>
      </w:r>
      <w:r>
        <w:rPr>
          <w:rFonts w:hint="eastAsia" w:ascii="仿宋" w:hAnsi="仿宋" w:eastAsia="仿宋"/>
          <w:color w:val="auto"/>
          <w:sz w:val="30"/>
          <w:szCs w:val="30"/>
          <w:lang w:eastAsia="zh-CN"/>
        </w:rPr>
        <w:t>媒体公开发布</w:t>
      </w:r>
      <w:r>
        <w:rPr>
          <w:rFonts w:hint="eastAsia" w:ascii="仿宋" w:hAnsi="仿宋" w:eastAsia="仿宋"/>
          <w:color w:val="auto"/>
          <w:sz w:val="30"/>
          <w:szCs w:val="30"/>
        </w:rPr>
        <w:t>做好</w:t>
      </w:r>
      <w:r>
        <w:rPr>
          <w:rFonts w:hint="eastAsia" w:ascii="仿宋" w:hAnsi="仿宋" w:eastAsia="仿宋"/>
          <w:color w:val="auto"/>
          <w:sz w:val="30"/>
          <w:szCs w:val="30"/>
          <w:lang w:eastAsia="zh-CN"/>
        </w:rPr>
        <w:t>水涝</w:t>
      </w:r>
      <w:r>
        <w:rPr>
          <w:rFonts w:hint="eastAsia" w:ascii="仿宋" w:hAnsi="仿宋" w:eastAsia="仿宋"/>
          <w:color w:val="auto"/>
          <w:sz w:val="30"/>
          <w:szCs w:val="30"/>
        </w:rPr>
        <w:t>防御的通知</w:t>
      </w:r>
      <w:r>
        <w:rPr>
          <w:rFonts w:hint="eastAsia" w:ascii="仿宋" w:hAnsi="仿宋" w:eastAsia="仿宋"/>
          <w:color w:val="auto"/>
          <w:sz w:val="30"/>
          <w:szCs w:val="30"/>
          <w:lang w:eastAsia="zh-CN"/>
        </w:rPr>
        <w:t>。</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rPr>
      </w:pPr>
      <w:r>
        <w:rPr>
          <w:rFonts w:hint="eastAsia" w:ascii="仿宋" w:hAnsi="仿宋" w:eastAsia="仿宋"/>
          <w:color w:val="auto"/>
          <w:sz w:val="30"/>
          <w:szCs w:val="30"/>
        </w:rPr>
        <w:t>（3）督促指导事发地</w:t>
      </w:r>
      <w:r>
        <w:rPr>
          <w:rFonts w:hint="eastAsia" w:ascii="仿宋" w:hAnsi="仿宋" w:eastAsia="仿宋"/>
          <w:color w:val="auto"/>
          <w:sz w:val="30"/>
          <w:szCs w:val="30"/>
          <w:lang w:val="en-US" w:eastAsia="zh-CN"/>
        </w:rPr>
        <w:t>街道办事处</w:t>
      </w:r>
      <w:r>
        <w:rPr>
          <w:rFonts w:hint="eastAsia" w:ascii="仿宋" w:hAnsi="仿宋" w:eastAsia="仿宋"/>
          <w:color w:val="auto"/>
          <w:sz w:val="30"/>
          <w:szCs w:val="30"/>
        </w:rPr>
        <w:t>落实防御措施，开展排</w:t>
      </w:r>
      <w:r>
        <w:rPr>
          <w:rFonts w:hint="eastAsia" w:ascii="仿宋" w:hAnsi="仿宋" w:eastAsia="仿宋"/>
          <w:color w:val="auto"/>
          <w:sz w:val="30"/>
          <w:szCs w:val="30"/>
          <w:lang w:val="en-US" w:eastAsia="zh-CN"/>
        </w:rPr>
        <w:t>水</w:t>
      </w:r>
      <w:r>
        <w:rPr>
          <w:rFonts w:hint="eastAsia" w:ascii="仿宋" w:hAnsi="仿宋" w:eastAsia="仿宋"/>
          <w:color w:val="auto"/>
          <w:sz w:val="30"/>
          <w:szCs w:val="30"/>
        </w:rPr>
        <w:t>防</w:t>
      </w:r>
      <w:r>
        <w:rPr>
          <w:rFonts w:hint="eastAsia" w:ascii="仿宋" w:hAnsi="仿宋" w:eastAsia="仿宋"/>
          <w:color w:val="auto"/>
          <w:sz w:val="30"/>
          <w:szCs w:val="30"/>
          <w:lang w:val="en-US" w:eastAsia="zh-CN"/>
        </w:rPr>
        <w:t>涝</w:t>
      </w:r>
      <w:r>
        <w:rPr>
          <w:rFonts w:hint="eastAsia" w:ascii="仿宋" w:hAnsi="仿宋" w:eastAsia="仿宋"/>
          <w:color w:val="auto"/>
          <w:sz w:val="30"/>
          <w:szCs w:val="30"/>
        </w:rPr>
        <w:t>工作。</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rPr>
      </w:pPr>
      <w:r>
        <w:rPr>
          <w:rFonts w:hint="eastAsia" w:ascii="仿宋" w:hAnsi="仿宋" w:eastAsia="仿宋"/>
          <w:color w:val="auto"/>
          <w:sz w:val="30"/>
          <w:szCs w:val="30"/>
        </w:rPr>
        <w:t>（4）指挥</w:t>
      </w:r>
      <w:r>
        <w:rPr>
          <w:rFonts w:hint="eastAsia" w:ascii="仿宋" w:hAnsi="仿宋" w:eastAsia="仿宋"/>
          <w:color w:val="auto"/>
          <w:sz w:val="30"/>
          <w:szCs w:val="30"/>
          <w:lang w:eastAsia="zh-CN"/>
        </w:rPr>
        <w:t>协调电</w:t>
      </w:r>
      <w:r>
        <w:rPr>
          <w:rFonts w:hint="eastAsia" w:ascii="仿宋" w:hAnsi="仿宋" w:eastAsia="仿宋"/>
          <w:color w:val="auto"/>
          <w:sz w:val="30"/>
          <w:szCs w:val="30"/>
        </w:rPr>
        <w:t>力、通信、应急</w:t>
      </w:r>
      <w:r>
        <w:rPr>
          <w:rFonts w:hint="eastAsia" w:ascii="仿宋" w:hAnsi="仿宋" w:eastAsia="仿宋"/>
          <w:color w:val="auto"/>
          <w:sz w:val="30"/>
          <w:szCs w:val="30"/>
          <w:lang w:eastAsia="zh-CN"/>
        </w:rPr>
        <w:t>、</w:t>
      </w:r>
      <w:r>
        <w:rPr>
          <w:rFonts w:hint="eastAsia" w:ascii="仿宋" w:hAnsi="仿宋" w:eastAsia="仿宋"/>
          <w:color w:val="auto"/>
          <w:sz w:val="30"/>
          <w:szCs w:val="30"/>
        </w:rPr>
        <w:t>交通运输、公安、卫生健康等</w:t>
      </w:r>
      <w:r>
        <w:rPr>
          <w:rFonts w:hint="eastAsia" w:ascii="仿宋" w:hAnsi="仿宋" w:eastAsia="仿宋"/>
          <w:color w:val="auto"/>
          <w:sz w:val="30"/>
          <w:szCs w:val="30"/>
          <w:lang w:eastAsia="zh-CN"/>
        </w:rPr>
        <w:t>排</w:t>
      </w:r>
      <w:r>
        <w:rPr>
          <w:rFonts w:hint="eastAsia" w:ascii="仿宋" w:hAnsi="仿宋" w:eastAsia="仿宋"/>
          <w:color w:val="auto"/>
          <w:sz w:val="30"/>
          <w:szCs w:val="30"/>
        </w:rPr>
        <w:t>指成员单位和</w:t>
      </w:r>
      <w:r>
        <w:rPr>
          <w:rFonts w:hint="eastAsia" w:ascii="仿宋" w:hAnsi="仿宋" w:eastAsia="仿宋"/>
          <w:color w:val="auto"/>
          <w:sz w:val="30"/>
          <w:szCs w:val="30"/>
          <w:lang w:val="en-US" w:eastAsia="zh-CN"/>
        </w:rPr>
        <w:t>其他</w:t>
      </w:r>
      <w:r>
        <w:rPr>
          <w:rFonts w:hint="eastAsia" w:ascii="仿宋" w:hAnsi="仿宋" w:eastAsia="仿宋"/>
          <w:color w:val="auto"/>
          <w:sz w:val="30"/>
          <w:szCs w:val="30"/>
        </w:rPr>
        <w:t>有关单位提供抢险救灾保障，</w:t>
      </w:r>
      <w:r>
        <w:rPr>
          <w:rFonts w:hint="eastAsia" w:ascii="仿宋" w:hAnsi="仿宋" w:eastAsia="仿宋"/>
          <w:color w:val="auto"/>
          <w:sz w:val="30"/>
          <w:szCs w:val="30"/>
          <w:lang w:eastAsia="zh-CN"/>
        </w:rPr>
        <w:t>做好应急</w:t>
      </w:r>
      <w:r>
        <w:rPr>
          <w:rFonts w:hint="eastAsia" w:ascii="仿宋" w:hAnsi="仿宋" w:eastAsia="仿宋"/>
          <w:color w:val="auto"/>
          <w:sz w:val="30"/>
          <w:szCs w:val="30"/>
        </w:rPr>
        <w:t>保障工作。</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rPr>
      </w:pPr>
      <w:r>
        <w:rPr>
          <w:rFonts w:hint="eastAsia" w:ascii="仿宋" w:hAnsi="仿宋" w:eastAsia="仿宋"/>
          <w:color w:val="auto"/>
          <w:sz w:val="30"/>
          <w:szCs w:val="30"/>
        </w:rPr>
        <w:t>（5）消防救援抢险力量提前向可能受影响地区预置队伍和装备, 视情开展抢险救援。</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rPr>
      </w:pPr>
      <w:r>
        <w:rPr>
          <w:rFonts w:hint="eastAsia" w:ascii="仿宋" w:hAnsi="仿宋" w:eastAsia="仿宋"/>
          <w:color w:val="auto"/>
          <w:sz w:val="30"/>
          <w:szCs w:val="30"/>
        </w:rPr>
        <w:t>（6）行业主管部门督促、指导落实本行业防御措施,开展隐患巡查工作,组织行业督导检查。</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rPr>
      </w:pPr>
      <w:r>
        <w:rPr>
          <w:rFonts w:hint="eastAsia" w:ascii="仿宋" w:hAnsi="仿宋" w:eastAsia="仿宋"/>
          <w:color w:val="auto"/>
          <w:sz w:val="30"/>
          <w:szCs w:val="30"/>
        </w:rPr>
        <w:t>（7）</w:t>
      </w:r>
      <w:r>
        <w:rPr>
          <w:rFonts w:hint="eastAsia" w:ascii="仿宋" w:hAnsi="仿宋" w:eastAsia="仿宋"/>
          <w:color w:val="auto"/>
          <w:sz w:val="30"/>
          <w:szCs w:val="30"/>
          <w:lang w:val="en-US" w:eastAsia="zh-CN"/>
        </w:rPr>
        <w:t>区综合行政执法局、区交通局、区住建局</w:t>
      </w:r>
      <w:r>
        <w:rPr>
          <w:rFonts w:hint="eastAsia" w:ascii="仿宋" w:hAnsi="仿宋" w:eastAsia="仿宋"/>
          <w:color w:val="auto"/>
          <w:sz w:val="30"/>
          <w:szCs w:val="30"/>
        </w:rPr>
        <w:t>、轨道交通</w:t>
      </w:r>
      <w:r>
        <w:rPr>
          <w:rFonts w:hint="eastAsia" w:ascii="仿宋" w:hAnsi="仿宋" w:eastAsia="仿宋"/>
          <w:color w:val="auto"/>
          <w:sz w:val="30"/>
          <w:szCs w:val="30"/>
          <w:lang w:val="en-US" w:eastAsia="zh-CN"/>
        </w:rPr>
        <w:t>单位</w:t>
      </w:r>
      <w:r>
        <w:rPr>
          <w:rFonts w:hint="eastAsia" w:ascii="仿宋" w:hAnsi="仿宋" w:eastAsia="仿宋"/>
          <w:color w:val="auto"/>
          <w:sz w:val="30"/>
          <w:szCs w:val="30"/>
        </w:rPr>
        <w:t>等及时封管受影响的道路和城市地下空间，</w:t>
      </w:r>
      <w:r>
        <w:rPr>
          <w:rFonts w:hint="eastAsia" w:ascii="仿宋" w:hAnsi="仿宋" w:eastAsia="仿宋"/>
          <w:color w:val="auto"/>
          <w:sz w:val="30"/>
          <w:szCs w:val="30"/>
          <w:lang w:val="en-US" w:eastAsia="zh-CN"/>
        </w:rPr>
        <w:t>必要时停运相应道路交通</w:t>
      </w:r>
      <w:r>
        <w:rPr>
          <w:rFonts w:hint="eastAsia" w:ascii="仿宋" w:hAnsi="仿宋" w:eastAsia="仿宋"/>
          <w:color w:val="auto"/>
          <w:sz w:val="30"/>
          <w:szCs w:val="30"/>
        </w:rPr>
        <w:t>。</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rPr>
      </w:pPr>
      <w:r>
        <w:rPr>
          <w:rFonts w:hint="eastAsia" w:ascii="仿宋" w:hAnsi="仿宋" w:eastAsia="仿宋"/>
          <w:color w:val="auto"/>
          <w:sz w:val="30"/>
          <w:szCs w:val="30"/>
        </w:rPr>
        <w:t>（8）及时向</w:t>
      </w:r>
      <w:r>
        <w:rPr>
          <w:rFonts w:hint="eastAsia" w:ascii="仿宋" w:hAnsi="仿宋" w:eastAsia="仿宋"/>
          <w:color w:val="auto"/>
          <w:sz w:val="30"/>
          <w:szCs w:val="30"/>
          <w:lang w:eastAsia="zh-CN"/>
        </w:rPr>
        <w:t>区</w:t>
      </w:r>
      <w:r>
        <w:rPr>
          <w:rFonts w:hint="eastAsia" w:ascii="仿宋" w:hAnsi="仿宋" w:eastAsia="仿宋"/>
          <w:color w:val="auto"/>
          <w:sz w:val="30"/>
          <w:szCs w:val="30"/>
        </w:rPr>
        <w:t>委</w:t>
      </w:r>
      <w:r>
        <w:rPr>
          <w:rFonts w:hint="eastAsia" w:ascii="仿宋" w:hAnsi="仿宋" w:eastAsia="仿宋"/>
          <w:color w:val="auto"/>
          <w:sz w:val="30"/>
          <w:szCs w:val="30"/>
          <w:lang w:eastAsia="zh-CN"/>
        </w:rPr>
        <w:t>、区</w:t>
      </w:r>
      <w:r>
        <w:rPr>
          <w:rFonts w:hint="eastAsia" w:ascii="仿宋" w:hAnsi="仿宋" w:eastAsia="仿宋"/>
          <w:color w:val="auto"/>
          <w:sz w:val="30"/>
          <w:szCs w:val="30"/>
        </w:rPr>
        <w:t>政府报告</w:t>
      </w:r>
      <w:r>
        <w:rPr>
          <w:rFonts w:hint="eastAsia" w:ascii="仿宋" w:hAnsi="仿宋" w:eastAsia="仿宋"/>
          <w:color w:val="auto"/>
          <w:sz w:val="30"/>
          <w:szCs w:val="30"/>
          <w:lang w:val="en-US" w:eastAsia="zh-CN"/>
        </w:rPr>
        <w:t>水涝灾害</w:t>
      </w:r>
      <w:r>
        <w:rPr>
          <w:rFonts w:hint="eastAsia" w:ascii="仿宋" w:hAnsi="仿宋" w:eastAsia="仿宋"/>
          <w:color w:val="auto"/>
          <w:sz w:val="30"/>
          <w:szCs w:val="30"/>
        </w:rPr>
        <w:t>防御情况</w:t>
      </w:r>
      <w:r>
        <w:rPr>
          <w:rFonts w:hint="eastAsia" w:ascii="仿宋" w:hAnsi="仿宋" w:eastAsia="仿宋"/>
          <w:color w:val="auto"/>
          <w:sz w:val="30"/>
          <w:szCs w:val="30"/>
          <w:lang w:eastAsia="zh-CN"/>
        </w:rPr>
        <w:t>，</w:t>
      </w:r>
      <w:r>
        <w:rPr>
          <w:rFonts w:hint="eastAsia" w:ascii="仿宋" w:hAnsi="仿宋" w:eastAsia="仿宋"/>
          <w:color w:val="auto"/>
          <w:sz w:val="30"/>
          <w:szCs w:val="30"/>
        </w:rPr>
        <w:t>协调信息发布工作。及时通过广播、电视、报刊、网络等渠道向公众发布防</w:t>
      </w:r>
      <w:r>
        <w:rPr>
          <w:rFonts w:hint="eastAsia" w:ascii="仿宋" w:hAnsi="仿宋" w:eastAsia="仿宋"/>
          <w:color w:val="auto"/>
          <w:sz w:val="30"/>
          <w:szCs w:val="30"/>
          <w:lang w:eastAsia="zh-CN"/>
        </w:rPr>
        <w:t>涝</w:t>
      </w:r>
      <w:r>
        <w:rPr>
          <w:rFonts w:hint="eastAsia" w:ascii="仿宋" w:hAnsi="仿宋" w:eastAsia="仿宋"/>
          <w:color w:val="auto"/>
          <w:sz w:val="30"/>
          <w:szCs w:val="30"/>
        </w:rPr>
        <w:t>应急响应、受灾情况等信息。</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eastAsia="zh-CN"/>
        </w:rPr>
      </w:pPr>
      <w:r>
        <w:rPr>
          <w:rFonts w:hint="eastAsia" w:ascii="仿宋" w:hAnsi="仿宋" w:eastAsia="仿宋"/>
          <w:color w:val="auto"/>
          <w:sz w:val="30"/>
          <w:szCs w:val="30"/>
        </w:rPr>
        <w:t>（9）</w:t>
      </w:r>
      <w:r>
        <w:rPr>
          <w:rFonts w:hint="eastAsia" w:ascii="仿宋" w:hAnsi="仿宋" w:eastAsia="仿宋"/>
          <w:color w:val="auto"/>
          <w:sz w:val="30"/>
          <w:szCs w:val="30"/>
          <w:lang w:eastAsia="zh-CN"/>
        </w:rPr>
        <w:t>区综合行政执法</w:t>
      </w:r>
      <w:r>
        <w:rPr>
          <w:rFonts w:hint="eastAsia" w:ascii="仿宋" w:hAnsi="仿宋" w:eastAsia="仿宋"/>
          <w:color w:val="auto"/>
          <w:sz w:val="30"/>
          <w:szCs w:val="30"/>
        </w:rPr>
        <w:t>局、</w:t>
      </w:r>
      <w:r>
        <w:rPr>
          <w:rFonts w:hint="eastAsia" w:ascii="仿宋" w:hAnsi="仿宋" w:eastAsia="仿宋"/>
          <w:color w:val="auto"/>
          <w:sz w:val="30"/>
          <w:szCs w:val="30"/>
          <w:lang w:eastAsia="zh-CN"/>
        </w:rPr>
        <w:t>区</w:t>
      </w:r>
      <w:r>
        <w:rPr>
          <w:rFonts w:hint="eastAsia" w:ascii="仿宋" w:hAnsi="仿宋" w:eastAsia="仿宋"/>
          <w:color w:val="auto"/>
          <w:sz w:val="30"/>
          <w:szCs w:val="30"/>
        </w:rPr>
        <w:t>应急管理局、</w:t>
      </w:r>
      <w:r>
        <w:rPr>
          <w:rFonts w:hint="eastAsia" w:ascii="仿宋" w:hAnsi="仿宋" w:eastAsia="仿宋"/>
          <w:color w:val="auto"/>
          <w:sz w:val="30"/>
          <w:szCs w:val="30"/>
          <w:lang w:eastAsia="zh-CN"/>
        </w:rPr>
        <w:t>区</w:t>
      </w:r>
      <w:r>
        <w:rPr>
          <w:rFonts w:hint="eastAsia" w:ascii="仿宋" w:hAnsi="仿宋" w:eastAsia="仿宋"/>
          <w:color w:val="auto"/>
          <w:sz w:val="30"/>
          <w:szCs w:val="30"/>
        </w:rPr>
        <w:t>水务管理局、</w:t>
      </w:r>
      <w:r>
        <w:rPr>
          <w:rFonts w:hint="eastAsia" w:ascii="仿宋" w:hAnsi="仿宋" w:eastAsia="仿宋"/>
          <w:color w:val="auto"/>
          <w:sz w:val="30"/>
          <w:szCs w:val="30"/>
          <w:lang w:eastAsia="zh-CN"/>
        </w:rPr>
        <w:t>区</w:t>
      </w:r>
      <w:r>
        <w:rPr>
          <w:rFonts w:hint="eastAsia" w:ascii="仿宋" w:hAnsi="仿宋" w:eastAsia="仿宋"/>
          <w:color w:val="auto"/>
          <w:sz w:val="30"/>
          <w:szCs w:val="30"/>
        </w:rPr>
        <w:t>气象局</w:t>
      </w: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区交通局、区住建局</w:t>
      </w:r>
      <w:r>
        <w:rPr>
          <w:rFonts w:hint="eastAsia" w:ascii="仿宋" w:hAnsi="仿宋" w:eastAsia="仿宋"/>
          <w:color w:val="auto"/>
          <w:sz w:val="30"/>
          <w:szCs w:val="30"/>
        </w:rPr>
        <w:t>安排人员在</w:t>
      </w:r>
      <w:r>
        <w:rPr>
          <w:rFonts w:hint="eastAsia" w:ascii="仿宋" w:hAnsi="仿宋" w:eastAsia="仿宋"/>
          <w:color w:val="auto"/>
          <w:sz w:val="30"/>
          <w:szCs w:val="30"/>
          <w:lang w:val="en-US" w:eastAsia="zh-CN"/>
        </w:rPr>
        <w:t>区综合行政执法局指挥调度中心</w:t>
      </w:r>
      <w:r>
        <w:rPr>
          <w:rFonts w:hint="eastAsia" w:ascii="仿宋" w:hAnsi="仿宋" w:eastAsia="仿宋"/>
          <w:color w:val="auto"/>
          <w:sz w:val="30"/>
          <w:szCs w:val="30"/>
        </w:rPr>
        <w:t>24小时</w:t>
      </w:r>
      <w:r>
        <w:rPr>
          <w:rFonts w:hint="eastAsia" w:ascii="仿宋" w:hAnsi="仿宋" w:eastAsia="仿宋"/>
          <w:color w:val="auto"/>
          <w:sz w:val="30"/>
          <w:szCs w:val="30"/>
          <w:lang w:val="en-US" w:eastAsia="zh-CN"/>
        </w:rPr>
        <w:t>值班</w:t>
      </w:r>
      <w:r>
        <w:rPr>
          <w:rFonts w:hint="eastAsia" w:ascii="仿宋" w:hAnsi="仿宋" w:eastAsia="仿宋"/>
          <w:color w:val="auto"/>
          <w:sz w:val="30"/>
          <w:szCs w:val="30"/>
        </w:rPr>
        <w:t>值守，负责</w:t>
      </w:r>
      <w:r>
        <w:rPr>
          <w:rFonts w:hint="eastAsia" w:ascii="仿宋" w:hAnsi="仿宋" w:eastAsia="仿宋"/>
          <w:color w:val="auto"/>
          <w:sz w:val="30"/>
          <w:szCs w:val="30"/>
          <w:lang w:val="en-US" w:eastAsia="zh-CN"/>
        </w:rPr>
        <w:t>花溪区排指办</w:t>
      </w:r>
      <w:r>
        <w:rPr>
          <w:rFonts w:hint="eastAsia" w:ascii="仿宋" w:hAnsi="仿宋" w:eastAsia="仿宋"/>
          <w:color w:val="auto"/>
          <w:sz w:val="30"/>
          <w:szCs w:val="30"/>
        </w:rPr>
        <w:t>日常工作。</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eastAsia="zh-CN"/>
        </w:rPr>
      </w:pPr>
      <w:r>
        <w:rPr>
          <w:rFonts w:hint="eastAsia" w:ascii="仿宋" w:hAnsi="仿宋" w:eastAsia="仿宋"/>
          <w:color w:val="auto"/>
          <w:sz w:val="30"/>
          <w:szCs w:val="30"/>
        </w:rPr>
        <w:t>（1</w:t>
      </w:r>
      <w:r>
        <w:rPr>
          <w:rFonts w:hint="eastAsia" w:ascii="仿宋" w:hAnsi="仿宋" w:eastAsia="仿宋"/>
          <w:color w:val="auto"/>
          <w:sz w:val="30"/>
          <w:szCs w:val="30"/>
          <w:lang w:val="en-US" w:eastAsia="zh-CN"/>
        </w:rPr>
        <w:t>0</w:t>
      </w:r>
      <w:r>
        <w:rPr>
          <w:rFonts w:hint="eastAsia" w:ascii="仿宋" w:hAnsi="仿宋" w:eastAsia="仿宋"/>
          <w:color w:val="auto"/>
          <w:sz w:val="30"/>
          <w:szCs w:val="30"/>
        </w:rPr>
        <w:t>）</w:t>
      </w:r>
      <w:r>
        <w:rPr>
          <w:rFonts w:hint="eastAsia" w:ascii="仿宋" w:hAnsi="仿宋" w:eastAsia="仿宋"/>
          <w:color w:val="auto"/>
          <w:sz w:val="30"/>
          <w:szCs w:val="30"/>
          <w:lang w:val="en-US" w:eastAsia="zh-CN"/>
        </w:rPr>
        <w:t>花溪区排指办</w:t>
      </w:r>
      <w:r>
        <w:rPr>
          <w:rFonts w:hint="eastAsia" w:ascii="仿宋" w:hAnsi="仿宋" w:eastAsia="仿宋"/>
          <w:color w:val="auto"/>
          <w:sz w:val="30"/>
          <w:szCs w:val="30"/>
        </w:rPr>
        <w:t>及时组织灾情会商，并及时查灾核灾、更新行业受灾情况</w:t>
      </w:r>
      <w:r>
        <w:rPr>
          <w:rFonts w:hint="eastAsia" w:ascii="仿宋" w:hAnsi="仿宋" w:eastAsia="仿宋"/>
          <w:color w:val="auto"/>
          <w:sz w:val="30"/>
          <w:szCs w:val="30"/>
          <w:lang w:eastAsia="zh-CN"/>
        </w:rPr>
        <w:t>。</w:t>
      </w:r>
    </w:p>
    <w:p>
      <w:pPr>
        <w:pStyle w:val="4"/>
        <w:pageBreakBefore w:val="0"/>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楷体" w:hAnsi="楷体" w:eastAsia="楷体"/>
          <w:color w:val="auto"/>
          <w:lang w:val="en-US" w:eastAsia="zh-CN"/>
        </w:rPr>
      </w:pPr>
      <w:bookmarkStart w:id="28" w:name="_Toc22684"/>
      <w:r>
        <w:rPr>
          <w:rFonts w:ascii="楷体" w:hAnsi="楷体" w:eastAsia="楷体"/>
          <w:color w:val="auto"/>
        </w:rPr>
        <w:t>4.</w:t>
      </w:r>
      <w:r>
        <w:rPr>
          <w:rFonts w:hint="eastAsia" w:ascii="楷体" w:hAnsi="楷体" w:eastAsia="楷体"/>
          <w:color w:val="auto"/>
        </w:rPr>
        <w:t>3</w:t>
      </w:r>
      <w:r>
        <w:rPr>
          <w:rFonts w:hint="eastAsia" w:ascii="楷体" w:hAnsi="楷体" w:eastAsia="楷体"/>
          <w:color w:val="auto"/>
          <w:lang w:val="en-US" w:eastAsia="zh-CN"/>
        </w:rPr>
        <w:t xml:space="preserve"> </w:t>
      </w:r>
      <w:r>
        <w:rPr>
          <w:rFonts w:hint="eastAsia" w:ascii="楷体" w:hAnsi="楷体" w:eastAsia="楷体"/>
          <w:color w:val="auto"/>
        </w:rPr>
        <w:t>Ⅱ级响应</w:t>
      </w:r>
      <w:bookmarkEnd w:id="27"/>
      <w:bookmarkEnd w:id="28"/>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hint="default" w:ascii="仿宋" w:hAnsi="仿宋" w:eastAsia="仿宋"/>
          <w:b/>
          <w:bCs/>
          <w:color w:val="auto"/>
          <w:sz w:val="30"/>
          <w:szCs w:val="30"/>
          <w:lang w:val="en-US" w:eastAsia="zh-CN"/>
        </w:rPr>
      </w:pPr>
      <w:bookmarkStart w:id="29" w:name="_Toc102042273"/>
      <w:r>
        <w:rPr>
          <w:rFonts w:hint="eastAsia" w:ascii="仿宋" w:hAnsi="仿宋" w:eastAsia="仿宋"/>
          <w:b/>
          <w:bCs/>
          <w:color w:val="auto"/>
          <w:sz w:val="30"/>
          <w:szCs w:val="30"/>
          <w:lang w:val="en-US" w:eastAsia="zh-CN"/>
        </w:rPr>
        <w:t>4</w:t>
      </w:r>
      <w:r>
        <w:rPr>
          <w:rFonts w:ascii="仿宋" w:hAnsi="仿宋" w:eastAsia="仿宋"/>
          <w:b/>
          <w:bCs/>
          <w:color w:val="auto"/>
          <w:sz w:val="30"/>
          <w:szCs w:val="30"/>
        </w:rPr>
        <w:t>.3.</w:t>
      </w:r>
      <w:r>
        <w:rPr>
          <w:rFonts w:hint="eastAsia" w:ascii="仿宋" w:hAnsi="仿宋" w:eastAsia="仿宋"/>
          <w:b/>
          <w:bCs/>
          <w:color w:val="auto"/>
          <w:sz w:val="30"/>
          <w:szCs w:val="30"/>
          <w:lang w:val="en-US" w:eastAsia="zh-CN"/>
        </w:rPr>
        <w:t>1</w:t>
      </w:r>
      <w:r>
        <w:rPr>
          <w:rFonts w:ascii="仿宋" w:hAnsi="仿宋" w:eastAsia="仿宋"/>
          <w:b/>
          <w:bCs/>
          <w:color w:val="auto"/>
          <w:sz w:val="30"/>
          <w:szCs w:val="30"/>
        </w:rPr>
        <w:t xml:space="preserve"> </w:t>
      </w:r>
      <w:r>
        <w:rPr>
          <w:rFonts w:hint="eastAsia" w:ascii="仿宋" w:hAnsi="仿宋" w:eastAsia="仿宋"/>
          <w:b/>
          <w:bCs/>
          <w:color w:val="auto"/>
          <w:sz w:val="30"/>
          <w:szCs w:val="30"/>
        </w:rPr>
        <w:t>Ⅱ级响应</w:t>
      </w:r>
      <w:r>
        <w:rPr>
          <w:rFonts w:hint="eastAsia" w:ascii="仿宋" w:hAnsi="仿宋" w:eastAsia="仿宋"/>
          <w:b/>
          <w:bCs/>
          <w:color w:val="auto"/>
          <w:sz w:val="30"/>
          <w:szCs w:val="30"/>
          <w:lang w:val="en-US" w:eastAsia="zh-CN"/>
        </w:rPr>
        <w:t>启动条件</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rPr>
      </w:pPr>
      <w:r>
        <w:rPr>
          <w:rFonts w:hint="eastAsia" w:ascii="仿宋" w:hAnsi="仿宋" w:eastAsia="仿宋" w:cstheme="minorBidi"/>
          <w:color w:val="auto"/>
          <w:kern w:val="2"/>
          <w:sz w:val="30"/>
          <w:szCs w:val="30"/>
          <w:lang w:val="en-US" w:eastAsia="zh-CN" w:bidi="ar-SA"/>
        </w:rPr>
        <w:t>当发生或预计发生以下情况之一时，经会商研判，按程序启动Ⅱ级响应；</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ascii="仿宋" w:hAnsi="仿宋" w:eastAsia="仿宋"/>
          <w:color w:val="auto"/>
          <w:sz w:val="30"/>
          <w:szCs w:val="30"/>
        </w:rPr>
      </w:pPr>
      <w:r>
        <w:rPr>
          <w:rFonts w:hint="eastAsia" w:ascii="仿宋" w:hAnsi="仿宋" w:eastAsia="仿宋"/>
          <w:color w:val="auto"/>
          <w:sz w:val="30"/>
          <w:szCs w:val="30"/>
        </w:rPr>
        <w:t>（1）</w:t>
      </w:r>
      <w:r>
        <w:rPr>
          <w:rFonts w:hint="eastAsia" w:ascii="仿宋" w:hAnsi="仿宋" w:eastAsia="仿宋"/>
          <w:color w:val="auto"/>
          <w:sz w:val="30"/>
          <w:szCs w:val="30"/>
          <w:lang w:val="en-US" w:eastAsia="zh-CN"/>
        </w:rPr>
        <w:t>城区中</w:t>
      </w:r>
      <w:r>
        <w:rPr>
          <w:rFonts w:hint="eastAsia" w:ascii="仿宋" w:hAnsi="仿宋" w:eastAsia="仿宋"/>
          <w:color w:val="auto"/>
          <w:sz w:val="30"/>
          <w:szCs w:val="30"/>
        </w:rPr>
        <w:t>有三分之一及以上区域，3小时内降雨量将达到或已经达到150毫米以上，或6小时内降雨量将达到或已经达到200毫米以上，且降雨持续。</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default" w:ascii="仿宋" w:hAnsi="仿宋" w:eastAsia="仿宋"/>
          <w:color w:val="auto"/>
          <w:sz w:val="30"/>
          <w:szCs w:val="30"/>
          <w:lang w:val="en-US" w:eastAsia="zh-CN"/>
        </w:rPr>
      </w:pPr>
      <w:r>
        <w:rPr>
          <w:rFonts w:hint="eastAsia" w:ascii="仿宋" w:hAnsi="仿宋" w:eastAsia="仿宋"/>
          <w:color w:val="auto"/>
          <w:sz w:val="30"/>
          <w:szCs w:val="30"/>
        </w:rPr>
        <w:t>（2）</w:t>
      </w:r>
      <w:r>
        <w:rPr>
          <w:rFonts w:hint="eastAsia" w:ascii="仿宋" w:hAnsi="仿宋" w:eastAsia="仿宋"/>
          <w:color w:val="auto"/>
          <w:sz w:val="30"/>
          <w:szCs w:val="30"/>
          <w:lang w:val="en-US" w:eastAsia="zh-CN"/>
        </w:rPr>
        <w:t>城区中</w:t>
      </w:r>
      <w:r>
        <w:rPr>
          <w:rFonts w:hint="eastAsia" w:ascii="仿宋" w:hAnsi="仿宋" w:eastAsia="仿宋"/>
          <w:color w:val="auto"/>
          <w:sz w:val="30"/>
          <w:szCs w:val="30"/>
        </w:rPr>
        <w:t>有三分之一及以上区域出现1小时≥100毫米的强降水</w:t>
      </w: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且降雨持续。</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ascii="仿宋" w:hAnsi="仿宋" w:eastAsia="仿宋"/>
          <w:color w:val="auto"/>
          <w:sz w:val="30"/>
          <w:szCs w:val="30"/>
        </w:rPr>
      </w:pPr>
      <w:r>
        <w:rPr>
          <w:rFonts w:hint="eastAsia" w:ascii="仿宋" w:hAnsi="仿宋" w:eastAsia="仿宋"/>
          <w:color w:val="auto"/>
          <w:sz w:val="30"/>
          <w:szCs w:val="30"/>
        </w:rPr>
        <w:t>（3）</w:t>
      </w:r>
      <w:r>
        <w:rPr>
          <w:rFonts w:hint="eastAsia" w:ascii="仿宋" w:hAnsi="仿宋" w:eastAsia="仿宋"/>
          <w:color w:val="auto"/>
          <w:sz w:val="30"/>
          <w:szCs w:val="30"/>
          <w:lang w:val="en-US" w:eastAsia="zh-CN"/>
        </w:rPr>
        <w:t>城区中</w:t>
      </w:r>
      <w:r>
        <w:rPr>
          <w:rFonts w:hint="eastAsia" w:ascii="仿宋" w:hAnsi="仿宋" w:eastAsia="仿宋"/>
          <w:color w:val="auto"/>
          <w:sz w:val="30"/>
          <w:szCs w:val="30"/>
        </w:rPr>
        <w:t>有三分之一及以上区域均出现5处及以上城市道路因积水中断交通</w:t>
      </w:r>
      <w:r>
        <w:rPr>
          <w:rFonts w:hint="eastAsia" w:ascii="仿宋" w:hAnsi="仿宋" w:eastAsia="仿宋"/>
          <w:color w:val="auto"/>
          <w:sz w:val="30"/>
          <w:szCs w:val="30"/>
          <w:lang w:val="en-US" w:eastAsia="zh-CN"/>
        </w:rPr>
        <w:t>现象</w:t>
      </w:r>
      <w:r>
        <w:rPr>
          <w:rFonts w:hint="eastAsia" w:ascii="仿宋" w:hAnsi="仿宋" w:eastAsia="仿宋"/>
          <w:color w:val="auto"/>
          <w:sz w:val="30"/>
          <w:szCs w:val="30"/>
        </w:rPr>
        <w:t>。</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ascii="仿宋" w:hAnsi="仿宋" w:eastAsia="仿宋"/>
          <w:color w:val="auto"/>
          <w:sz w:val="30"/>
          <w:szCs w:val="30"/>
        </w:rPr>
      </w:pPr>
      <w:r>
        <w:rPr>
          <w:rFonts w:hint="eastAsia" w:ascii="仿宋" w:hAnsi="仿宋" w:eastAsia="仿宋"/>
          <w:color w:val="auto"/>
          <w:sz w:val="30"/>
          <w:szCs w:val="30"/>
        </w:rPr>
        <w:t>（4）因灾死亡1-2人或紧急转移安置生命受威胁群众</w:t>
      </w:r>
      <w:r>
        <w:rPr>
          <w:rFonts w:hint="eastAsia" w:ascii="仿宋" w:hAnsi="仿宋" w:eastAsia="仿宋"/>
          <w:color w:val="auto"/>
          <w:sz w:val="30"/>
          <w:szCs w:val="30"/>
          <w:lang w:val="en-US" w:eastAsia="zh-CN"/>
        </w:rPr>
        <w:t>50</w:t>
      </w:r>
      <w:r>
        <w:rPr>
          <w:rFonts w:hint="eastAsia" w:ascii="仿宋" w:hAnsi="仿宋" w:eastAsia="仿宋"/>
          <w:color w:val="auto"/>
          <w:sz w:val="30"/>
          <w:szCs w:val="30"/>
        </w:rPr>
        <w:t>人以上。</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ascii="仿宋" w:hAnsi="仿宋" w:eastAsia="仿宋"/>
          <w:color w:val="auto"/>
          <w:sz w:val="30"/>
          <w:szCs w:val="30"/>
        </w:rPr>
      </w:pPr>
      <w:r>
        <w:rPr>
          <w:rFonts w:hint="eastAsia" w:ascii="仿宋" w:hAnsi="仿宋" w:eastAsia="仿宋"/>
          <w:color w:val="auto"/>
          <w:sz w:val="30"/>
          <w:szCs w:val="30"/>
        </w:rPr>
        <w:t>（5）</w:t>
      </w:r>
      <w:r>
        <w:rPr>
          <w:rFonts w:hint="eastAsia" w:ascii="仿宋" w:hAnsi="仿宋" w:eastAsia="仿宋"/>
          <w:color w:val="auto"/>
          <w:sz w:val="30"/>
          <w:szCs w:val="30"/>
          <w:lang w:eastAsia="zh-CN"/>
        </w:rPr>
        <w:t>花溪区</w:t>
      </w:r>
      <w:r>
        <w:rPr>
          <w:rFonts w:hint="eastAsia" w:ascii="仿宋" w:hAnsi="仿宋" w:eastAsia="仿宋"/>
          <w:color w:val="auto"/>
          <w:sz w:val="30"/>
          <w:szCs w:val="30"/>
        </w:rPr>
        <w:t>境内主要河流达到保证水位，而且水位继续上涨出现部分低洼区域内涝严重情况。</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rPr>
      </w:pPr>
      <w:r>
        <w:rPr>
          <w:rFonts w:hint="eastAsia" w:ascii="仿宋" w:hAnsi="仿宋" w:eastAsia="仿宋"/>
          <w:color w:val="auto"/>
          <w:sz w:val="30"/>
          <w:szCs w:val="30"/>
        </w:rPr>
        <w:t>（6）小型水库出现险情，危及下游人民群众生命安全及财产重大损失。</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color w:val="auto"/>
        </w:rPr>
      </w:pP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7）</w:t>
      </w:r>
      <w:r>
        <w:rPr>
          <w:rFonts w:hint="eastAsia" w:ascii="仿宋" w:hAnsi="仿宋" w:eastAsia="仿宋"/>
          <w:color w:val="auto"/>
          <w:sz w:val="30"/>
          <w:szCs w:val="30"/>
        </w:rPr>
        <w:t>其他经</w:t>
      </w:r>
      <w:r>
        <w:rPr>
          <w:rFonts w:hint="eastAsia" w:ascii="仿宋" w:hAnsi="仿宋" w:eastAsia="仿宋"/>
          <w:color w:val="auto"/>
          <w:sz w:val="30"/>
          <w:szCs w:val="30"/>
          <w:lang w:eastAsia="zh-CN"/>
        </w:rPr>
        <w:t>花溪区排指</w:t>
      </w:r>
      <w:r>
        <w:rPr>
          <w:rFonts w:hint="eastAsia" w:ascii="仿宋" w:hAnsi="仿宋" w:eastAsia="仿宋"/>
          <w:color w:val="auto"/>
          <w:sz w:val="30"/>
          <w:szCs w:val="30"/>
        </w:rPr>
        <w:t>认定的</w:t>
      </w:r>
      <w:r>
        <w:rPr>
          <w:rFonts w:hint="eastAsia" w:ascii="仿宋" w:hAnsi="仿宋" w:eastAsia="仿宋"/>
          <w:color w:val="auto"/>
          <w:sz w:val="30"/>
          <w:szCs w:val="30"/>
          <w:lang w:val="en-US" w:eastAsia="zh-CN"/>
        </w:rPr>
        <w:t>重大</w:t>
      </w:r>
      <w:r>
        <w:rPr>
          <w:rFonts w:hint="eastAsia" w:ascii="仿宋" w:hAnsi="仿宋" w:eastAsia="仿宋"/>
          <w:color w:val="auto"/>
          <w:sz w:val="30"/>
          <w:szCs w:val="30"/>
        </w:rPr>
        <w:t>水涝灾害。</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hint="eastAsia" w:ascii="仿宋" w:hAnsi="仿宋" w:eastAsia="仿宋"/>
          <w:b/>
          <w:bCs/>
          <w:color w:val="auto"/>
          <w:sz w:val="30"/>
          <w:szCs w:val="30"/>
          <w:lang w:val="en-US" w:eastAsia="zh-CN"/>
        </w:rPr>
      </w:pPr>
      <w:r>
        <w:rPr>
          <w:rFonts w:hint="eastAsia" w:ascii="仿宋" w:hAnsi="仿宋" w:eastAsia="仿宋"/>
          <w:b/>
          <w:bCs/>
          <w:color w:val="auto"/>
          <w:sz w:val="30"/>
          <w:szCs w:val="30"/>
          <w:lang w:val="en-US" w:eastAsia="zh-CN"/>
        </w:rPr>
        <w:t>4</w:t>
      </w:r>
      <w:r>
        <w:rPr>
          <w:rFonts w:ascii="仿宋" w:hAnsi="仿宋" w:eastAsia="仿宋"/>
          <w:b/>
          <w:bCs/>
          <w:color w:val="auto"/>
          <w:sz w:val="30"/>
          <w:szCs w:val="30"/>
        </w:rPr>
        <w:t>.3.</w:t>
      </w:r>
      <w:r>
        <w:rPr>
          <w:rFonts w:hint="eastAsia" w:ascii="仿宋" w:hAnsi="仿宋" w:eastAsia="仿宋"/>
          <w:b/>
          <w:bCs/>
          <w:color w:val="auto"/>
          <w:sz w:val="30"/>
          <w:szCs w:val="30"/>
          <w:lang w:val="en-US" w:eastAsia="zh-CN"/>
        </w:rPr>
        <w:t>2</w:t>
      </w:r>
      <w:r>
        <w:rPr>
          <w:rFonts w:ascii="仿宋" w:hAnsi="仿宋" w:eastAsia="仿宋"/>
          <w:b/>
          <w:bCs/>
          <w:color w:val="auto"/>
          <w:sz w:val="30"/>
          <w:szCs w:val="30"/>
        </w:rPr>
        <w:t xml:space="preserve"> </w:t>
      </w:r>
      <w:r>
        <w:rPr>
          <w:rFonts w:hint="eastAsia" w:ascii="仿宋" w:hAnsi="仿宋" w:eastAsia="仿宋"/>
          <w:b/>
          <w:bCs/>
          <w:color w:val="auto"/>
          <w:sz w:val="30"/>
          <w:szCs w:val="30"/>
        </w:rPr>
        <w:t>Ⅱ级响应</w:t>
      </w:r>
      <w:r>
        <w:rPr>
          <w:rFonts w:hint="eastAsia" w:ascii="仿宋" w:hAnsi="仿宋" w:eastAsia="仿宋"/>
          <w:b/>
          <w:bCs/>
          <w:color w:val="auto"/>
          <w:sz w:val="30"/>
          <w:szCs w:val="30"/>
          <w:lang w:val="en-US" w:eastAsia="zh-CN"/>
        </w:rPr>
        <w:t>行动</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val="en-US" w:eastAsia="zh-CN"/>
        </w:rPr>
      </w:pPr>
      <w:r>
        <w:rPr>
          <w:rFonts w:hint="default" w:ascii="仿宋" w:hAnsi="仿宋" w:eastAsia="仿宋"/>
          <w:color w:val="auto"/>
          <w:sz w:val="30"/>
          <w:szCs w:val="30"/>
          <w:lang w:val="en-US" w:eastAsia="zh-CN"/>
        </w:rPr>
        <w:t>（</w:t>
      </w:r>
      <w:r>
        <w:rPr>
          <w:rFonts w:hint="eastAsia" w:ascii="仿宋" w:hAnsi="仿宋" w:eastAsia="仿宋"/>
          <w:color w:val="auto"/>
          <w:sz w:val="30"/>
          <w:szCs w:val="30"/>
          <w:lang w:val="en-US" w:eastAsia="zh-CN"/>
        </w:rPr>
        <w:t>1</w:t>
      </w:r>
      <w:r>
        <w:rPr>
          <w:rFonts w:hint="default" w:ascii="仿宋" w:hAnsi="仿宋" w:eastAsia="仿宋"/>
          <w:color w:val="auto"/>
          <w:sz w:val="30"/>
          <w:szCs w:val="30"/>
          <w:lang w:val="en-US" w:eastAsia="zh-CN"/>
        </w:rPr>
        <w:t>）</w:t>
      </w:r>
      <w:r>
        <w:rPr>
          <w:rFonts w:hint="eastAsia" w:ascii="仿宋" w:hAnsi="仿宋" w:eastAsia="仿宋"/>
          <w:color w:val="auto"/>
          <w:sz w:val="30"/>
          <w:szCs w:val="30"/>
          <w:lang w:eastAsia="zh-CN"/>
        </w:rPr>
        <w:t>花溪区</w:t>
      </w:r>
      <w:r>
        <w:rPr>
          <w:rFonts w:hint="eastAsia" w:ascii="仿宋" w:hAnsi="仿宋" w:eastAsia="仿宋"/>
          <w:color w:val="auto"/>
          <w:sz w:val="30"/>
          <w:szCs w:val="30"/>
          <w:lang w:val="en-US" w:eastAsia="zh-CN"/>
        </w:rPr>
        <w:t>排</w:t>
      </w:r>
      <w:r>
        <w:rPr>
          <w:rFonts w:hint="eastAsia" w:ascii="仿宋" w:hAnsi="仿宋" w:eastAsia="仿宋"/>
          <w:color w:val="auto"/>
          <w:sz w:val="30"/>
          <w:szCs w:val="30"/>
        </w:rPr>
        <w:t>指</w:t>
      </w:r>
      <w:r>
        <w:rPr>
          <w:rFonts w:hint="eastAsia" w:ascii="仿宋" w:hAnsi="仿宋" w:eastAsia="仿宋"/>
          <w:color w:val="auto"/>
          <w:sz w:val="30"/>
          <w:szCs w:val="30"/>
          <w:lang w:val="en-US" w:eastAsia="zh-CN"/>
        </w:rPr>
        <w:t>指挥长到区综合行政执法局指挥调度中心</w:t>
      </w:r>
      <w:r>
        <w:rPr>
          <w:rFonts w:hint="default" w:ascii="仿宋" w:hAnsi="仿宋" w:eastAsia="仿宋"/>
          <w:color w:val="auto"/>
          <w:sz w:val="30"/>
          <w:szCs w:val="30"/>
          <w:lang w:val="en-US" w:eastAsia="zh-CN"/>
        </w:rPr>
        <w:t>坐镇指挥</w:t>
      </w:r>
      <w:r>
        <w:rPr>
          <w:rFonts w:hint="eastAsia" w:ascii="仿宋" w:hAnsi="仿宋" w:eastAsia="仿宋"/>
          <w:color w:val="auto"/>
          <w:sz w:val="30"/>
          <w:szCs w:val="30"/>
          <w:lang w:val="en-US" w:eastAsia="zh-CN"/>
        </w:rPr>
        <w:t>，花溪区排指副指挥长、区应急局、区水务局、区气象局、区交通局、区消防救援大队、区自然资源局、区住房和城乡建设局等分管负责人到区综合行政执法局指挥调度中心协助指挥长工作。</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default" w:ascii="仿宋" w:hAnsi="仿宋" w:eastAsia="仿宋"/>
          <w:color w:val="auto"/>
          <w:sz w:val="30"/>
          <w:szCs w:val="30"/>
          <w:lang w:val="en-US" w:eastAsia="zh-CN"/>
        </w:rPr>
      </w:pPr>
      <w:r>
        <w:rPr>
          <w:rFonts w:hint="default" w:ascii="仿宋" w:hAnsi="仿宋" w:eastAsia="仿宋"/>
          <w:color w:val="auto"/>
          <w:sz w:val="30"/>
          <w:szCs w:val="30"/>
          <w:lang w:val="en-US" w:eastAsia="zh-CN"/>
        </w:rPr>
        <w:t>当发生</w:t>
      </w:r>
      <w:r>
        <w:rPr>
          <w:rFonts w:hint="eastAsia" w:ascii="仿宋" w:hAnsi="仿宋" w:eastAsia="仿宋"/>
          <w:color w:val="auto"/>
          <w:sz w:val="30"/>
          <w:szCs w:val="30"/>
          <w:lang w:val="en-US" w:eastAsia="zh-CN"/>
        </w:rPr>
        <w:t>或预计发生重大</w:t>
      </w:r>
      <w:r>
        <w:rPr>
          <w:rFonts w:hint="default" w:ascii="仿宋" w:hAnsi="仿宋" w:eastAsia="仿宋"/>
          <w:color w:val="auto"/>
          <w:sz w:val="30"/>
          <w:szCs w:val="30"/>
          <w:lang w:val="en-US" w:eastAsia="zh-CN"/>
        </w:rPr>
        <w:t>城市内涝时,</w:t>
      </w:r>
      <w:r>
        <w:rPr>
          <w:rFonts w:hint="eastAsia" w:ascii="仿宋" w:hAnsi="仿宋" w:eastAsia="仿宋"/>
          <w:color w:val="auto"/>
          <w:sz w:val="30"/>
          <w:szCs w:val="30"/>
          <w:lang w:val="en-US" w:eastAsia="zh-CN"/>
        </w:rPr>
        <w:t>经指挥部会商后，</w:t>
      </w:r>
      <w:r>
        <w:rPr>
          <w:rFonts w:hint="default" w:ascii="仿宋" w:hAnsi="仿宋" w:eastAsia="仿宋"/>
          <w:color w:val="auto"/>
          <w:sz w:val="30"/>
          <w:szCs w:val="30"/>
          <w:lang w:val="en-US" w:eastAsia="zh-CN"/>
        </w:rPr>
        <w:t>由</w:t>
      </w:r>
      <w:r>
        <w:rPr>
          <w:rFonts w:hint="eastAsia" w:ascii="仿宋" w:hAnsi="仿宋" w:eastAsia="仿宋"/>
          <w:color w:val="auto"/>
          <w:sz w:val="30"/>
          <w:szCs w:val="30"/>
          <w:lang w:val="en-US" w:eastAsia="zh-CN"/>
        </w:rPr>
        <w:t>花溪区排指指挥长或委派其他同志</w:t>
      </w:r>
      <w:r>
        <w:rPr>
          <w:rFonts w:hint="default" w:ascii="仿宋" w:hAnsi="仿宋" w:eastAsia="仿宋"/>
          <w:color w:val="auto"/>
          <w:sz w:val="30"/>
          <w:szCs w:val="30"/>
          <w:lang w:val="en-US" w:eastAsia="zh-CN"/>
        </w:rPr>
        <w:t>带领</w:t>
      </w:r>
      <w:r>
        <w:rPr>
          <w:rFonts w:hint="eastAsia" w:ascii="仿宋" w:hAnsi="仿宋" w:eastAsia="仿宋"/>
          <w:color w:val="auto"/>
          <w:sz w:val="30"/>
          <w:szCs w:val="30"/>
          <w:lang w:val="en-US" w:eastAsia="zh-CN"/>
        </w:rPr>
        <w:t>相关现场</w:t>
      </w:r>
      <w:r>
        <w:rPr>
          <w:rFonts w:hint="default" w:ascii="仿宋" w:hAnsi="仿宋" w:eastAsia="仿宋"/>
          <w:color w:val="auto"/>
          <w:sz w:val="30"/>
          <w:szCs w:val="30"/>
          <w:lang w:val="en-US" w:eastAsia="zh-CN"/>
        </w:rPr>
        <w:t>组赶赴现场,</w:t>
      </w:r>
      <w:r>
        <w:rPr>
          <w:rFonts w:hint="eastAsia" w:ascii="仿宋" w:hAnsi="仿宋" w:eastAsia="仿宋"/>
          <w:color w:val="auto"/>
          <w:sz w:val="30"/>
          <w:szCs w:val="30"/>
          <w:lang w:val="en-US" w:eastAsia="zh-CN"/>
        </w:rPr>
        <w:t>统筹做好现场指挥工作</w:t>
      </w:r>
      <w:r>
        <w:rPr>
          <w:rFonts w:hint="default" w:ascii="仿宋" w:hAnsi="仿宋" w:eastAsia="仿宋"/>
          <w:color w:val="auto"/>
          <w:sz w:val="30"/>
          <w:szCs w:val="30"/>
          <w:lang w:val="en-US" w:eastAsia="zh-CN"/>
        </w:rPr>
        <w:t>。</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（2）指挥各单位抢险救灾，视情况发布电视、广播、网络通知，引导人民群众做好防灾避险、自救互救工作。</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（3）花溪区排</w:t>
      </w:r>
      <w:r>
        <w:rPr>
          <w:rFonts w:hint="default" w:ascii="仿宋" w:hAnsi="仿宋" w:eastAsia="仿宋"/>
          <w:color w:val="auto"/>
          <w:sz w:val="30"/>
          <w:szCs w:val="30"/>
          <w:lang w:val="en-US" w:eastAsia="zh-CN"/>
        </w:rPr>
        <w:t>指发布进一步做好防</w:t>
      </w:r>
      <w:r>
        <w:rPr>
          <w:rFonts w:hint="eastAsia" w:ascii="仿宋" w:hAnsi="仿宋" w:eastAsia="仿宋"/>
          <w:color w:val="auto"/>
          <w:sz w:val="30"/>
          <w:szCs w:val="30"/>
          <w:lang w:val="en-US" w:eastAsia="zh-CN"/>
        </w:rPr>
        <w:t>涝</w:t>
      </w:r>
      <w:r>
        <w:rPr>
          <w:rFonts w:hint="default" w:ascii="仿宋" w:hAnsi="仿宋" w:eastAsia="仿宋"/>
          <w:color w:val="auto"/>
          <w:sz w:val="30"/>
          <w:szCs w:val="30"/>
          <w:lang w:val="en-US" w:eastAsia="zh-CN"/>
        </w:rPr>
        <w:t>抢险救灾工作的通知,督促</w:t>
      </w:r>
      <w:r>
        <w:rPr>
          <w:rFonts w:hint="eastAsia" w:ascii="仿宋" w:hAnsi="仿宋" w:eastAsia="仿宋"/>
          <w:color w:val="auto"/>
          <w:sz w:val="30"/>
          <w:szCs w:val="30"/>
          <w:lang w:val="en-US" w:eastAsia="zh-CN"/>
        </w:rPr>
        <w:t>街道办事处</w:t>
      </w:r>
      <w:r>
        <w:rPr>
          <w:rFonts w:hint="default" w:ascii="仿宋" w:hAnsi="仿宋" w:eastAsia="仿宋"/>
          <w:color w:val="auto"/>
          <w:sz w:val="30"/>
          <w:szCs w:val="30"/>
          <w:lang w:val="en-US" w:eastAsia="zh-CN"/>
        </w:rPr>
        <w:t>按照通知要求抓好贯彻落实,并将落实情</w:t>
      </w:r>
      <w:r>
        <w:rPr>
          <w:rFonts w:hint="eastAsia" w:ascii="仿宋" w:hAnsi="仿宋" w:eastAsia="仿宋"/>
          <w:color w:val="auto"/>
          <w:sz w:val="30"/>
          <w:szCs w:val="30"/>
          <w:lang w:val="en-US" w:eastAsia="zh-CN"/>
        </w:rPr>
        <w:t>况报告花溪区排指办。</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default" w:ascii="仿宋" w:hAnsi="仿宋" w:eastAsia="仿宋"/>
          <w:color w:val="auto"/>
          <w:sz w:val="30"/>
          <w:szCs w:val="30"/>
          <w:lang w:val="en-US" w:eastAsia="zh-CN"/>
        </w:rPr>
      </w:pPr>
      <w:r>
        <w:rPr>
          <w:rFonts w:hint="eastAsia" w:ascii="仿宋" w:hAnsi="仿宋" w:eastAsia="仿宋"/>
          <w:color w:val="auto"/>
          <w:sz w:val="30"/>
          <w:szCs w:val="30"/>
          <w:lang w:val="en-US" w:eastAsia="zh-CN"/>
        </w:rPr>
        <w:t>（4）区综合行政执法局、区</w:t>
      </w:r>
      <w:r>
        <w:rPr>
          <w:rFonts w:hint="default" w:ascii="仿宋" w:hAnsi="仿宋" w:eastAsia="仿宋"/>
          <w:color w:val="auto"/>
          <w:sz w:val="30"/>
          <w:szCs w:val="30"/>
          <w:lang w:val="en-US" w:eastAsia="zh-CN"/>
        </w:rPr>
        <w:t>应急</w:t>
      </w:r>
      <w:r>
        <w:rPr>
          <w:rFonts w:hint="eastAsia" w:ascii="仿宋" w:hAnsi="仿宋" w:eastAsia="仿宋"/>
          <w:color w:val="auto"/>
          <w:sz w:val="30"/>
          <w:szCs w:val="30"/>
          <w:lang w:val="en-US" w:eastAsia="zh-CN"/>
        </w:rPr>
        <w:t>局</w:t>
      </w:r>
      <w:r>
        <w:rPr>
          <w:rFonts w:hint="default" w:ascii="仿宋" w:hAnsi="仿宋" w:eastAsia="仿宋"/>
          <w:color w:val="auto"/>
          <w:sz w:val="30"/>
          <w:szCs w:val="30"/>
          <w:lang w:val="en-US" w:eastAsia="zh-CN"/>
        </w:rPr>
        <w:t>、</w:t>
      </w:r>
      <w:r>
        <w:rPr>
          <w:rFonts w:hint="eastAsia" w:ascii="仿宋" w:hAnsi="仿宋" w:eastAsia="仿宋"/>
          <w:color w:val="auto"/>
          <w:sz w:val="30"/>
          <w:szCs w:val="30"/>
          <w:lang w:val="en-US" w:eastAsia="zh-CN"/>
        </w:rPr>
        <w:t>区</w:t>
      </w:r>
      <w:r>
        <w:rPr>
          <w:rFonts w:hint="default" w:ascii="仿宋" w:hAnsi="仿宋" w:eastAsia="仿宋"/>
          <w:color w:val="auto"/>
          <w:sz w:val="30"/>
          <w:szCs w:val="30"/>
          <w:lang w:val="en-US" w:eastAsia="zh-CN"/>
        </w:rPr>
        <w:t>消防救援</w:t>
      </w:r>
      <w:r>
        <w:rPr>
          <w:rFonts w:hint="eastAsia" w:ascii="仿宋" w:hAnsi="仿宋" w:eastAsia="仿宋"/>
          <w:color w:val="auto"/>
          <w:sz w:val="30"/>
          <w:szCs w:val="30"/>
          <w:lang w:val="en-US" w:eastAsia="zh-CN"/>
        </w:rPr>
        <w:t>大队</w:t>
      </w:r>
      <w:r>
        <w:rPr>
          <w:rFonts w:hint="default" w:ascii="仿宋" w:hAnsi="仿宋" w:eastAsia="仿宋"/>
          <w:color w:val="auto"/>
          <w:sz w:val="30"/>
          <w:szCs w:val="30"/>
          <w:lang w:val="en-US" w:eastAsia="zh-CN"/>
        </w:rPr>
        <w:t>、</w:t>
      </w:r>
      <w:r>
        <w:rPr>
          <w:rFonts w:hint="eastAsia" w:ascii="仿宋" w:hAnsi="仿宋" w:eastAsia="仿宋"/>
          <w:color w:val="auto"/>
          <w:sz w:val="30"/>
          <w:szCs w:val="30"/>
          <w:lang w:val="en-US" w:eastAsia="zh-CN"/>
        </w:rPr>
        <w:t>区水务局等</w:t>
      </w:r>
      <w:r>
        <w:rPr>
          <w:rFonts w:hint="default" w:ascii="仿宋" w:hAnsi="仿宋" w:eastAsia="仿宋"/>
          <w:color w:val="auto"/>
          <w:sz w:val="30"/>
          <w:szCs w:val="30"/>
          <w:lang w:val="en-US" w:eastAsia="zh-CN"/>
        </w:rPr>
        <w:t>部门增调救援、抢险、排涝力量,及时赶赴灾区增援。行业职能部门调配行业抢险救灾力量协助受影响地区开展本行业抢险救灾工作;</w:t>
      </w:r>
      <w:r>
        <w:rPr>
          <w:rFonts w:hint="eastAsia" w:ascii="仿宋" w:hAnsi="仿宋" w:eastAsia="仿宋"/>
          <w:color w:val="auto"/>
          <w:sz w:val="30"/>
          <w:szCs w:val="30"/>
          <w:lang w:val="en-US" w:eastAsia="zh-CN"/>
        </w:rPr>
        <w:t>花溪区排指办及时组织灾情会商，</w:t>
      </w:r>
      <w:r>
        <w:rPr>
          <w:rFonts w:hint="default" w:ascii="仿宋" w:hAnsi="仿宋" w:eastAsia="仿宋"/>
          <w:color w:val="auto"/>
          <w:sz w:val="30"/>
          <w:szCs w:val="30"/>
          <w:lang w:val="en-US" w:eastAsia="zh-CN"/>
        </w:rPr>
        <w:t>并及时更新行业受灾情况。</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（5）</w:t>
      </w:r>
      <w:r>
        <w:rPr>
          <w:rFonts w:hint="default" w:ascii="仿宋" w:hAnsi="仿宋" w:eastAsia="仿宋"/>
          <w:color w:val="auto"/>
          <w:sz w:val="30"/>
          <w:szCs w:val="30"/>
          <w:lang w:val="en-US" w:eastAsia="zh-CN"/>
        </w:rPr>
        <w:t>各主管部门按照职责分工,广泛调动资源,协调各方力量,全力做好抢险救灾和应急保障工作。</w:t>
      </w:r>
      <w:r>
        <w:rPr>
          <w:rFonts w:hint="eastAsia" w:ascii="仿宋" w:hAnsi="仿宋" w:eastAsia="仿宋"/>
          <w:color w:val="auto"/>
          <w:sz w:val="30"/>
          <w:szCs w:val="30"/>
          <w:lang w:val="en-US" w:eastAsia="zh-CN"/>
        </w:rPr>
        <w:t>综合行政执法部门</w:t>
      </w:r>
      <w:r>
        <w:rPr>
          <w:rFonts w:hint="default" w:ascii="仿宋" w:hAnsi="仿宋" w:eastAsia="仿宋"/>
          <w:color w:val="auto"/>
          <w:sz w:val="30"/>
          <w:szCs w:val="30"/>
          <w:lang w:val="en-US" w:eastAsia="zh-CN"/>
        </w:rPr>
        <w:t>组织做好城市</w:t>
      </w:r>
      <w:r>
        <w:rPr>
          <w:rFonts w:hint="eastAsia" w:ascii="仿宋" w:hAnsi="仿宋" w:eastAsia="仿宋"/>
          <w:color w:val="auto"/>
          <w:sz w:val="30"/>
          <w:szCs w:val="30"/>
          <w:lang w:val="en-US" w:eastAsia="zh-CN"/>
        </w:rPr>
        <w:t>积水</w:t>
      </w:r>
      <w:r>
        <w:rPr>
          <w:rFonts w:hint="default" w:ascii="仿宋" w:hAnsi="仿宋" w:eastAsia="仿宋"/>
          <w:color w:val="auto"/>
          <w:sz w:val="30"/>
          <w:szCs w:val="30"/>
          <w:lang w:val="en-US" w:eastAsia="zh-CN"/>
        </w:rPr>
        <w:t>抽排、路面清障</w:t>
      </w:r>
      <w:r>
        <w:rPr>
          <w:rFonts w:hint="eastAsia" w:ascii="仿宋" w:hAnsi="仿宋" w:eastAsia="仿宋"/>
          <w:color w:val="auto"/>
          <w:sz w:val="30"/>
          <w:szCs w:val="30"/>
          <w:lang w:val="en-US" w:eastAsia="zh-CN"/>
        </w:rPr>
        <w:t>等工作。</w:t>
      </w:r>
      <w:r>
        <w:rPr>
          <w:rFonts w:hint="default" w:ascii="仿宋" w:hAnsi="仿宋" w:eastAsia="仿宋"/>
          <w:color w:val="auto"/>
          <w:sz w:val="30"/>
          <w:szCs w:val="30"/>
          <w:lang w:val="en-US" w:eastAsia="zh-CN"/>
        </w:rPr>
        <w:t>电力部门统筹调集抢险队伍、应急发电装备,为防</w:t>
      </w:r>
      <w:r>
        <w:rPr>
          <w:rFonts w:hint="eastAsia" w:ascii="仿宋" w:hAnsi="仿宋" w:eastAsia="仿宋"/>
          <w:color w:val="auto"/>
          <w:sz w:val="30"/>
          <w:szCs w:val="30"/>
          <w:lang w:val="en-US" w:eastAsia="zh-CN"/>
        </w:rPr>
        <w:t>涝</w:t>
      </w:r>
      <w:r>
        <w:rPr>
          <w:rFonts w:hint="default" w:ascii="仿宋" w:hAnsi="仿宋" w:eastAsia="仿宋"/>
          <w:color w:val="auto"/>
          <w:sz w:val="30"/>
          <w:szCs w:val="30"/>
          <w:lang w:val="en-US" w:eastAsia="zh-CN"/>
        </w:rPr>
        <w:t>重点区域、重点部位和抢险现场提供电力保障</w:t>
      </w:r>
      <w:r>
        <w:rPr>
          <w:rFonts w:hint="eastAsia" w:ascii="仿宋" w:hAnsi="仿宋" w:eastAsia="仿宋"/>
          <w:color w:val="auto"/>
          <w:sz w:val="30"/>
          <w:szCs w:val="30"/>
          <w:lang w:val="en-US" w:eastAsia="zh-CN"/>
        </w:rPr>
        <w:t>；</w:t>
      </w:r>
      <w:r>
        <w:rPr>
          <w:rFonts w:hint="default" w:ascii="仿宋" w:hAnsi="仿宋" w:eastAsia="仿宋"/>
          <w:color w:val="auto"/>
          <w:sz w:val="30"/>
          <w:szCs w:val="30"/>
          <w:lang w:val="en-US" w:eastAsia="zh-CN"/>
        </w:rPr>
        <w:t>做好电网安全运行、受灾复电工作,保障城市生命线及防</w:t>
      </w:r>
      <w:r>
        <w:rPr>
          <w:rFonts w:hint="eastAsia" w:ascii="仿宋" w:hAnsi="仿宋" w:eastAsia="仿宋"/>
          <w:color w:val="auto"/>
          <w:sz w:val="30"/>
          <w:szCs w:val="30"/>
          <w:lang w:val="en-US" w:eastAsia="zh-CN"/>
        </w:rPr>
        <w:t>涝</w:t>
      </w:r>
      <w:r>
        <w:rPr>
          <w:rFonts w:hint="default" w:ascii="仿宋" w:hAnsi="仿宋" w:eastAsia="仿宋"/>
          <w:color w:val="auto"/>
          <w:sz w:val="30"/>
          <w:szCs w:val="30"/>
          <w:lang w:val="en-US" w:eastAsia="zh-CN"/>
        </w:rPr>
        <w:t>重要用户的电力供应</w:t>
      </w:r>
      <w:r>
        <w:rPr>
          <w:rFonts w:hint="eastAsia" w:ascii="仿宋" w:hAnsi="仿宋" w:eastAsia="仿宋"/>
          <w:color w:val="auto"/>
          <w:sz w:val="30"/>
          <w:szCs w:val="30"/>
          <w:lang w:val="en-US" w:eastAsia="zh-CN"/>
        </w:rPr>
        <w:t>；</w:t>
      </w:r>
      <w:r>
        <w:rPr>
          <w:rFonts w:hint="default" w:ascii="仿宋" w:hAnsi="仿宋" w:eastAsia="仿宋"/>
          <w:color w:val="auto"/>
          <w:sz w:val="30"/>
          <w:szCs w:val="30"/>
          <w:lang w:val="en-US" w:eastAsia="zh-CN"/>
        </w:rPr>
        <w:t>指导基层做好配电站防</w:t>
      </w:r>
      <w:r>
        <w:rPr>
          <w:rFonts w:hint="eastAsia" w:ascii="仿宋" w:hAnsi="仿宋" w:eastAsia="仿宋"/>
          <w:color w:val="auto"/>
          <w:sz w:val="30"/>
          <w:szCs w:val="30"/>
          <w:lang w:val="en-US" w:eastAsia="zh-CN"/>
        </w:rPr>
        <w:t>涝</w:t>
      </w:r>
      <w:r>
        <w:rPr>
          <w:rFonts w:hint="default" w:ascii="仿宋" w:hAnsi="仿宋" w:eastAsia="仿宋"/>
          <w:color w:val="auto"/>
          <w:sz w:val="30"/>
          <w:szCs w:val="30"/>
          <w:lang w:val="en-US" w:eastAsia="zh-CN"/>
        </w:rPr>
        <w:t>工作。通信管理部门组织</w:t>
      </w:r>
      <w:r>
        <w:rPr>
          <w:rFonts w:hint="eastAsia" w:ascii="仿宋" w:hAnsi="仿宋" w:eastAsia="仿宋"/>
          <w:color w:val="auto"/>
          <w:sz w:val="30"/>
          <w:szCs w:val="30"/>
          <w:lang w:val="en-US" w:eastAsia="zh-CN"/>
        </w:rPr>
        <w:t>通信</w:t>
      </w:r>
      <w:r>
        <w:rPr>
          <w:rFonts w:hint="default" w:ascii="仿宋" w:hAnsi="仿宋" w:eastAsia="仿宋"/>
          <w:color w:val="auto"/>
          <w:sz w:val="30"/>
          <w:szCs w:val="30"/>
          <w:lang w:val="en-US" w:eastAsia="zh-CN"/>
        </w:rPr>
        <w:t>运营公司为防</w:t>
      </w:r>
      <w:r>
        <w:rPr>
          <w:rFonts w:hint="eastAsia" w:ascii="仿宋" w:hAnsi="仿宋" w:eastAsia="仿宋"/>
          <w:color w:val="auto"/>
          <w:sz w:val="30"/>
          <w:szCs w:val="30"/>
          <w:lang w:val="en-US" w:eastAsia="zh-CN"/>
        </w:rPr>
        <w:t>涝</w:t>
      </w:r>
      <w:r>
        <w:rPr>
          <w:rFonts w:hint="default" w:ascii="仿宋" w:hAnsi="仿宋" w:eastAsia="仿宋"/>
          <w:color w:val="auto"/>
          <w:sz w:val="30"/>
          <w:szCs w:val="30"/>
          <w:lang w:val="en-US" w:eastAsia="zh-CN"/>
        </w:rPr>
        <w:t>重点区域、重点部位和抢险现场提供通信保障。交通运输和铁路部门组织应急运输车辆,做好防</w:t>
      </w:r>
      <w:r>
        <w:rPr>
          <w:rFonts w:hint="eastAsia" w:ascii="仿宋" w:hAnsi="仿宋" w:eastAsia="仿宋"/>
          <w:color w:val="auto"/>
          <w:sz w:val="30"/>
          <w:szCs w:val="30"/>
          <w:lang w:val="en-US" w:eastAsia="zh-CN"/>
        </w:rPr>
        <w:t>涝</w:t>
      </w:r>
      <w:r>
        <w:rPr>
          <w:rFonts w:hint="default" w:ascii="仿宋" w:hAnsi="仿宋" w:eastAsia="仿宋"/>
          <w:color w:val="auto"/>
          <w:sz w:val="30"/>
          <w:szCs w:val="30"/>
          <w:lang w:val="en-US" w:eastAsia="zh-CN"/>
        </w:rPr>
        <w:t>物资运输、抢险救援力量投送、转移避险、滞留人员疏散</w:t>
      </w:r>
      <w:r>
        <w:rPr>
          <w:rFonts w:hint="eastAsia" w:ascii="仿宋" w:hAnsi="仿宋" w:eastAsia="仿宋"/>
          <w:color w:val="auto"/>
          <w:sz w:val="30"/>
          <w:szCs w:val="30"/>
          <w:lang w:val="en-US" w:eastAsia="zh-CN"/>
        </w:rPr>
        <w:t>工作</w:t>
      </w:r>
      <w:r>
        <w:rPr>
          <w:rFonts w:hint="default" w:ascii="仿宋" w:hAnsi="仿宋" w:eastAsia="仿宋"/>
          <w:color w:val="auto"/>
          <w:sz w:val="30"/>
          <w:szCs w:val="30"/>
          <w:lang w:val="en-US" w:eastAsia="zh-CN"/>
        </w:rPr>
        <w:t>;组织做好受损公路、铁路、桥梁抢修,配合公安部门实施交通管制;做好轨道交通、公交站、客运站排水防涝和公交车、出租车紧急避险。公安部门组织做好灾区治安管理工作和防</w:t>
      </w:r>
      <w:r>
        <w:rPr>
          <w:rFonts w:hint="eastAsia" w:ascii="仿宋" w:hAnsi="仿宋" w:eastAsia="仿宋"/>
          <w:color w:val="auto"/>
          <w:sz w:val="30"/>
          <w:szCs w:val="30"/>
          <w:lang w:val="en-US" w:eastAsia="zh-CN"/>
        </w:rPr>
        <w:t>涝</w:t>
      </w:r>
      <w:r>
        <w:rPr>
          <w:rFonts w:hint="default" w:ascii="仿宋" w:hAnsi="仿宋" w:eastAsia="仿宋"/>
          <w:color w:val="auto"/>
          <w:sz w:val="30"/>
          <w:szCs w:val="30"/>
          <w:lang w:val="en-US" w:eastAsia="zh-CN"/>
        </w:rPr>
        <w:t>抢险工作,实施必要的交通管控,及时疏导车辆</w:t>
      </w:r>
      <w:r>
        <w:rPr>
          <w:rFonts w:hint="eastAsia" w:ascii="仿宋" w:hAnsi="仿宋" w:eastAsia="仿宋"/>
          <w:color w:val="auto"/>
          <w:sz w:val="30"/>
          <w:szCs w:val="30"/>
          <w:lang w:val="en-US" w:eastAsia="zh-CN"/>
        </w:rPr>
        <w:t>和</w:t>
      </w:r>
      <w:r>
        <w:rPr>
          <w:rFonts w:hint="default" w:ascii="仿宋" w:hAnsi="仿宋" w:eastAsia="仿宋"/>
          <w:color w:val="auto"/>
          <w:sz w:val="30"/>
          <w:szCs w:val="30"/>
          <w:lang w:val="en-US" w:eastAsia="zh-CN"/>
        </w:rPr>
        <w:t>行人, 引导抢险救援车辆有序快速通行</w:t>
      </w:r>
      <w:r>
        <w:rPr>
          <w:rFonts w:hint="eastAsia" w:ascii="仿宋" w:hAnsi="仿宋" w:eastAsia="仿宋"/>
          <w:color w:val="auto"/>
          <w:sz w:val="30"/>
          <w:szCs w:val="30"/>
          <w:lang w:val="en-US" w:eastAsia="zh-CN"/>
        </w:rPr>
        <w:t>。</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default" w:ascii="仿宋" w:hAnsi="仿宋" w:eastAsia="仿宋"/>
          <w:color w:val="auto"/>
          <w:sz w:val="30"/>
          <w:szCs w:val="30"/>
          <w:lang w:val="en-US" w:eastAsia="zh-CN"/>
        </w:rPr>
      </w:pPr>
      <w:r>
        <w:rPr>
          <w:rFonts w:hint="eastAsia" w:ascii="仿宋" w:hAnsi="仿宋" w:eastAsia="仿宋"/>
          <w:color w:val="auto"/>
          <w:sz w:val="30"/>
          <w:szCs w:val="30"/>
          <w:lang w:val="en-US" w:eastAsia="zh-CN"/>
        </w:rPr>
        <w:t>（6）</w:t>
      </w:r>
      <w:r>
        <w:rPr>
          <w:rFonts w:hint="default" w:ascii="仿宋" w:hAnsi="仿宋" w:eastAsia="仿宋"/>
          <w:color w:val="auto"/>
          <w:sz w:val="30"/>
          <w:szCs w:val="30"/>
          <w:lang w:val="en-US" w:eastAsia="zh-CN"/>
        </w:rPr>
        <w:t>宣传部门组织新闻媒体及时更新、滚动播报暴雨、</w:t>
      </w:r>
      <w:r>
        <w:rPr>
          <w:rFonts w:hint="eastAsia" w:ascii="仿宋" w:hAnsi="仿宋" w:eastAsia="仿宋"/>
          <w:color w:val="auto"/>
          <w:sz w:val="30"/>
          <w:szCs w:val="30"/>
          <w:lang w:val="en-US" w:eastAsia="zh-CN"/>
        </w:rPr>
        <w:t>水涝</w:t>
      </w:r>
      <w:r>
        <w:rPr>
          <w:rFonts w:hint="default" w:ascii="仿宋" w:hAnsi="仿宋" w:eastAsia="仿宋"/>
          <w:color w:val="auto"/>
          <w:sz w:val="30"/>
          <w:szCs w:val="30"/>
          <w:lang w:val="en-US" w:eastAsia="zh-CN"/>
        </w:rPr>
        <w:t>的有关信息,根据</w:t>
      </w:r>
      <w:r>
        <w:rPr>
          <w:rFonts w:hint="eastAsia" w:ascii="仿宋" w:hAnsi="仿宋" w:eastAsia="仿宋"/>
          <w:color w:val="auto"/>
          <w:sz w:val="30"/>
          <w:szCs w:val="30"/>
          <w:lang w:val="en-US" w:eastAsia="zh-CN"/>
        </w:rPr>
        <w:t>花溪区排</w:t>
      </w:r>
      <w:r>
        <w:rPr>
          <w:rFonts w:hint="default" w:ascii="仿宋" w:hAnsi="仿宋" w:eastAsia="仿宋"/>
          <w:color w:val="auto"/>
          <w:sz w:val="30"/>
          <w:szCs w:val="30"/>
          <w:lang w:val="en-US" w:eastAsia="zh-CN"/>
        </w:rPr>
        <w:t>指指令滚动发布指挥部公告,及时收集舆情信息,加强正面宣传报道和舆论引导,弘扬社会正</w:t>
      </w:r>
      <w:r>
        <w:rPr>
          <w:rFonts w:hint="eastAsia" w:ascii="仿宋" w:hAnsi="仿宋" w:eastAsia="仿宋"/>
          <w:color w:val="auto"/>
          <w:sz w:val="30"/>
          <w:szCs w:val="30"/>
          <w:lang w:val="en-US" w:eastAsia="zh-CN"/>
        </w:rPr>
        <w:t>能量</w:t>
      </w:r>
      <w:r>
        <w:rPr>
          <w:rFonts w:hint="default" w:ascii="仿宋" w:hAnsi="仿宋" w:eastAsia="仿宋"/>
          <w:color w:val="auto"/>
          <w:sz w:val="30"/>
          <w:szCs w:val="30"/>
          <w:lang w:val="en-US" w:eastAsia="zh-CN"/>
        </w:rPr>
        <w:t>。</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default" w:ascii="仿宋" w:hAnsi="仿宋" w:eastAsia="仿宋"/>
          <w:color w:val="auto"/>
          <w:sz w:val="30"/>
          <w:szCs w:val="30"/>
          <w:lang w:val="en-US" w:eastAsia="zh-CN"/>
        </w:rPr>
      </w:pPr>
      <w:r>
        <w:rPr>
          <w:rFonts w:hint="default" w:ascii="仿宋" w:hAnsi="仿宋" w:eastAsia="仿宋"/>
          <w:color w:val="auto"/>
          <w:sz w:val="30"/>
          <w:szCs w:val="30"/>
          <w:lang w:val="en-US" w:eastAsia="zh-CN"/>
        </w:rPr>
        <w:t>（</w:t>
      </w:r>
      <w:r>
        <w:rPr>
          <w:rFonts w:hint="eastAsia" w:ascii="仿宋" w:hAnsi="仿宋" w:eastAsia="仿宋"/>
          <w:color w:val="auto"/>
          <w:sz w:val="30"/>
          <w:szCs w:val="30"/>
          <w:lang w:val="en-US" w:eastAsia="zh-CN"/>
        </w:rPr>
        <w:t>7</w:t>
      </w:r>
      <w:r>
        <w:rPr>
          <w:rFonts w:hint="default" w:ascii="仿宋" w:hAnsi="仿宋" w:eastAsia="仿宋"/>
          <w:color w:val="auto"/>
          <w:sz w:val="30"/>
          <w:szCs w:val="30"/>
          <w:lang w:val="en-US" w:eastAsia="zh-CN"/>
        </w:rPr>
        <w:t>）</w:t>
      </w:r>
      <w:r>
        <w:rPr>
          <w:rFonts w:hint="eastAsia" w:ascii="仿宋" w:hAnsi="仿宋" w:eastAsia="仿宋"/>
          <w:color w:val="auto"/>
          <w:sz w:val="30"/>
          <w:szCs w:val="30"/>
          <w:lang w:val="en-US" w:eastAsia="zh-CN"/>
        </w:rPr>
        <w:t>花溪区排</w:t>
      </w:r>
      <w:r>
        <w:rPr>
          <w:rFonts w:hint="default" w:ascii="仿宋" w:hAnsi="仿宋" w:eastAsia="仿宋"/>
          <w:color w:val="auto"/>
          <w:sz w:val="30"/>
          <w:szCs w:val="30"/>
          <w:lang w:val="en-US" w:eastAsia="zh-CN"/>
        </w:rPr>
        <w:t>指及时发布受灾情况和抢险救灾工作措施</w:t>
      </w:r>
      <w:r>
        <w:rPr>
          <w:rFonts w:hint="eastAsia" w:ascii="仿宋" w:hAnsi="仿宋" w:eastAsia="仿宋"/>
          <w:color w:val="auto"/>
          <w:sz w:val="30"/>
          <w:szCs w:val="30"/>
          <w:lang w:val="en-US" w:eastAsia="zh-CN"/>
        </w:rPr>
        <w:t>，</w:t>
      </w:r>
      <w:r>
        <w:rPr>
          <w:rFonts w:hint="default" w:ascii="仿宋" w:hAnsi="仿宋" w:eastAsia="仿宋"/>
          <w:color w:val="auto"/>
          <w:sz w:val="30"/>
          <w:szCs w:val="30"/>
          <w:lang w:val="en-US" w:eastAsia="zh-CN"/>
        </w:rPr>
        <w:t>通过广播、电视、报刊、短信、网络媒体等渠道及时发布</w:t>
      </w:r>
      <w:r>
        <w:rPr>
          <w:rFonts w:hint="eastAsia" w:ascii="仿宋" w:hAnsi="仿宋" w:eastAsia="仿宋"/>
          <w:color w:val="auto"/>
          <w:sz w:val="30"/>
          <w:szCs w:val="30"/>
          <w:lang w:val="en-US" w:eastAsia="zh-CN"/>
        </w:rPr>
        <w:t>涝</w:t>
      </w:r>
      <w:r>
        <w:rPr>
          <w:rFonts w:hint="default" w:ascii="仿宋" w:hAnsi="仿宋" w:eastAsia="仿宋"/>
          <w:color w:val="auto"/>
          <w:sz w:val="30"/>
          <w:szCs w:val="30"/>
          <w:lang w:val="en-US" w:eastAsia="zh-CN"/>
        </w:rPr>
        <w:t>情通报，适时向公众发布防</w:t>
      </w:r>
      <w:r>
        <w:rPr>
          <w:rFonts w:hint="eastAsia" w:ascii="仿宋" w:hAnsi="仿宋" w:eastAsia="仿宋"/>
          <w:color w:val="auto"/>
          <w:sz w:val="30"/>
          <w:szCs w:val="30"/>
          <w:lang w:val="en-US" w:eastAsia="zh-CN"/>
        </w:rPr>
        <w:t>涝</w:t>
      </w:r>
      <w:r>
        <w:rPr>
          <w:rFonts w:hint="default" w:ascii="仿宋" w:hAnsi="仿宋" w:eastAsia="仿宋"/>
          <w:color w:val="auto"/>
          <w:sz w:val="30"/>
          <w:szCs w:val="30"/>
          <w:lang w:val="en-US" w:eastAsia="zh-CN"/>
        </w:rPr>
        <w:t>应急响应等信息。</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val="en-US" w:eastAsia="zh-CN"/>
        </w:rPr>
      </w:pPr>
      <w:r>
        <w:rPr>
          <w:rFonts w:hint="default" w:ascii="仿宋" w:hAnsi="仿宋" w:eastAsia="仿宋"/>
          <w:color w:val="auto"/>
          <w:sz w:val="30"/>
          <w:szCs w:val="30"/>
          <w:lang w:val="en-US" w:eastAsia="zh-CN"/>
        </w:rPr>
        <w:t>（</w:t>
      </w:r>
      <w:r>
        <w:rPr>
          <w:rFonts w:hint="eastAsia" w:ascii="仿宋" w:hAnsi="仿宋" w:eastAsia="仿宋"/>
          <w:color w:val="auto"/>
          <w:sz w:val="30"/>
          <w:szCs w:val="30"/>
          <w:lang w:val="en-US" w:eastAsia="zh-CN"/>
        </w:rPr>
        <w:t>8</w:t>
      </w:r>
      <w:r>
        <w:rPr>
          <w:rFonts w:hint="default" w:ascii="仿宋" w:hAnsi="仿宋" w:eastAsia="仿宋"/>
          <w:color w:val="auto"/>
          <w:sz w:val="30"/>
          <w:szCs w:val="30"/>
          <w:lang w:val="en-US" w:eastAsia="zh-CN"/>
        </w:rPr>
        <w:t>）</w:t>
      </w:r>
      <w:r>
        <w:rPr>
          <w:rFonts w:hint="eastAsia" w:ascii="仿宋" w:hAnsi="仿宋" w:eastAsia="仿宋"/>
          <w:color w:val="auto"/>
          <w:sz w:val="30"/>
          <w:szCs w:val="30"/>
          <w:lang w:val="en-US" w:eastAsia="zh-CN"/>
        </w:rPr>
        <w:t>区综合行政执法局、</w:t>
      </w:r>
      <w:r>
        <w:rPr>
          <w:rFonts w:hint="eastAsia" w:ascii="仿宋" w:hAnsi="仿宋" w:eastAsia="仿宋"/>
          <w:color w:val="auto"/>
          <w:sz w:val="30"/>
          <w:szCs w:val="30"/>
          <w:lang w:eastAsia="zh-CN"/>
        </w:rPr>
        <w:t>区</w:t>
      </w:r>
      <w:r>
        <w:rPr>
          <w:rFonts w:hint="eastAsia" w:ascii="仿宋" w:hAnsi="仿宋" w:eastAsia="仿宋"/>
          <w:color w:val="auto"/>
          <w:sz w:val="30"/>
          <w:szCs w:val="30"/>
        </w:rPr>
        <w:t>应急管理局、</w:t>
      </w:r>
      <w:r>
        <w:rPr>
          <w:rFonts w:hint="eastAsia" w:ascii="仿宋" w:hAnsi="仿宋" w:eastAsia="仿宋"/>
          <w:color w:val="auto"/>
          <w:sz w:val="30"/>
          <w:szCs w:val="30"/>
          <w:lang w:eastAsia="zh-CN"/>
        </w:rPr>
        <w:t>区</w:t>
      </w:r>
      <w:r>
        <w:rPr>
          <w:rFonts w:hint="eastAsia" w:ascii="仿宋" w:hAnsi="仿宋" w:eastAsia="仿宋"/>
          <w:color w:val="auto"/>
          <w:sz w:val="30"/>
          <w:szCs w:val="30"/>
        </w:rPr>
        <w:t>水务管理局、</w:t>
      </w:r>
      <w:r>
        <w:rPr>
          <w:rFonts w:hint="eastAsia" w:ascii="仿宋" w:hAnsi="仿宋" w:eastAsia="仿宋"/>
          <w:color w:val="auto"/>
          <w:sz w:val="30"/>
          <w:szCs w:val="30"/>
          <w:lang w:eastAsia="zh-CN"/>
        </w:rPr>
        <w:t>区</w:t>
      </w:r>
      <w:r>
        <w:rPr>
          <w:rFonts w:hint="eastAsia" w:ascii="仿宋" w:hAnsi="仿宋" w:eastAsia="仿宋"/>
          <w:color w:val="auto"/>
          <w:sz w:val="30"/>
          <w:szCs w:val="30"/>
        </w:rPr>
        <w:t>气象局</w:t>
      </w:r>
      <w:r>
        <w:rPr>
          <w:rFonts w:hint="eastAsia" w:ascii="仿宋" w:hAnsi="仿宋" w:eastAsia="仿宋"/>
          <w:color w:val="auto"/>
          <w:sz w:val="30"/>
          <w:szCs w:val="30"/>
          <w:lang w:val="en-US" w:eastAsia="zh-CN"/>
        </w:rPr>
        <w:t>安排人员在区综合行政执法局指挥调度中心24小时值班值守，负责花溪区排指办综合协调工作。</w:t>
      </w:r>
    </w:p>
    <w:p>
      <w:pPr>
        <w:pStyle w:val="4"/>
        <w:pageBreakBefore w:val="0"/>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楷体" w:hAnsi="楷体" w:eastAsia="楷体"/>
          <w:color w:val="auto"/>
          <w:lang w:val="en-US" w:eastAsia="zh-CN"/>
        </w:rPr>
      </w:pPr>
      <w:bookmarkStart w:id="30" w:name="_Toc28581"/>
      <w:r>
        <w:rPr>
          <w:rFonts w:ascii="楷体" w:hAnsi="楷体" w:eastAsia="楷体"/>
          <w:color w:val="auto"/>
        </w:rPr>
        <w:t>4.</w:t>
      </w:r>
      <w:r>
        <w:rPr>
          <w:rFonts w:hint="eastAsia" w:ascii="楷体" w:hAnsi="楷体" w:eastAsia="楷体"/>
          <w:color w:val="auto"/>
          <w:lang w:val="en-US" w:eastAsia="zh-CN"/>
        </w:rPr>
        <w:t xml:space="preserve">4 </w:t>
      </w:r>
      <w:r>
        <w:rPr>
          <w:rFonts w:hint="eastAsia" w:ascii="楷体" w:hAnsi="楷体" w:eastAsia="楷体"/>
          <w:color w:val="auto"/>
        </w:rPr>
        <w:t>Ⅰ级响应</w:t>
      </w:r>
      <w:bookmarkEnd w:id="29"/>
      <w:bookmarkEnd w:id="30"/>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hint="default" w:ascii="仿宋" w:hAnsi="仿宋" w:eastAsia="仿宋"/>
          <w:b/>
          <w:bCs/>
          <w:color w:val="auto"/>
          <w:sz w:val="30"/>
          <w:szCs w:val="30"/>
          <w:lang w:val="en-US" w:eastAsia="zh-CN"/>
        </w:rPr>
      </w:pPr>
      <w:r>
        <w:rPr>
          <w:rFonts w:hint="eastAsia" w:ascii="仿宋" w:hAnsi="仿宋" w:eastAsia="仿宋"/>
          <w:b/>
          <w:bCs/>
          <w:color w:val="auto"/>
          <w:sz w:val="30"/>
          <w:szCs w:val="30"/>
          <w:lang w:val="en-US" w:eastAsia="zh-CN"/>
        </w:rPr>
        <w:t>4</w:t>
      </w:r>
      <w:r>
        <w:rPr>
          <w:rFonts w:ascii="仿宋" w:hAnsi="仿宋" w:eastAsia="仿宋"/>
          <w:b/>
          <w:bCs/>
          <w:color w:val="auto"/>
          <w:sz w:val="30"/>
          <w:szCs w:val="30"/>
        </w:rPr>
        <w:t>.3.</w:t>
      </w:r>
      <w:r>
        <w:rPr>
          <w:rFonts w:hint="eastAsia" w:ascii="仿宋" w:hAnsi="仿宋" w:eastAsia="仿宋"/>
          <w:b/>
          <w:bCs/>
          <w:color w:val="auto"/>
          <w:sz w:val="30"/>
          <w:szCs w:val="30"/>
          <w:lang w:val="en-US" w:eastAsia="zh-CN"/>
        </w:rPr>
        <w:t xml:space="preserve">1 </w:t>
      </w:r>
      <w:r>
        <w:rPr>
          <w:rFonts w:hint="eastAsia" w:ascii="仿宋" w:hAnsi="仿宋" w:eastAsia="仿宋"/>
          <w:b/>
          <w:bCs/>
          <w:color w:val="auto"/>
          <w:sz w:val="30"/>
          <w:szCs w:val="30"/>
        </w:rPr>
        <w:t>Ⅰ级响</w:t>
      </w:r>
      <w:r>
        <w:rPr>
          <w:rFonts w:hint="eastAsia" w:ascii="仿宋" w:hAnsi="仿宋" w:eastAsia="仿宋"/>
          <w:b/>
          <w:bCs/>
          <w:color w:val="auto"/>
          <w:sz w:val="30"/>
          <w:szCs w:val="30"/>
          <w:lang w:val="en-US" w:eastAsia="zh-CN"/>
        </w:rPr>
        <w:t>应启动条件</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rPr>
      </w:pPr>
      <w:r>
        <w:rPr>
          <w:rFonts w:hint="eastAsia" w:ascii="仿宋" w:hAnsi="仿宋" w:eastAsia="仿宋" w:cstheme="minorBidi"/>
          <w:color w:val="auto"/>
          <w:kern w:val="2"/>
          <w:sz w:val="30"/>
          <w:szCs w:val="30"/>
          <w:lang w:val="en-US" w:eastAsia="zh-CN" w:bidi="ar-SA"/>
        </w:rPr>
        <w:t>当发生或预计发生以下情况之一时，经会商研判，按程序启动Ⅰ级响应：</w:t>
      </w:r>
    </w:p>
    <w:p>
      <w:pPr>
        <w:pageBreakBefore w:val="0"/>
        <w:numPr>
          <w:ilvl w:val="0"/>
          <w:numId w:val="6"/>
        </w:numPr>
        <w:kinsoku/>
        <w:wordWrap/>
        <w:overflowPunct/>
        <w:topLinePunct w:val="0"/>
        <w:autoSpaceDE/>
        <w:autoSpaceDN/>
        <w:bidi w:val="0"/>
        <w:adjustRightInd/>
        <w:snapToGrid/>
        <w:spacing w:line="560" w:lineRule="exact"/>
        <w:ind w:right="0" w:rightChars="0" w:firstLine="600" w:firstLineChars="200"/>
        <w:textAlignment w:val="auto"/>
        <w:rPr>
          <w:rFonts w:ascii="仿宋" w:hAnsi="仿宋" w:eastAsia="仿宋"/>
          <w:color w:val="auto"/>
          <w:sz w:val="30"/>
          <w:szCs w:val="30"/>
        </w:rPr>
      </w:pPr>
      <w:r>
        <w:rPr>
          <w:rFonts w:hint="eastAsia" w:ascii="仿宋" w:hAnsi="仿宋" w:eastAsia="仿宋"/>
          <w:color w:val="auto"/>
          <w:sz w:val="30"/>
          <w:szCs w:val="30"/>
          <w:lang w:val="en-US" w:eastAsia="zh-CN"/>
        </w:rPr>
        <w:t>城区中</w:t>
      </w:r>
      <w:r>
        <w:rPr>
          <w:rFonts w:hint="eastAsia" w:ascii="仿宋" w:hAnsi="仿宋" w:eastAsia="仿宋"/>
          <w:color w:val="auto"/>
          <w:sz w:val="30"/>
          <w:szCs w:val="30"/>
        </w:rPr>
        <w:t>有三分之一及以上区域，</w:t>
      </w:r>
      <w:r>
        <w:rPr>
          <w:rFonts w:hint="eastAsia" w:ascii="仿宋" w:hAnsi="仿宋" w:eastAsia="仿宋"/>
          <w:color w:val="auto"/>
          <w:sz w:val="30"/>
          <w:szCs w:val="30"/>
          <w:lang w:val="en-US" w:eastAsia="zh-CN"/>
        </w:rPr>
        <w:t>3</w:t>
      </w:r>
      <w:r>
        <w:rPr>
          <w:rFonts w:hint="eastAsia" w:ascii="仿宋" w:hAnsi="仿宋" w:eastAsia="仿宋"/>
          <w:color w:val="auto"/>
          <w:sz w:val="30"/>
          <w:szCs w:val="30"/>
        </w:rPr>
        <w:t>小时内降雨量将达到或已经达到</w:t>
      </w:r>
      <w:r>
        <w:rPr>
          <w:rFonts w:hint="eastAsia" w:ascii="仿宋" w:hAnsi="仿宋" w:eastAsia="仿宋"/>
          <w:color w:val="auto"/>
          <w:sz w:val="30"/>
          <w:szCs w:val="30"/>
          <w:lang w:val="en-US" w:eastAsia="zh-CN"/>
        </w:rPr>
        <w:t>200</w:t>
      </w:r>
      <w:r>
        <w:rPr>
          <w:rFonts w:hint="eastAsia" w:ascii="仿宋" w:hAnsi="仿宋" w:eastAsia="仿宋"/>
          <w:color w:val="auto"/>
          <w:sz w:val="30"/>
          <w:szCs w:val="30"/>
        </w:rPr>
        <w:t>毫米以上，或6小时内降雨量将达到或已经达到</w:t>
      </w:r>
      <w:r>
        <w:rPr>
          <w:rFonts w:hint="eastAsia" w:ascii="仿宋" w:hAnsi="仿宋" w:eastAsia="仿宋"/>
          <w:color w:val="auto"/>
          <w:sz w:val="30"/>
          <w:szCs w:val="30"/>
          <w:lang w:val="en-US" w:eastAsia="zh-CN"/>
        </w:rPr>
        <w:t>250</w:t>
      </w:r>
      <w:r>
        <w:rPr>
          <w:rFonts w:hint="eastAsia" w:ascii="仿宋" w:hAnsi="仿宋" w:eastAsia="仿宋"/>
          <w:color w:val="auto"/>
          <w:sz w:val="30"/>
          <w:szCs w:val="30"/>
        </w:rPr>
        <w:t>毫米以上，且降雨持续。</w:t>
      </w:r>
    </w:p>
    <w:p>
      <w:pPr>
        <w:pageBreakBefore w:val="0"/>
        <w:numPr>
          <w:ilvl w:val="0"/>
          <w:numId w:val="6"/>
        </w:numPr>
        <w:kinsoku/>
        <w:wordWrap/>
        <w:overflowPunct/>
        <w:topLinePunct w:val="0"/>
        <w:autoSpaceDE/>
        <w:autoSpaceDN/>
        <w:bidi w:val="0"/>
        <w:adjustRightInd/>
        <w:snapToGrid/>
        <w:spacing w:line="560" w:lineRule="exact"/>
        <w:ind w:right="0" w:rightChars="0" w:firstLine="600" w:firstLineChars="200"/>
        <w:textAlignment w:val="auto"/>
        <w:rPr>
          <w:rFonts w:ascii="仿宋" w:hAnsi="仿宋" w:eastAsia="仿宋"/>
          <w:color w:val="auto"/>
          <w:sz w:val="30"/>
          <w:szCs w:val="30"/>
        </w:rPr>
      </w:pPr>
      <w:r>
        <w:rPr>
          <w:rFonts w:hint="eastAsia" w:ascii="仿宋" w:hAnsi="仿宋" w:eastAsia="仿宋"/>
          <w:color w:val="auto"/>
          <w:sz w:val="30"/>
          <w:szCs w:val="30"/>
          <w:lang w:val="en-US" w:eastAsia="zh-CN"/>
        </w:rPr>
        <w:t>城区中</w:t>
      </w:r>
      <w:r>
        <w:rPr>
          <w:rFonts w:hint="eastAsia" w:ascii="仿宋" w:hAnsi="仿宋" w:eastAsia="仿宋"/>
          <w:color w:val="auto"/>
          <w:sz w:val="30"/>
          <w:szCs w:val="30"/>
        </w:rPr>
        <w:t>有5个及以上区域出现1小时≥150毫米的强降水</w:t>
      </w: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且降雨持续。</w:t>
      </w:r>
    </w:p>
    <w:p>
      <w:pPr>
        <w:pageBreakBefore w:val="0"/>
        <w:numPr>
          <w:ilvl w:val="0"/>
          <w:numId w:val="6"/>
        </w:numPr>
        <w:kinsoku/>
        <w:wordWrap/>
        <w:overflowPunct/>
        <w:topLinePunct w:val="0"/>
        <w:autoSpaceDE/>
        <w:autoSpaceDN/>
        <w:bidi w:val="0"/>
        <w:adjustRightInd/>
        <w:snapToGrid/>
        <w:spacing w:line="560" w:lineRule="exact"/>
        <w:ind w:right="0" w:rightChars="0" w:firstLine="600" w:firstLineChars="200"/>
        <w:textAlignment w:val="auto"/>
        <w:rPr>
          <w:rFonts w:ascii="仿宋" w:hAnsi="仿宋" w:eastAsia="仿宋"/>
          <w:color w:val="auto"/>
          <w:sz w:val="30"/>
          <w:szCs w:val="30"/>
        </w:rPr>
      </w:pPr>
      <w:r>
        <w:rPr>
          <w:rFonts w:hint="eastAsia" w:ascii="仿宋" w:hAnsi="仿宋" w:eastAsia="仿宋"/>
          <w:color w:val="auto"/>
          <w:sz w:val="30"/>
          <w:szCs w:val="30"/>
          <w:lang w:val="en-US" w:eastAsia="zh-CN"/>
        </w:rPr>
        <w:t>城区中</w:t>
      </w:r>
      <w:r>
        <w:rPr>
          <w:rFonts w:hint="eastAsia" w:ascii="仿宋" w:hAnsi="仿宋" w:eastAsia="仿宋"/>
          <w:color w:val="auto"/>
          <w:sz w:val="30"/>
          <w:szCs w:val="30"/>
        </w:rPr>
        <w:t>出现大范围严重积水，因灾死亡3人（含）及以上或紧急转移安置生命受威胁群众</w:t>
      </w:r>
      <w:r>
        <w:rPr>
          <w:rFonts w:hint="eastAsia" w:ascii="仿宋" w:hAnsi="仿宋" w:eastAsia="仿宋"/>
          <w:color w:val="auto"/>
          <w:sz w:val="30"/>
          <w:szCs w:val="30"/>
          <w:lang w:val="en-US" w:eastAsia="zh-CN"/>
        </w:rPr>
        <w:t>100</w:t>
      </w:r>
      <w:r>
        <w:rPr>
          <w:rFonts w:hint="eastAsia" w:ascii="仿宋" w:hAnsi="仿宋" w:eastAsia="仿宋"/>
          <w:color w:val="auto"/>
          <w:sz w:val="30"/>
          <w:szCs w:val="30"/>
        </w:rPr>
        <w:t>人以上。</w:t>
      </w:r>
    </w:p>
    <w:p>
      <w:pPr>
        <w:pageBreakBefore w:val="0"/>
        <w:numPr>
          <w:ilvl w:val="0"/>
          <w:numId w:val="6"/>
        </w:numPr>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rPr>
      </w:pPr>
      <w:r>
        <w:rPr>
          <w:rFonts w:hint="eastAsia" w:ascii="仿宋" w:hAnsi="仿宋" w:eastAsia="仿宋"/>
          <w:color w:val="auto"/>
          <w:sz w:val="30"/>
          <w:szCs w:val="30"/>
        </w:rPr>
        <w:t>区域内主要河流接近河道防洪标准，且水位继续上涨。</w:t>
      </w:r>
    </w:p>
    <w:p>
      <w:pPr>
        <w:pageBreakBefore w:val="0"/>
        <w:numPr>
          <w:ilvl w:val="0"/>
          <w:numId w:val="6"/>
        </w:numPr>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rPr>
        <w:t>中型水库出现险情，危</w:t>
      </w:r>
      <w:r>
        <w:rPr>
          <w:rFonts w:hint="eastAsia" w:ascii="仿宋" w:hAnsi="仿宋" w:eastAsia="仿宋"/>
          <w:color w:val="auto"/>
          <w:sz w:val="30"/>
          <w:szCs w:val="30"/>
          <w:lang w:eastAsia="zh-CN"/>
        </w:rPr>
        <w:t>及</w:t>
      </w:r>
      <w:r>
        <w:rPr>
          <w:rFonts w:hint="eastAsia" w:ascii="仿宋" w:hAnsi="仿宋" w:eastAsia="仿宋"/>
          <w:color w:val="auto"/>
          <w:sz w:val="30"/>
          <w:szCs w:val="30"/>
        </w:rPr>
        <w:t>下游人民群众生命</w:t>
      </w:r>
      <w:r>
        <w:rPr>
          <w:rFonts w:hint="eastAsia" w:ascii="仿宋" w:hAnsi="仿宋" w:eastAsia="仿宋"/>
          <w:color w:val="auto"/>
          <w:sz w:val="30"/>
          <w:szCs w:val="30"/>
          <w:lang w:val="en-US" w:eastAsia="zh-CN"/>
        </w:rPr>
        <w:t>财产安全</w:t>
      </w:r>
      <w:r>
        <w:rPr>
          <w:rFonts w:hint="eastAsia" w:ascii="仿宋" w:hAnsi="仿宋" w:eastAsia="仿宋"/>
          <w:color w:val="auto"/>
          <w:sz w:val="30"/>
          <w:szCs w:val="30"/>
        </w:rPr>
        <w:t xml:space="preserve">。    </w:t>
      </w:r>
    </w:p>
    <w:p>
      <w:pPr>
        <w:pageBreakBefore w:val="0"/>
        <w:numPr>
          <w:ilvl w:val="0"/>
          <w:numId w:val="6"/>
        </w:numPr>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rPr>
        <w:t>其他经</w:t>
      </w:r>
      <w:r>
        <w:rPr>
          <w:rFonts w:hint="eastAsia" w:ascii="仿宋" w:hAnsi="仿宋" w:eastAsia="仿宋"/>
          <w:color w:val="auto"/>
          <w:sz w:val="30"/>
          <w:szCs w:val="30"/>
          <w:lang w:eastAsia="zh-CN"/>
        </w:rPr>
        <w:t>花溪区排指</w:t>
      </w:r>
      <w:r>
        <w:rPr>
          <w:rFonts w:hint="eastAsia" w:ascii="仿宋" w:hAnsi="仿宋" w:eastAsia="仿宋"/>
          <w:color w:val="auto"/>
          <w:sz w:val="30"/>
          <w:szCs w:val="30"/>
        </w:rPr>
        <w:t>认定的特别重大水涝灾害。</w:t>
      </w:r>
    </w:p>
    <w:p>
      <w:pPr>
        <w:pageBreakBefore w:val="0"/>
        <w:kinsoku/>
        <w:wordWrap/>
        <w:overflowPunct/>
        <w:topLinePunct w:val="0"/>
        <w:autoSpaceDE/>
        <w:autoSpaceDN/>
        <w:bidi w:val="0"/>
        <w:adjustRightInd/>
        <w:snapToGrid/>
        <w:spacing w:line="560" w:lineRule="exact"/>
        <w:ind w:right="0" w:rightChars="0" w:firstLine="602" w:firstLineChars="200"/>
        <w:textAlignment w:val="auto"/>
        <w:rPr>
          <w:rFonts w:hint="default" w:ascii="仿宋" w:hAnsi="仿宋" w:eastAsia="仿宋"/>
          <w:b/>
          <w:bCs/>
          <w:color w:val="auto"/>
          <w:sz w:val="30"/>
          <w:szCs w:val="30"/>
          <w:lang w:val="en-US" w:eastAsia="zh-CN"/>
        </w:rPr>
      </w:pPr>
      <w:r>
        <w:rPr>
          <w:rFonts w:hint="eastAsia" w:ascii="仿宋" w:hAnsi="仿宋" w:eastAsia="仿宋"/>
          <w:b/>
          <w:bCs/>
          <w:color w:val="auto"/>
          <w:sz w:val="30"/>
          <w:szCs w:val="30"/>
          <w:lang w:val="en-US" w:eastAsia="zh-CN"/>
        </w:rPr>
        <w:t>4</w:t>
      </w:r>
      <w:r>
        <w:rPr>
          <w:rFonts w:ascii="仿宋" w:hAnsi="仿宋" w:eastAsia="仿宋"/>
          <w:b/>
          <w:bCs/>
          <w:color w:val="auto"/>
          <w:sz w:val="30"/>
          <w:szCs w:val="30"/>
        </w:rPr>
        <w:t>.3.</w:t>
      </w:r>
      <w:r>
        <w:rPr>
          <w:rFonts w:hint="eastAsia" w:ascii="仿宋" w:hAnsi="仿宋" w:eastAsia="仿宋"/>
          <w:b/>
          <w:bCs/>
          <w:color w:val="auto"/>
          <w:sz w:val="30"/>
          <w:szCs w:val="30"/>
          <w:lang w:val="en-US" w:eastAsia="zh-CN"/>
        </w:rPr>
        <w:t xml:space="preserve">2 </w:t>
      </w:r>
      <w:r>
        <w:rPr>
          <w:rFonts w:hint="eastAsia" w:ascii="仿宋" w:hAnsi="仿宋" w:eastAsia="仿宋"/>
          <w:b/>
          <w:bCs/>
          <w:color w:val="auto"/>
          <w:sz w:val="30"/>
          <w:szCs w:val="30"/>
        </w:rPr>
        <w:t>Ⅰ级响</w:t>
      </w:r>
      <w:r>
        <w:rPr>
          <w:rFonts w:hint="eastAsia" w:ascii="仿宋" w:hAnsi="仿宋" w:eastAsia="仿宋"/>
          <w:b/>
          <w:bCs/>
          <w:color w:val="auto"/>
          <w:sz w:val="30"/>
          <w:szCs w:val="30"/>
          <w:lang w:val="en-US" w:eastAsia="zh-CN"/>
        </w:rPr>
        <w:t>应行动</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val="en-US" w:eastAsia="zh-CN"/>
        </w:rPr>
      </w:pPr>
      <w:r>
        <w:rPr>
          <w:rFonts w:hint="default" w:ascii="仿宋" w:hAnsi="仿宋" w:eastAsia="仿宋"/>
          <w:color w:val="auto"/>
          <w:sz w:val="30"/>
          <w:szCs w:val="30"/>
          <w:lang w:val="en-US" w:eastAsia="zh-CN"/>
        </w:rPr>
        <w:t>（</w:t>
      </w:r>
      <w:r>
        <w:rPr>
          <w:rFonts w:hint="eastAsia" w:ascii="仿宋" w:hAnsi="仿宋" w:eastAsia="仿宋"/>
          <w:color w:val="auto"/>
          <w:sz w:val="30"/>
          <w:szCs w:val="30"/>
          <w:lang w:val="en-US" w:eastAsia="zh-CN"/>
        </w:rPr>
        <w:t>1</w:t>
      </w:r>
      <w:r>
        <w:rPr>
          <w:rFonts w:hint="default" w:ascii="仿宋" w:hAnsi="仿宋" w:eastAsia="仿宋"/>
          <w:color w:val="auto"/>
          <w:sz w:val="30"/>
          <w:szCs w:val="30"/>
          <w:lang w:val="en-US" w:eastAsia="zh-CN"/>
        </w:rPr>
        <w:t>）</w:t>
      </w:r>
      <w:r>
        <w:rPr>
          <w:rFonts w:hint="eastAsia" w:ascii="仿宋" w:hAnsi="仿宋" w:eastAsia="仿宋"/>
          <w:color w:val="auto"/>
          <w:sz w:val="30"/>
          <w:szCs w:val="30"/>
          <w:lang w:val="en-US" w:eastAsia="zh-CN"/>
        </w:rPr>
        <w:t>花溪区排指指挥长或区委、区政府委托其他区领导到区综合行政执法局指挥调度中心</w:t>
      </w:r>
      <w:r>
        <w:rPr>
          <w:rFonts w:hint="default" w:ascii="仿宋" w:hAnsi="仿宋" w:eastAsia="仿宋"/>
          <w:color w:val="auto"/>
          <w:sz w:val="30"/>
          <w:szCs w:val="30"/>
          <w:lang w:val="en-US" w:eastAsia="zh-CN"/>
        </w:rPr>
        <w:t>坐镇指挥</w:t>
      </w:r>
      <w:r>
        <w:rPr>
          <w:rFonts w:hint="eastAsia" w:ascii="仿宋" w:hAnsi="仿宋" w:eastAsia="仿宋"/>
          <w:color w:val="auto"/>
          <w:sz w:val="30"/>
          <w:szCs w:val="30"/>
          <w:lang w:val="en-US" w:eastAsia="zh-CN"/>
        </w:rPr>
        <w:t>，花溪区排指副指挥长、区应急局、区水务局、区气象局、区交通局、区消防救援大队、区自然资源局、区住房和城乡建设局等主要负责人到区综合行政执法局指挥调度中心协助指挥长工作。</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default" w:ascii="仿宋" w:hAnsi="仿宋" w:eastAsia="仿宋"/>
          <w:color w:val="auto"/>
          <w:sz w:val="30"/>
          <w:szCs w:val="30"/>
          <w:lang w:val="en-US" w:eastAsia="zh-CN"/>
        </w:rPr>
      </w:pPr>
      <w:r>
        <w:rPr>
          <w:rFonts w:hint="eastAsia" w:ascii="仿宋" w:hAnsi="仿宋" w:eastAsia="仿宋"/>
          <w:color w:val="auto"/>
          <w:sz w:val="30"/>
          <w:szCs w:val="30"/>
          <w:lang w:val="en-US" w:eastAsia="zh-CN"/>
        </w:rPr>
        <w:t>经指挥部会商并报区委、区政府同意后，花溪区排指指挥长或</w:t>
      </w:r>
      <w:r>
        <w:rPr>
          <w:rFonts w:hint="default" w:ascii="仿宋" w:hAnsi="仿宋" w:eastAsia="仿宋"/>
          <w:color w:val="auto"/>
          <w:sz w:val="30"/>
          <w:szCs w:val="30"/>
          <w:lang w:val="en-US" w:eastAsia="zh-CN"/>
        </w:rPr>
        <w:t>由</w:t>
      </w:r>
      <w:r>
        <w:rPr>
          <w:rFonts w:hint="eastAsia" w:ascii="仿宋" w:hAnsi="仿宋" w:eastAsia="仿宋"/>
          <w:color w:val="auto"/>
          <w:sz w:val="30"/>
          <w:szCs w:val="30"/>
          <w:lang w:val="en-US" w:eastAsia="zh-CN"/>
        </w:rPr>
        <w:t>区委、区政府委派的其他领导</w:t>
      </w:r>
      <w:r>
        <w:rPr>
          <w:rFonts w:hint="default" w:ascii="仿宋" w:hAnsi="仿宋" w:eastAsia="仿宋"/>
          <w:color w:val="auto"/>
          <w:sz w:val="30"/>
          <w:szCs w:val="30"/>
          <w:lang w:val="en-US" w:eastAsia="zh-CN"/>
        </w:rPr>
        <w:t>带领</w:t>
      </w:r>
      <w:r>
        <w:rPr>
          <w:rFonts w:hint="eastAsia" w:ascii="仿宋" w:hAnsi="仿宋" w:eastAsia="仿宋"/>
          <w:color w:val="auto"/>
          <w:sz w:val="30"/>
          <w:szCs w:val="30"/>
          <w:lang w:val="en-US" w:eastAsia="zh-CN"/>
        </w:rPr>
        <w:t>相关现场</w:t>
      </w:r>
      <w:r>
        <w:rPr>
          <w:rFonts w:hint="default" w:ascii="仿宋" w:hAnsi="仿宋" w:eastAsia="仿宋"/>
          <w:color w:val="auto"/>
          <w:sz w:val="30"/>
          <w:szCs w:val="30"/>
          <w:lang w:val="en-US" w:eastAsia="zh-CN"/>
        </w:rPr>
        <w:t>组赶赴现场,</w:t>
      </w:r>
      <w:r>
        <w:rPr>
          <w:rFonts w:hint="eastAsia" w:ascii="仿宋" w:hAnsi="仿宋" w:eastAsia="仿宋"/>
          <w:color w:val="auto"/>
          <w:sz w:val="30"/>
          <w:szCs w:val="30"/>
          <w:lang w:val="en-US" w:eastAsia="zh-CN"/>
        </w:rPr>
        <w:t>统筹做好现场指挥工作</w:t>
      </w:r>
      <w:r>
        <w:rPr>
          <w:rFonts w:hint="default" w:ascii="仿宋" w:hAnsi="仿宋" w:eastAsia="仿宋"/>
          <w:color w:val="auto"/>
          <w:sz w:val="30"/>
          <w:szCs w:val="30"/>
          <w:lang w:val="en-US" w:eastAsia="zh-CN"/>
        </w:rPr>
        <w:t>。</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（2）花溪区排指视情况发布总动员，发表电视、广播、网络讲话，宣布花溪区进入紧急排水防涝状态，要求和引导民众做好防灾避险、自救互救工作。</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（3）花溪区排指组织成员单位主要负责人和有关专家召开紧急工作会议，分析灾情发展趋势，传达上级精神，明确防御工作重点和具体防御措施。排指发布全力做好防汛抢险救灾工作的紧急通知，</w:t>
      </w:r>
      <w:r>
        <w:rPr>
          <w:rFonts w:hint="default" w:ascii="仿宋" w:hAnsi="仿宋" w:eastAsia="仿宋"/>
          <w:color w:val="auto"/>
          <w:sz w:val="30"/>
          <w:szCs w:val="30"/>
          <w:lang w:val="en-US" w:eastAsia="zh-CN"/>
        </w:rPr>
        <w:t>督促</w:t>
      </w:r>
      <w:r>
        <w:rPr>
          <w:rFonts w:hint="eastAsia" w:ascii="仿宋" w:hAnsi="仿宋" w:eastAsia="仿宋"/>
          <w:color w:val="auto"/>
          <w:sz w:val="30"/>
          <w:szCs w:val="30"/>
          <w:lang w:val="en-US" w:eastAsia="zh-CN"/>
        </w:rPr>
        <w:t>街道办事处</w:t>
      </w:r>
      <w:r>
        <w:rPr>
          <w:rFonts w:hint="default" w:ascii="仿宋" w:hAnsi="仿宋" w:eastAsia="仿宋"/>
          <w:color w:val="auto"/>
          <w:sz w:val="30"/>
          <w:szCs w:val="30"/>
          <w:lang w:val="en-US" w:eastAsia="zh-CN"/>
        </w:rPr>
        <w:t>按照通知要求抓好贯彻落实,并将落实情</w:t>
      </w:r>
      <w:r>
        <w:rPr>
          <w:rFonts w:hint="eastAsia" w:ascii="仿宋" w:hAnsi="仿宋" w:eastAsia="仿宋"/>
          <w:color w:val="auto"/>
          <w:sz w:val="30"/>
          <w:szCs w:val="30"/>
          <w:lang w:val="en-US" w:eastAsia="zh-CN"/>
        </w:rPr>
        <w:t>况报告花溪区排指办。</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（4）根据灾情发展情况，及时组织好人员紧急安置工作。</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default" w:ascii="仿宋" w:hAnsi="仿宋" w:eastAsia="仿宋"/>
          <w:color w:val="auto"/>
          <w:sz w:val="30"/>
          <w:szCs w:val="30"/>
          <w:lang w:val="en-US" w:eastAsia="zh-CN"/>
        </w:rPr>
      </w:pPr>
      <w:r>
        <w:rPr>
          <w:rFonts w:hint="eastAsia" w:ascii="仿宋" w:hAnsi="仿宋" w:eastAsia="仿宋"/>
          <w:color w:val="auto"/>
          <w:sz w:val="30"/>
          <w:szCs w:val="30"/>
          <w:lang w:val="en-US" w:eastAsia="zh-CN"/>
        </w:rPr>
        <w:t>（5）区综合行政执法局、区</w:t>
      </w:r>
      <w:r>
        <w:rPr>
          <w:rFonts w:hint="default" w:ascii="仿宋" w:hAnsi="仿宋" w:eastAsia="仿宋"/>
          <w:color w:val="auto"/>
          <w:sz w:val="30"/>
          <w:szCs w:val="30"/>
          <w:lang w:val="en-US" w:eastAsia="zh-CN"/>
        </w:rPr>
        <w:t>应急</w:t>
      </w:r>
      <w:r>
        <w:rPr>
          <w:rFonts w:hint="eastAsia" w:ascii="仿宋" w:hAnsi="仿宋" w:eastAsia="仿宋"/>
          <w:color w:val="auto"/>
          <w:sz w:val="30"/>
          <w:szCs w:val="30"/>
          <w:lang w:val="en-US" w:eastAsia="zh-CN"/>
        </w:rPr>
        <w:t>局</w:t>
      </w:r>
      <w:r>
        <w:rPr>
          <w:rFonts w:hint="default" w:ascii="仿宋" w:hAnsi="仿宋" w:eastAsia="仿宋"/>
          <w:color w:val="auto"/>
          <w:sz w:val="30"/>
          <w:szCs w:val="30"/>
          <w:lang w:val="en-US" w:eastAsia="zh-CN"/>
        </w:rPr>
        <w:t>、</w:t>
      </w:r>
      <w:r>
        <w:rPr>
          <w:rFonts w:hint="eastAsia" w:ascii="仿宋" w:hAnsi="仿宋" w:eastAsia="仿宋"/>
          <w:color w:val="auto"/>
          <w:sz w:val="30"/>
          <w:szCs w:val="30"/>
          <w:lang w:val="en-US" w:eastAsia="zh-CN"/>
        </w:rPr>
        <w:t>区</w:t>
      </w:r>
      <w:r>
        <w:rPr>
          <w:rFonts w:hint="default" w:ascii="仿宋" w:hAnsi="仿宋" w:eastAsia="仿宋"/>
          <w:color w:val="auto"/>
          <w:sz w:val="30"/>
          <w:szCs w:val="30"/>
          <w:lang w:val="en-US" w:eastAsia="zh-CN"/>
        </w:rPr>
        <w:t>消防救援</w:t>
      </w:r>
      <w:r>
        <w:rPr>
          <w:rFonts w:hint="eastAsia" w:ascii="仿宋" w:hAnsi="仿宋" w:eastAsia="仿宋"/>
          <w:color w:val="auto"/>
          <w:sz w:val="30"/>
          <w:szCs w:val="30"/>
          <w:lang w:val="en-US" w:eastAsia="zh-CN"/>
        </w:rPr>
        <w:t>大队</w:t>
      </w:r>
      <w:r>
        <w:rPr>
          <w:rFonts w:hint="default" w:ascii="仿宋" w:hAnsi="仿宋" w:eastAsia="仿宋"/>
          <w:color w:val="auto"/>
          <w:sz w:val="30"/>
          <w:szCs w:val="30"/>
          <w:lang w:val="en-US" w:eastAsia="zh-CN"/>
        </w:rPr>
        <w:t>、</w:t>
      </w:r>
      <w:r>
        <w:rPr>
          <w:rFonts w:hint="eastAsia" w:ascii="仿宋" w:hAnsi="仿宋" w:eastAsia="仿宋"/>
          <w:color w:val="auto"/>
          <w:sz w:val="30"/>
          <w:szCs w:val="30"/>
          <w:lang w:val="en-US" w:eastAsia="zh-CN"/>
        </w:rPr>
        <w:t>区水务局等</w:t>
      </w:r>
      <w:r>
        <w:rPr>
          <w:rFonts w:hint="default" w:ascii="仿宋" w:hAnsi="仿宋" w:eastAsia="仿宋"/>
          <w:color w:val="auto"/>
          <w:sz w:val="30"/>
          <w:szCs w:val="30"/>
          <w:lang w:val="en-US" w:eastAsia="zh-CN"/>
        </w:rPr>
        <w:t>部门增调救援、抢险、排涝力量物资,及时赶赴灾区。</w:t>
      </w:r>
      <w:r>
        <w:rPr>
          <w:rFonts w:hint="eastAsia" w:ascii="仿宋" w:hAnsi="仿宋" w:eastAsia="仿宋"/>
          <w:color w:val="auto"/>
          <w:sz w:val="30"/>
          <w:szCs w:val="30"/>
          <w:lang w:val="en-US" w:eastAsia="zh-CN"/>
        </w:rPr>
        <w:t>相关</w:t>
      </w:r>
      <w:r>
        <w:rPr>
          <w:rFonts w:hint="default" w:ascii="仿宋" w:hAnsi="仿宋" w:eastAsia="仿宋"/>
          <w:color w:val="auto"/>
          <w:sz w:val="30"/>
          <w:szCs w:val="30"/>
          <w:lang w:val="en-US" w:eastAsia="zh-CN"/>
        </w:rPr>
        <w:t>行业职能部门调配行业抢险救灾力量协助受影响地区开展本行业抢险救灾工作;</w:t>
      </w:r>
      <w:r>
        <w:rPr>
          <w:rFonts w:hint="eastAsia" w:ascii="仿宋" w:hAnsi="仿宋" w:eastAsia="仿宋"/>
          <w:color w:val="auto"/>
          <w:sz w:val="30"/>
          <w:szCs w:val="30"/>
          <w:lang w:val="en-US" w:eastAsia="zh-CN"/>
        </w:rPr>
        <w:t>花溪区排指办及时组织灾情会商，</w:t>
      </w:r>
      <w:r>
        <w:rPr>
          <w:rFonts w:hint="default" w:ascii="仿宋" w:hAnsi="仿宋" w:eastAsia="仿宋"/>
          <w:color w:val="auto"/>
          <w:sz w:val="30"/>
          <w:szCs w:val="30"/>
          <w:lang w:val="en-US" w:eastAsia="zh-CN"/>
        </w:rPr>
        <w:t>并及时更新行业受灾情况</w:t>
      </w:r>
      <w:r>
        <w:rPr>
          <w:rFonts w:hint="eastAsia" w:ascii="仿宋" w:hAnsi="仿宋" w:eastAsia="仿宋"/>
          <w:color w:val="auto"/>
          <w:sz w:val="30"/>
          <w:szCs w:val="30"/>
          <w:lang w:val="en-US" w:eastAsia="zh-CN"/>
        </w:rPr>
        <w:t>，及时续报。</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（6）</w:t>
      </w:r>
      <w:r>
        <w:rPr>
          <w:rFonts w:hint="default" w:ascii="仿宋" w:hAnsi="仿宋" w:eastAsia="仿宋"/>
          <w:color w:val="auto"/>
          <w:sz w:val="30"/>
          <w:szCs w:val="30"/>
          <w:lang w:val="en-US" w:eastAsia="zh-CN"/>
        </w:rPr>
        <w:t>各主管部门按照职责分工,广泛调动资源,协调各方力量,全力做好抢险救灾和应急保障工作。</w:t>
      </w:r>
      <w:r>
        <w:rPr>
          <w:rFonts w:hint="eastAsia" w:ascii="仿宋" w:hAnsi="仿宋" w:eastAsia="仿宋"/>
          <w:color w:val="auto"/>
          <w:sz w:val="30"/>
          <w:szCs w:val="30"/>
          <w:lang w:val="en-US" w:eastAsia="zh-CN"/>
        </w:rPr>
        <w:t>综合行政执法部门</w:t>
      </w:r>
      <w:r>
        <w:rPr>
          <w:rFonts w:hint="default" w:ascii="仿宋" w:hAnsi="仿宋" w:eastAsia="仿宋"/>
          <w:color w:val="auto"/>
          <w:sz w:val="30"/>
          <w:szCs w:val="30"/>
          <w:lang w:val="en-US" w:eastAsia="zh-CN"/>
        </w:rPr>
        <w:t>组织做好城市</w:t>
      </w:r>
      <w:r>
        <w:rPr>
          <w:rFonts w:hint="eastAsia" w:ascii="仿宋" w:hAnsi="仿宋" w:eastAsia="仿宋"/>
          <w:color w:val="auto"/>
          <w:sz w:val="30"/>
          <w:szCs w:val="30"/>
          <w:lang w:val="en-US" w:eastAsia="zh-CN"/>
        </w:rPr>
        <w:t>积水</w:t>
      </w:r>
      <w:r>
        <w:rPr>
          <w:rFonts w:hint="default" w:ascii="仿宋" w:hAnsi="仿宋" w:eastAsia="仿宋"/>
          <w:color w:val="auto"/>
          <w:sz w:val="30"/>
          <w:szCs w:val="30"/>
          <w:lang w:val="en-US" w:eastAsia="zh-CN"/>
        </w:rPr>
        <w:t>抽排、路面清障</w:t>
      </w:r>
      <w:r>
        <w:rPr>
          <w:rFonts w:hint="eastAsia" w:ascii="仿宋" w:hAnsi="仿宋" w:eastAsia="仿宋"/>
          <w:color w:val="auto"/>
          <w:sz w:val="30"/>
          <w:szCs w:val="30"/>
          <w:lang w:val="en-US" w:eastAsia="zh-CN"/>
        </w:rPr>
        <w:t>。</w:t>
      </w:r>
      <w:r>
        <w:rPr>
          <w:rFonts w:hint="default" w:ascii="仿宋" w:hAnsi="仿宋" w:eastAsia="仿宋"/>
          <w:color w:val="auto"/>
          <w:sz w:val="30"/>
          <w:szCs w:val="30"/>
          <w:lang w:val="en-US" w:eastAsia="zh-CN"/>
        </w:rPr>
        <w:t>电力部门统筹调集抢险队伍、应急发电装备,为防</w:t>
      </w:r>
      <w:r>
        <w:rPr>
          <w:rFonts w:hint="eastAsia" w:ascii="仿宋" w:hAnsi="仿宋" w:eastAsia="仿宋"/>
          <w:color w:val="auto"/>
          <w:sz w:val="30"/>
          <w:szCs w:val="30"/>
          <w:lang w:val="en-US" w:eastAsia="zh-CN"/>
        </w:rPr>
        <w:t>涝</w:t>
      </w:r>
      <w:r>
        <w:rPr>
          <w:rFonts w:hint="default" w:ascii="仿宋" w:hAnsi="仿宋" w:eastAsia="仿宋"/>
          <w:color w:val="auto"/>
          <w:sz w:val="30"/>
          <w:szCs w:val="30"/>
          <w:lang w:val="en-US" w:eastAsia="zh-CN"/>
        </w:rPr>
        <w:t>重点区域、重点部位和抢险现场提供电力保障</w:t>
      </w:r>
      <w:r>
        <w:rPr>
          <w:rFonts w:hint="eastAsia" w:ascii="仿宋" w:hAnsi="仿宋" w:eastAsia="仿宋"/>
          <w:color w:val="auto"/>
          <w:sz w:val="30"/>
          <w:szCs w:val="30"/>
          <w:lang w:val="en-US" w:eastAsia="zh-CN"/>
        </w:rPr>
        <w:t>；</w:t>
      </w:r>
      <w:r>
        <w:rPr>
          <w:rFonts w:hint="default" w:ascii="仿宋" w:hAnsi="仿宋" w:eastAsia="仿宋"/>
          <w:color w:val="auto"/>
          <w:sz w:val="30"/>
          <w:szCs w:val="30"/>
          <w:lang w:val="en-US" w:eastAsia="zh-CN"/>
        </w:rPr>
        <w:t>做好电网安全运行、受灾复电工作,保障城市生命线及防</w:t>
      </w:r>
      <w:r>
        <w:rPr>
          <w:rFonts w:hint="eastAsia" w:ascii="仿宋" w:hAnsi="仿宋" w:eastAsia="仿宋"/>
          <w:color w:val="auto"/>
          <w:sz w:val="30"/>
          <w:szCs w:val="30"/>
          <w:lang w:val="en-US" w:eastAsia="zh-CN"/>
        </w:rPr>
        <w:t>涝</w:t>
      </w:r>
      <w:r>
        <w:rPr>
          <w:rFonts w:hint="default" w:ascii="仿宋" w:hAnsi="仿宋" w:eastAsia="仿宋"/>
          <w:color w:val="auto"/>
          <w:sz w:val="30"/>
          <w:szCs w:val="30"/>
          <w:lang w:val="en-US" w:eastAsia="zh-CN"/>
        </w:rPr>
        <w:t>重要用户的电力供应</w:t>
      </w:r>
      <w:r>
        <w:rPr>
          <w:rFonts w:hint="eastAsia" w:ascii="仿宋" w:hAnsi="仿宋" w:eastAsia="仿宋"/>
          <w:color w:val="auto"/>
          <w:sz w:val="30"/>
          <w:szCs w:val="30"/>
          <w:lang w:val="en-US" w:eastAsia="zh-CN"/>
        </w:rPr>
        <w:t>；</w:t>
      </w:r>
      <w:r>
        <w:rPr>
          <w:rFonts w:hint="default" w:ascii="仿宋" w:hAnsi="仿宋" w:eastAsia="仿宋"/>
          <w:color w:val="auto"/>
          <w:sz w:val="30"/>
          <w:szCs w:val="30"/>
          <w:lang w:val="en-US" w:eastAsia="zh-CN"/>
        </w:rPr>
        <w:t>指导基层做好配电站防</w:t>
      </w:r>
      <w:r>
        <w:rPr>
          <w:rFonts w:hint="eastAsia" w:ascii="仿宋" w:hAnsi="仿宋" w:eastAsia="仿宋"/>
          <w:color w:val="auto"/>
          <w:sz w:val="30"/>
          <w:szCs w:val="30"/>
          <w:lang w:val="en-US" w:eastAsia="zh-CN"/>
        </w:rPr>
        <w:t>涝</w:t>
      </w:r>
      <w:r>
        <w:rPr>
          <w:rFonts w:hint="default" w:ascii="仿宋" w:hAnsi="仿宋" w:eastAsia="仿宋"/>
          <w:color w:val="auto"/>
          <w:sz w:val="30"/>
          <w:szCs w:val="30"/>
          <w:lang w:val="en-US" w:eastAsia="zh-CN"/>
        </w:rPr>
        <w:t>工作。通信管理部门组织</w:t>
      </w:r>
      <w:r>
        <w:rPr>
          <w:rFonts w:hint="eastAsia" w:ascii="仿宋" w:hAnsi="仿宋" w:eastAsia="仿宋"/>
          <w:color w:val="auto"/>
          <w:sz w:val="30"/>
          <w:szCs w:val="30"/>
          <w:lang w:val="en-US" w:eastAsia="zh-CN"/>
        </w:rPr>
        <w:t>通信</w:t>
      </w:r>
      <w:r>
        <w:rPr>
          <w:rFonts w:hint="default" w:ascii="仿宋" w:hAnsi="仿宋" w:eastAsia="仿宋"/>
          <w:color w:val="auto"/>
          <w:sz w:val="30"/>
          <w:szCs w:val="30"/>
          <w:lang w:val="en-US" w:eastAsia="zh-CN"/>
        </w:rPr>
        <w:t>运营公司为防</w:t>
      </w:r>
      <w:r>
        <w:rPr>
          <w:rFonts w:hint="eastAsia" w:ascii="仿宋" w:hAnsi="仿宋" w:eastAsia="仿宋"/>
          <w:color w:val="auto"/>
          <w:sz w:val="30"/>
          <w:szCs w:val="30"/>
          <w:lang w:val="en-US" w:eastAsia="zh-CN"/>
        </w:rPr>
        <w:t>涝</w:t>
      </w:r>
      <w:r>
        <w:rPr>
          <w:rFonts w:hint="default" w:ascii="仿宋" w:hAnsi="仿宋" w:eastAsia="仿宋"/>
          <w:color w:val="auto"/>
          <w:sz w:val="30"/>
          <w:szCs w:val="30"/>
          <w:lang w:val="en-US" w:eastAsia="zh-CN"/>
        </w:rPr>
        <w:t>重点区域、重点部位和抢险现场提供通信保障。交通运输和铁路部门组织应急运输车辆,做好防</w:t>
      </w:r>
      <w:r>
        <w:rPr>
          <w:rFonts w:hint="eastAsia" w:ascii="仿宋" w:hAnsi="仿宋" w:eastAsia="仿宋"/>
          <w:color w:val="auto"/>
          <w:sz w:val="30"/>
          <w:szCs w:val="30"/>
          <w:lang w:val="en-US" w:eastAsia="zh-CN"/>
        </w:rPr>
        <w:t>涝</w:t>
      </w:r>
      <w:r>
        <w:rPr>
          <w:rFonts w:hint="default" w:ascii="仿宋" w:hAnsi="仿宋" w:eastAsia="仿宋"/>
          <w:color w:val="auto"/>
          <w:sz w:val="30"/>
          <w:szCs w:val="30"/>
          <w:lang w:val="en-US" w:eastAsia="zh-CN"/>
        </w:rPr>
        <w:t>物资运输、抢险救援力量投送、转移避险、滞留人员疏散</w:t>
      </w:r>
      <w:r>
        <w:rPr>
          <w:rFonts w:hint="eastAsia" w:ascii="仿宋" w:hAnsi="仿宋" w:eastAsia="仿宋"/>
          <w:color w:val="auto"/>
          <w:sz w:val="30"/>
          <w:szCs w:val="30"/>
          <w:lang w:val="en-US" w:eastAsia="zh-CN"/>
        </w:rPr>
        <w:t>工作</w:t>
      </w:r>
      <w:r>
        <w:rPr>
          <w:rFonts w:hint="default" w:ascii="仿宋" w:hAnsi="仿宋" w:eastAsia="仿宋"/>
          <w:color w:val="auto"/>
          <w:sz w:val="30"/>
          <w:szCs w:val="30"/>
          <w:lang w:val="en-US" w:eastAsia="zh-CN"/>
        </w:rPr>
        <w:t>;组织做好受损公路、铁路、桥梁抢修,配合公安部门实施交通管制;做好轨道交通、公交站、客运站排水防涝和公交车、出租车紧急避险。公安部门组织做好灾区治安管理工作和防</w:t>
      </w:r>
      <w:r>
        <w:rPr>
          <w:rFonts w:hint="eastAsia" w:ascii="仿宋" w:hAnsi="仿宋" w:eastAsia="仿宋"/>
          <w:color w:val="auto"/>
          <w:sz w:val="30"/>
          <w:szCs w:val="30"/>
          <w:lang w:val="en-US" w:eastAsia="zh-CN"/>
        </w:rPr>
        <w:t>涝</w:t>
      </w:r>
      <w:r>
        <w:rPr>
          <w:rFonts w:hint="default" w:ascii="仿宋" w:hAnsi="仿宋" w:eastAsia="仿宋"/>
          <w:color w:val="auto"/>
          <w:sz w:val="30"/>
          <w:szCs w:val="30"/>
          <w:lang w:val="en-US" w:eastAsia="zh-CN"/>
        </w:rPr>
        <w:t>抢险工作,实施必要的交通管控,及时疏导车辆</w:t>
      </w:r>
      <w:r>
        <w:rPr>
          <w:rFonts w:hint="eastAsia" w:ascii="仿宋" w:hAnsi="仿宋" w:eastAsia="仿宋"/>
          <w:color w:val="auto"/>
          <w:sz w:val="30"/>
          <w:szCs w:val="30"/>
          <w:lang w:val="en-US" w:eastAsia="zh-CN"/>
        </w:rPr>
        <w:t>和</w:t>
      </w:r>
      <w:r>
        <w:rPr>
          <w:rFonts w:hint="default" w:ascii="仿宋" w:hAnsi="仿宋" w:eastAsia="仿宋"/>
          <w:color w:val="auto"/>
          <w:sz w:val="30"/>
          <w:szCs w:val="30"/>
          <w:lang w:val="en-US" w:eastAsia="zh-CN"/>
        </w:rPr>
        <w:t>行人, 引导抢险救援车辆有序快速通行</w:t>
      </w:r>
      <w:r>
        <w:rPr>
          <w:rFonts w:hint="eastAsia" w:ascii="仿宋" w:hAnsi="仿宋" w:eastAsia="仿宋"/>
          <w:color w:val="auto"/>
          <w:sz w:val="30"/>
          <w:szCs w:val="30"/>
          <w:lang w:val="en-US" w:eastAsia="zh-CN"/>
        </w:rPr>
        <w:t>。</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default" w:ascii="仿宋" w:hAnsi="仿宋" w:eastAsia="仿宋"/>
          <w:color w:val="auto"/>
          <w:sz w:val="30"/>
          <w:szCs w:val="30"/>
          <w:lang w:val="en-US" w:eastAsia="zh-CN"/>
        </w:rPr>
      </w:pPr>
      <w:r>
        <w:rPr>
          <w:rFonts w:hint="eastAsia" w:ascii="仿宋" w:hAnsi="仿宋" w:eastAsia="仿宋"/>
          <w:color w:val="auto"/>
          <w:sz w:val="30"/>
          <w:szCs w:val="30"/>
          <w:lang w:val="en-US" w:eastAsia="zh-CN"/>
        </w:rPr>
        <w:t>（7）</w:t>
      </w:r>
      <w:r>
        <w:rPr>
          <w:rFonts w:hint="default" w:ascii="仿宋" w:hAnsi="仿宋" w:eastAsia="仿宋"/>
          <w:color w:val="auto"/>
          <w:sz w:val="30"/>
          <w:szCs w:val="30"/>
          <w:lang w:val="en-US" w:eastAsia="zh-CN"/>
        </w:rPr>
        <w:t>宣传部门组织新闻媒体及时更新、滚动播报暴雨、</w:t>
      </w:r>
      <w:r>
        <w:rPr>
          <w:rFonts w:hint="eastAsia" w:ascii="仿宋" w:hAnsi="仿宋" w:eastAsia="仿宋"/>
          <w:color w:val="auto"/>
          <w:sz w:val="30"/>
          <w:szCs w:val="30"/>
          <w:lang w:val="en-US" w:eastAsia="zh-CN"/>
        </w:rPr>
        <w:t>水涝</w:t>
      </w:r>
      <w:r>
        <w:rPr>
          <w:rFonts w:hint="default" w:ascii="仿宋" w:hAnsi="仿宋" w:eastAsia="仿宋"/>
          <w:color w:val="auto"/>
          <w:sz w:val="30"/>
          <w:szCs w:val="30"/>
          <w:lang w:val="en-US" w:eastAsia="zh-CN"/>
        </w:rPr>
        <w:t>的有关信息,根据</w:t>
      </w:r>
      <w:r>
        <w:rPr>
          <w:rFonts w:hint="eastAsia" w:ascii="仿宋" w:hAnsi="仿宋" w:eastAsia="仿宋"/>
          <w:color w:val="auto"/>
          <w:sz w:val="30"/>
          <w:szCs w:val="30"/>
          <w:lang w:val="en-US" w:eastAsia="zh-CN"/>
        </w:rPr>
        <w:t>花溪区排</w:t>
      </w:r>
      <w:r>
        <w:rPr>
          <w:rFonts w:hint="default" w:ascii="仿宋" w:hAnsi="仿宋" w:eastAsia="仿宋"/>
          <w:color w:val="auto"/>
          <w:sz w:val="30"/>
          <w:szCs w:val="30"/>
          <w:lang w:val="en-US" w:eastAsia="zh-CN"/>
        </w:rPr>
        <w:t>指指令滚动发布指挥部公告,及时收集舆情信息,加强正面宣传报道和舆论引导,弘扬社会正</w:t>
      </w:r>
      <w:r>
        <w:rPr>
          <w:rFonts w:hint="eastAsia" w:ascii="仿宋" w:hAnsi="仿宋" w:eastAsia="仿宋"/>
          <w:color w:val="auto"/>
          <w:sz w:val="30"/>
          <w:szCs w:val="30"/>
          <w:lang w:val="en-US" w:eastAsia="zh-CN"/>
        </w:rPr>
        <w:t>能量</w:t>
      </w:r>
      <w:r>
        <w:rPr>
          <w:rFonts w:hint="default" w:ascii="仿宋" w:hAnsi="仿宋" w:eastAsia="仿宋"/>
          <w:color w:val="auto"/>
          <w:sz w:val="30"/>
          <w:szCs w:val="30"/>
          <w:lang w:val="en-US" w:eastAsia="zh-CN"/>
        </w:rPr>
        <w:t>。</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default" w:ascii="仿宋" w:hAnsi="仿宋" w:eastAsia="仿宋"/>
          <w:color w:val="auto"/>
          <w:sz w:val="30"/>
          <w:szCs w:val="30"/>
          <w:lang w:val="en-US" w:eastAsia="zh-CN"/>
        </w:rPr>
      </w:pPr>
      <w:r>
        <w:rPr>
          <w:rFonts w:hint="default" w:ascii="仿宋" w:hAnsi="仿宋" w:eastAsia="仿宋"/>
          <w:color w:val="auto"/>
          <w:sz w:val="30"/>
          <w:szCs w:val="30"/>
          <w:lang w:val="en-US" w:eastAsia="zh-CN"/>
        </w:rPr>
        <w:t>（</w:t>
      </w:r>
      <w:r>
        <w:rPr>
          <w:rFonts w:hint="eastAsia" w:ascii="仿宋" w:hAnsi="仿宋" w:eastAsia="仿宋"/>
          <w:color w:val="auto"/>
          <w:sz w:val="30"/>
          <w:szCs w:val="30"/>
          <w:lang w:val="en-US" w:eastAsia="zh-CN"/>
        </w:rPr>
        <w:t>8</w:t>
      </w:r>
      <w:r>
        <w:rPr>
          <w:rFonts w:hint="default" w:ascii="仿宋" w:hAnsi="仿宋" w:eastAsia="仿宋"/>
          <w:color w:val="auto"/>
          <w:sz w:val="30"/>
          <w:szCs w:val="30"/>
          <w:lang w:val="en-US" w:eastAsia="zh-CN"/>
        </w:rPr>
        <w:t>）</w:t>
      </w:r>
      <w:r>
        <w:rPr>
          <w:rFonts w:hint="eastAsia" w:ascii="仿宋" w:hAnsi="仿宋" w:eastAsia="仿宋"/>
          <w:color w:val="auto"/>
          <w:sz w:val="30"/>
          <w:szCs w:val="30"/>
          <w:lang w:val="en-US" w:eastAsia="zh-CN"/>
        </w:rPr>
        <w:t>花溪区排</w:t>
      </w:r>
      <w:r>
        <w:rPr>
          <w:rFonts w:hint="default" w:ascii="仿宋" w:hAnsi="仿宋" w:eastAsia="仿宋"/>
          <w:color w:val="auto"/>
          <w:sz w:val="30"/>
          <w:szCs w:val="30"/>
          <w:lang w:val="en-US" w:eastAsia="zh-CN"/>
        </w:rPr>
        <w:t>指及时发布受灾情况和抢险救灾工作措施；通过广播、电视、报刊、短信、网络媒体等渠道及时发布</w:t>
      </w:r>
      <w:r>
        <w:rPr>
          <w:rFonts w:hint="eastAsia" w:ascii="仿宋" w:hAnsi="仿宋" w:eastAsia="仿宋"/>
          <w:color w:val="auto"/>
          <w:sz w:val="30"/>
          <w:szCs w:val="30"/>
          <w:lang w:val="en-US" w:eastAsia="zh-CN"/>
        </w:rPr>
        <w:t>涝</w:t>
      </w:r>
      <w:r>
        <w:rPr>
          <w:rFonts w:hint="default" w:ascii="仿宋" w:hAnsi="仿宋" w:eastAsia="仿宋"/>
          <w:color w:val="auto"/>
          <w:sz w:val="30"/>
          <w:szCs w:val="30"/>
          <w:lang w:val="en-US" w:eastAsia="zh-CN"/>
        </w:rPr>
        <w:t>情通报，适时向公众发布防</w:t>
      </w:r>
      <w:r>
        <w:rPr>
          <w:rFonts w:hint="eastAsia" w:ascii="仿宋" w:hAnsi="仿宋" w:eastAsia="仿宋"/>
          <w:color w:val="auto"/>
          <w:sz w:val="30"/>
          <w:szCs w:val="30"/>
          <w:lang w:val="en-US" w:eastAsia="zh-CN"/>
        </w:rPr>
        <w:t>涝</w:t>
      </w:r>
      <w:r>
        <w:rPr>
          <w:rFonts w:hint="default" w:ascii="仿宋" w:hAnsi="仿宋" w:eastAsia="仿宋"/>
          <w:color w:val="auto"/>
          <w:sz w:val="30"/>
          <w:szCs w:val="30"/>
          <w:lang w:val="en-US" w:eastAsia="zh-CN"/>
        </w:rPr>
        <w:t>应急响应等信息。</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val="en-US" w:eastAsia="zh-CN"/>
        </w:rPr>
      </w:pPr>
      <w:r>
        <w:rPr>
          <w:rFonts w:hint="default" w:ascii="仿宋" w:hAnsi="仿宋" w:eastAsia="仿宋"/>
          <w:color w:val="auto"/>
          <w:sz w:val="30"/>
          <w:szCs w:val="30"/>
          <w:lang w:val="en-US" w:eastAsia="zh-CN"/>
        </w:rPr>
        <w:t>（</w:t>
      </w:r>
      <w:r>
        <w:rPr>
          <w:rFonts w:hint="eastAsia" w:ascii="仿宋" w:hAnsi="仿宋" w:eastAsia="仿宋"/>
          <w:color w:val="auto"/>
          <w:sz w:val="30"/>
          <w:szCs w:val="30"/>
          <w:lang w:val="en-US" w:eastAsia="zh-CN"/>
        </w:rPr>
        <w:t>9</w:t>
      </w:r>
      <w:r>
        <w:rPr>
          <w:rFonts w:hint="default" w:ascii="仿宋" w:hAnsi="仿宋" w:eastAsia="仿宋"/>
          <w:color w:val="auto"/>
          <w:sz w:val="30"/>
          <w:szCs w:val="30"/>
          <w:lang w:val="en-US" w:eastAsia="zh-CN"/>
        </w:rPr>
        <w:t>）</w:t>
      </w:r>
      <w:r>
        <w:rPr>
          <w:rFonts w:hint="eastAsia" w:ascii="仿宋" w:hAnsi="仿宋" w:eastAsia="仿宋"/>
          <w:color w:val="auto"/>
          <w:sz w:val="30"/>
          <w:szCs w:val="30"/>
          <w:lang w:val="en-US" w:eastAsia="zh-CN"/>
        </w:rPr>
        <w:t>区综合行政执法局、</w:t>
      </w:r>
      <w:r>
        <w:rPr>
          <w:rFonts w:hint="eastAsia" w:ascii="仿宋" w:hAnsi="仿宋" w:eastAsia="仿宋"/>
          <w:color w:val="auto"/>
          <w:sz w:val="30"/>
          <w:szCs w:val="30"/>
          <w:lang w:eastAsia="zh-CN"/>
        </w:rPr>
        <w:t>区</w:t>
      </w:r>
      <w:r>
        <w:rPr>
          <w:rFonts w:hint="eastAsia" w:ascii="仿宋" w:hAnsi="仿宋" w:eastAsia="仿宋"/>
          <w:color w:val="auto"/>
          <w:sz w:val="30"/>
          <w:szCs w:val="30"/>
        </w:rPr>
        <w:t>应急管理局、</w:t>
      </w:r>
      <w:r>
        <w:rPr>
          <w:rFonts w:hint="eastAsia" w:ascii="仿宋" w:hAnsi="仿宋" w:eastAsia="仿宋"/>
          <w:color w:val="auto"/>
          <w:sz w:val="30"/>
          <w:szCs w:val="30"/>
          <w:lang w:eastAsia="zh-CN"/>
        </w:rPr>
        <w:t>区</w:t>
      </w:r>
      <w:r>
        <w:rPr>
          <w:rFonts w:hint="eastAsia" w:ascii="仿宋" w:hAnsi="仿宋" w:eastAsia="仿宋"/>
          <w:color w:val="auto"/>
          <w:sz w:val="30"/>
          <w:szCs w:val="30"/>
        </w:rPr>
        <w:t>水务管理局、</w:t>
      </w:r>
      <w:r>
        <w:rPr>
          <w:rFonts w:hint="eastAsia" w:ascii="仿宋" w:hAnsi="仿宋" w:eastAsia="仿宋"/>
          <w:color w:val="auto"/>
          <w:sz w:val="30"/>
          <w:szCs w:val="30"/>
          <w:lang w:eastAsia="zh-CN"/>
        </w:rPr>
        <w:t>区</w:t>
      </w:r>
      <w:r>
        <w:rPr>
          <w:rFonts w:hint="eastAsia" w:ascii="仿宋" w:hAnsi="仿宋" w:eastAsia="仿宋"/>
          <w:color w:val="auto"/>
          <w:sz w:val="30"/>
          <w:szCs w:val="30"/>
        </w:rPr>
        <w:t>气象局</w:t>
      </w:r>
      <w:r>
        <w:rPr>
          <w:rFonts w:hint="eastAsia" w:ascii="仿宋" w:hAnsi="仿宋" w:eastAsia="仿宋"/>
          <w:color w:val="auto"/>
          <w:sz w:val="30"/>
          <w:szCs w:val="30"/>
          <w:lang w:val="en-US" w:eastAsia="zh-CN"/>
        </w:rPr>
        <w:t>安排人员在区综合行政执法局指挥调度中心24小时值班值守，负责花溪区排指办综合协调工作。</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 xml:space="preserve"> （10）花溪区排</w:t>
      </w:r>
      <w:r>
        <w:rPr>
          <w:rFonts w:hint="default" w:ascii="仿宋" w:hAnsi="仿宋" w:eastAsia="仿宋"/>
          <w:color w:val="auto"/>
          <w:sz w:val="30"/>
          <w:szCs w:val="30"/>
          <w:lang w:val="en-US" w:eastAsia="zh-CN"/>
        </w:rPr>
        <w:t>指</w:t>
      </w:r>
      <w:r>
        <w:rPr>
          <w:rFonts w:hint="eastAsia" w:ascii="仿宋" w:hAnsi="仿宋" w:eastAsia="仿宋"/>
          <w:color w:val="auto"/>
          <w:sz w:val="30"/>
          <w:szCs w:val="30"/>
          <w:lang w:val="en-US" w:eastAsia="zh-CN"/>
        </w:rPr>
        <w:t>办及时收集和整理应急动态信息，报送区委、区政府，并将上级指示快速传达和落实。</w:t>
      </w:r>
    </w:p>
    <w:p>
      <w:pPr>
        <w:pStyle w:val="4"/>
        <w:pageBreakBefore w:val="0"/>
        <w:kinsoku/>
        <w:wordWrap/>
        <w:overflowPunct/>
        <w:topLinePunct w:val="0"/>
        <w:autoSpaceDE/>
        <w:autoSpaceDN/>
        <w:bidi w:val="0"/>
        <w:adjustRightInd/>
        <w:snapToGrid/>
        <w:spacing w:before="0" w:after="0" w:line="560" w:lineRule="exact"/>
        <w:ind w:right="0" w:rightChars="0" w:firstLine="643" w:firstLineChars="200"/>
        <w:textAlignment w:val="auto"/>
        <w:rPr>
          <w:rFonts w:ascii="楷体" w:hAnsi="楷体" w:eastAsia="楷体"/>
          <w:color w:val="auto"/>
        </w:rPr>
      </w:pPr>
      <w:bookmarkStart w:id="31" w:name="_Toc102042274"/>
      <w:bookmarkStart w:id="32" w:name="_Toc32608"/>
      <w:r>
        <w:rPr>
          <w:rFonts w:hint="eastAsia" w:ascii="楷体" w:hAnsi="楷体" w:eastAsia="楷体"/>
          <w:color w:val="auto"/>
        </w:rPr>
        <w:t>4</w:t>
      </w:r>
      <w:r>
        <w:rPr>
          <w:rFonts w:ascii="楷体" w:hAnsi="楷体" w:eastAsia="楷体"/>
          <w:color w:val="auto"/>
        </w:rPr>
        <w:t>.</w:t>
      </w:r>
      <w:r>
        <w:rPr>
          <w:rFonts w:hint="eastAsia" w:ascii="楷体" w:hAnsi="楷体" w:eastAsia="楷体"/>
          <w:color w:val="auto"/>
          <w:lang w:val="en-US" w:eastAsia="zh-CN"/>
        </w:rPr>
        <w:t xml:space="preserve">5 </w:t>
      </w:r>
      <w:r>
        <w:rPr>
          <w:rFonts w:hint="eastAsia" w:ascii="楷体" w:hAnsi="楷体" w:eastAsia="楷体"/>
          <w:color w:val="auto"/>
        </w:rPr>
        <w:t>应急响应级别转变</w:t>
      </w:r>
      <w:bookmarkEnd w:id="31"/>
      <w:bookmarkEnd w:id="32"/>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ascii="仿宋" w:hAnsi="仿宋" w:eastAsia="仿宋"/>
          <w:color w:val="auto"/>
          <w:sz w:val="30"/>
          <w:szCs w:val="30"/>
        </w:rPr>
      </w:pPr>
      <w:r>
        <w:rPr>
          <w:rFonts w:hint="eastAsia" w:ascii="仿宋" w:hAnsi="仿宋" w:eastAsia="仿宋"/>
          <w:color w:val="auto"/>
          <w:sz w:val="30"/>
          <w:szCs w:val="30"/>
        </w:rPr>
        <w:t>（</w:t>
      </w:r>
      <w:r>
        <w:rPr>
          <w:rFonts w:ascii="仿宋" w:hAnsi="仿宋" w:eastAsia="仿宋"/>
          <w:color w:val="auto"/>
          <w:sz w:val="30"/>
          <w:szCs w:val="30"/>
        </w:rPr>
        <w:t>1）</w:t>
      </w:r>
      <w:r>
        <w:rPr>
          <w:rFonts w:hint="eastAsia" w:ascii="仿宋" w:hAnsi="仿宋" w:eastAsia="仿宋"/>
          <w:color w:val="auto"/>
          <w:sz w:val="30"/>
          <w:szCs w:val="30"/>
          <w:lang w:eastAsia="zh-CN"/>
        </w:rPr>
        <w:t>花溪区排指</w:t>
      </w:r>
      <w:r>
        <w:rPr>
          <w:rFonts w:hint="eastAsia" w:ascii="仿宋" w:hAnsi="仿宋" w:eastAsia="仿宋"/>
          <w:color w:val="auto"/>
          <w:sz w:val="30"/>
          <w:szCs w:val="30"/>
          <w:lang w:val="en-US" w:eastAsia="zh-CN"/>
        </w:rPr>
        <w:t>及其办公室</w:t>
      </w:r>
      <w:r>
        <w:rPr>
          <w:rFonts w:ascii="仿宋" w:hAnsi="仿宋" w:eastAsia="仿宋"/>
          <w:color w:val="auto"/>
          <w:sz w:val="30"/>
          <w:szCs w:val="30"/>
        </w:rPr>
        <w:t>根据</w:t>
      </w:r>
      <w:r>
        <w:rPr>
          <w:rFonts w:hint="eastAsia" w:ascii="仿宋" w:hAnsi="仿宋" w:eastAsia="仿宋"/>
          <w:color w:val="auto"/>
          <w:sz w:val="30"/>
          <w:szCs w:val="30"/>
        </w:rPr>
        <w:t>水涝灾害</w:t>
      </w:r>
      <w:r>
        <w:rPr>
          <w:rFonts w:ascii="仿宋" w:hAnsi="仿宋" w:eastAsia="仿宋"/>
          <w:color w:val="auto"/>
          <w:sz w:val="30"/>
          <w:szCs w:val="30"/>
        </w:rPr>
        <w:t>突发事件形势发展，可按程序提高或降低应急响应级别。</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eastAsia="zh-CN"/>
        </w:rPr>
      </w:pPr>
      <w:r>
        <w:rPr>
          <w:rFonts w:hint="eastAsia" w:ascii="仿宋" w:hAnsi="仿宋" w:eastAsia="仿宋"/>
          <w:color w:val="auto"/>
          <w:sz w:val="30"/>
          <w:szCs w:val="30"/>
        </w:rPr>
        <w:t>（</w:t>
      </w:r>
      <w:r>
        <w:rPr>
          <w:rFonts w:ascii="仿宋" w:hAnsi="仿宋" w:eastAsia="仿宋"/>
          <w:color w:val="auto"/>
          <w:sz w:val="30"/>
          <w:szCs w:val="30"/>
        </w:rPr>
        <w:t>2）</w:t>
      </w:r>
      <w:r>
        <w:rPr>
          <w:rFonts w:hint="default" w:ascii="仿宋" w:hAnsi="仿宋" w:eastAsia="仿宋"/>
          <w:color w:val="auto"/>
          <w:sz w:val="30"/>
          <w:szCs w:val="30"/>
          <w:lang w:eastAsia="zh-CN"/>
        </w:rPr>
        <w:t>原应急响应级别自动转入新启动的应急响应级别。</w:t>
      </w:r>
      <w:r>
        <w:rPr>
          <w:rFonts w:hint="eastAsia" w:ascii="仿宋" w:hAnsi="仿宋" w:eastAsia="仿宋"/>
          <w:color w:val="auto"/>
          <w:sz w:val="30"/>
          <w:szCs w:val="30"/>
          <w:lang w:eastAsia="zh-CN"/>
        </w:rPr>
        <w:t>花溪区</w:t>
      </w:r>
      <w:r>
        <w:rPr>
          <w:rFonts w:hint="eastAsia" w:ascii="仿宋" w:hAnsi="仿宋" w:eastAsia="仿宋"/>
          <w:color w:val="auto"/>
          <w:sz w:val="30"/>
          <w:szCs w:val="30"/>
          <w:lang w:val="en-US" w:eastAsia="zh-CN"/>
        </w:rPr>
        <w:t>排</w:t>
      </w:r>
      <w:r>
        <w:rPr>
          <w:rFonts w:hint="default" w:ascii="仿宋" w:hAnsi="仿宋" w:eastAsia="仿宋"/>
          <w:color w:val="auto"/>
          <w:sz w:val="30"/>
          <w:szCs w:val="30"/>
          <w:lang w:eastAsia="zh-CN"/>
        </w:rPr>
        <w:t>指办公室应及时</w:t>
      </w:r>
      <w:r>
        <w:rPr>
          <w:rFonts w:hint="eastAsia" w:ascii="仿宋" w:hAnsi="仿宋" w:eastAsia="仿宋"/>
          <w:color w:val="auto"/>
          <w:sz w:val="30"/>
          <w:szCs w:val="30"/>
          <w:lang w:eastAsia="zh-CN"/>
        </w:rPr>
        <w:t>通知</w:t>
      </w:r>
      <w:r>
        <w:rPr>
          <w:rFonts w:hint="eastAsia" w:ascii="仿宋" w:hAnsi="仿宋" w:eastAsia="仿宋"/>
          <w:color w:val="auto"/>
          <w:sz w:val="30"/>
          <w:szCs w:val="30"/>
          <w:lang w:val="en-US" w:eastAsia="zh-CN"/>
        </w:rPr>
        <w:t>各成员单位，并按相关要求向</w:t>
      </w:r>
      <w:r>
        <w:rPr>
          <w:rFonts w:hint="default" w:ascii="仿宋" w:hAnsi="仿宋" w:eastAsia="仿宋"/>
          <w:color w:val="auto"/>
          <w:sz w:val="30"/>
          <w:szCs w:val="30"/>
          <w:lang w:eastAsia="zh-CN"/>
        </w:rPr>
        <w:t>社会发布</w:t>
      </w:r>
      <w:r>
        <w:rPr>
          <w:rFonts w:hint="eastAsia" w:ascii="仿宋" w:hAnsi="仿宋" w:eastAsia="仿宋"/>
          <w:color w:val="auto"/>
          <w:sz w:val="30"/>
          <w:szCs w:val="30"/>
          <w:lang w:eastAsia="zh-CN"/>
        </w:rPr>
        <w:t>。</w:t>
      </w:r>
    </w:p>
    <w:p>
      <w:pPr>
        <w:pStyle w:val="4"/>
        <w:pageBreakBefore w:val="0"/>
        <w:kinsoku/>
        <w:wordWrap/>
        <w:overflowPunct/>
        <w:topLinePunct w:val="0"/>
        <w:autoSpaceDE/>
        <w:autoSpaceDN/>
        <w:bidi w:val="0"/>
        <w:adjustRightInd/>
        <w:snapToGrid/>
        <w:spacing w:before="0" w:after="0" w:line="560" w:lineRule="exact"/>
        <w:ind w:right="0" w:rightChars="0" w:firstLine="643" w:firstLineChars="200"/>
        <w:textAlignment w:val="auto"/>
        <w:rPr>
          <w:rFonts w:hint="default" w:ascii="楷体" w:hAnsi="楷体" w:eastAsia="楷体"/>
          <w:color w:val="auto"/>
          <w:lang w:val="en-US" w:eastAsia="zh-CN"/>
        </w:rPr>
      </w:pPr>
      <w:bookmarkStart w:id="33" w:name="_Toc3351"/>
      <w:bookmarkStart w:id="34" w:name="_Toc6218"/>
      <w:r>
        <w:rPr>
          <w:rFonts w:hint="eastAsia" w:ascii="楷体" w:hAnsi="楷体" w:eastAsia="楷体"/>
          <w:color w:val="auto"/>
          <w:lang w:val="en-US" w:eastAsia="zh-CN"/>
        </w:rPr>
        <w:t xml:space="preserve">4.6 </w:t>
      </w:r>
      <w:r>
        <w:rPr>
          <w:rFonts w:hint="default" w:ascii="楷体" w:hAnsi="楷体" w:eastAsia="楷体"/>
          <w:color w:val="auto"/>
          <w:lang w:val="en-US" w:eastAsia="zh-CN"/>
        </w:rPr>
        <w:t>应急支援</w:t>
      </w:r>
      <w:bookmarkEnd w:id="33"/>
      <w:bookmarkEnd w:id="34"/>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花溪区排</w:t>
      </w:r>
      <w:r>
        <w:rPr>
          <w:rFonts w:hint="default" w:ascii="仿宋" w:hAnsi="仿宋" w:eastAsia="仿宋"/>
          <w:color w:val="auto"/>
          <w:sz w:val="30"/>
          <w:szCs w:val="30"/>
          <w:lang w:val="en-US" w:eastAsia="zh-CN"/>
        </w:rPr>
        <w:t>指应根据事发地应急抢险救援开展情况，实时组织相关行业专家和事发地</w:t>
      </w:r>
      <w:r>
        <w:rPr>
          <w:rFonts w:hint="eastAsia" w:ascii="仿宋" w:hAnsi="仿宋" w:eastAsia="仿宋"/>
          <w:color w:val="auto"/>
          <w:sz w:val="30"/>
          <w:szCs w:val="30"/>
          <w:lang w:val="en-US" w:eastAsia="zh-CN"/>
        </w:rPr>
        <w:t>排水防涝</w:t>
      </w:r>
      <w:r>
        <w:rPr>
          <w:rFonts w:hint="default" w:ascii="仿宋" w:hAnsi="仿宋" w:eastAsia="仿宋"/>
          <w:color w:val="auto"/>
          <w:sz w:val="30"/>
          <w:szCs w:val="30"/>
          <w:lang w:val="en-US" w:eastAsia="zh-CN"/>
        </w:rPr>
        <w:t>指挥机构相关人员召开</w:t>
      </w:r>
      <w:r>
        <w:rPr>
          <w:rFonts w:hint="eastAsia" w:ascii="仿宋" w:hAnsi="仿宋" w:eastAsia="仿宋"/>
          <w:color w:val="auto"/>
          <w:sz w:val="30"/>
          <w:szCs w:val="30"/>
          <w:lang w:val="en-US" w:eastAsia="zh-CN"/>
        </w:rPr>
        <w:t>现场或</w:t>
      </w:r>
      <w:r>
        <w:rPr>
          <w:rFonts w:hint="default" w:ascii="仿宋" w:hAnsi="仿宋" w:eastAsia="仿宋"/>
          <w:color w:val="auto"/>
          <w:sz w:val="30"/>
          <w:szCs w:val="30"/>
          <w:lang w:val="en-US" w:eastAsia="zh-CN"/>
        </w:rPr>
        <w:t>视频会议，分析当前形势和发展态势，有针对性地提出应急支援方案，</w:t>
      </w:r>
      <w:r>
        <w:rPr>
          <w:rFonts w:hint="eastAsia" w:ascii="仿宋" w:hAnsi="仿宋" w:eastAsia="仿宋"/>
          <w:color w:val="auto"/>
          <w:sz w:val="30"/>
          <w:szCs w:val="30"/>
          <w:lang w:val="en-US" w:eastAsia="zh-CN"/>
        </w:rPr>
        <w:t>花溪区排</w:t>
      </w:r>
      <w:r>
        <w:rPr>
          <w:rFonts w:hint="default" w:ascii="仿宋" w:hAnsi="仿宋" w:eastAsia="仿宋"/>
          <w:color w:val="auto"/>
          <w:sz w:val="30"/>
          <w:szCs w:val="30"/>
          <w:lang w:val="en-US" w:eastAsia="zh-CN"/>
        </w:rPr>
        <w:t>指全力协调相关部门向受灾地区调派抢险救援力量、装备和物资。</w:t>
      </w:r>
    </w:p>
    <w:p>
      <w:pPr>
        <w:pStyle w:val="4"/>
        <w:pageBreakBefore w:val="0"/>
        <w:kinsoku/>
        <w:wordWrap/>
        <w:overflowPunct/>
        <w:topLinePunct w:val="0"/>
        <w:autoSpaceDE/>
        <w:autoSpaceDN/>
        <w:bidi w:val="0"/>
        <w:adjustRightInd/>
        <w:snapToGrid/>
        <w:spacing w:before="0" w:after="0" w:line="560" w:lineRule="exact"/>
        <w:ind w:right="0" w:rightChars="0" w:firstLine="643" w:firstLineChars="200"/>
        <w:textAlignment w:val="auto"/>
        <w:rPr>
          <w:rFonts w:hint="default" w:ascii="楷体" w:hAnsi="楷体" w:eastAsia="楷体"/>
          <w:color w:val="auto"/>
          <w:lang w:val="en-US" w:eastAsia="zh-CN"/>
        </w:rPr>
      </w:pPr>
      <w:bookmarkStart w:id="35" w:name="_Toc15083"/>
      <w:r>
        <w:rPr>
          <w:rFonts w:hint="eastAsia" w:ascii="楷体" w:hAnsi="楷体" w:eastAsia="楷体"/>
          <w:color w:val="auto"/>
          <w:lang w:val="en-US" w:eastAsia="zh-CN"/>
        </w:rPr>
        <w:t>4.7 响应终止</w:t>
      </w:r>
      <w:bookmarkEnd w:id="35"/>
    </w:p>
    <w:p>
      <w:pPr>
        <w:pageBreakBefore w:val="0"/>
        <w:numPr>
          <w:ilvl w:val="0"/>
          <w:numId w:val="7"/>
        </w:numPr>
        <w:kinsoku/>
        <w:wordWrap/>
        <w:overflowPunct/>
        <w:topLinePunct w:val="0"/>
        <w:autoSpaceDE/>
        <w:autoSpaceDN/>
        <w:bidi w:val="0"/>
        <w:adjustRightInd/>
        <w:snapToGrid/>
        <w:spacing w:line="560" w:lineRule="exact"/>
        <w:ind w:right="0" w:rightChars="0" w:firstLine="600" w:firstLineChars="200"/>
        <w:textAlignment w:val="auto"/>
        <w:rPr>
          <w:rFonts w:ascii="仿宋" w:hAnsi="仿宋" w:eastAsia="仿宋"/>
          <w:color w:val="auto"/>
          <w:sz w:val="30"/>
          <w:szCs w:val="30"/>
        </w:rPr>
      </w:pPr>
      <w:r>
        <w:rPr>
          <w:rFonts w:hint="eastAsia" w:ascii="仿宋" w:hAnsi="仿宋" w:eastAsia="仿宋"/>
          <w:color w:val="auto"/>
          <w:sz w:val="30"/>
          <w:szCs w:val="30"/>
          <w:lang w:val="en-US" w:eastAsia="zh-CN"/>
        </w:rPr>
        <w:t>当大范围降雨趋停，区气象部门预报未来没有大的降雨；辖区内主要河流水位已回落至警戒水位以下；排水防涝突发事件得到有效控制，抢险救援工作基本完成。经应急响应签发人同意，可以终止对应级别的应急响应</w:t>
      </w:r>
      <w:r>
        <w:rPr>
          <w:rFonts w:ascii="仿宋" w:hAnsi="仿宋" w:eastAsia="仿宋"/>
          <w:color w:val="auto"/>
          <w:sz w:val="30"/>
          <w:szCs w:val="30"/>
        </w:rPr>
        <w:t>，并</w:t>
      </w:r>
      <w:r>
        <w:rPr>
          <w:rFonts w:hint="eastAsia" w:ascii="仿宋" w:hAnsi="仿宋" w:eastAsia="仿宋"/>
          <w:color w:val="auto"/>
          <w:sz w:val="30"/>
          <w:szCs w:val="30"/>
          <w:lang w:eastAsia="zh-CN"/>
        </w:rPr>
        <w:t>通知相关成员单位，必要时按要求</w:t>
      </w:r>
      <w:r>
        <w:rPr>
          <w:rFonts w:ascii="仿宋" w:hAnsi="仿宋" w:eastAsia="仿宋"/>
          <w:color w:val="auto"/>
          <w:sz w:val="30"/>
          <w:szCs w:val="30"/>
        </w:rPr>
        <w:t>向社会发布</w:t>
      </w:r>
      <w:r>
        <w:rPr>
          <w:rFonts w:hint="eastAsia" w:ascii="仿宋" w:hAnsi="仿宋" w:eastAsia="仿宋"/>
          <w:color w:val="auto"/>
          <w:sz w:val="30"/>
          <w:szCs w:val="30"/>
          <w:lang w:eastAsia="zh-CN"/>
        </w:rPr>
        <w:t>。</w:t>
      </w:r>
    </w:p>
    <w:p>
      <w:pPr>
        <w:pageBreakBefore w:val="0"/>
        <w:numPr>
          <w:ilvl w:val="0"/>
          <w:numId w:val="7"/>
        </w:numPr>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响应结束后，有关部门和单位按职责分工核实灾害损失和人员伤亡情况，做好灾后恢复重建工作。</w:t>
      </w:r>
    </w:p>
    <w:p>
      <w:pPr>
        <w:pStyle w:val="3"/>
        <w:pageBreakBefore w:val="0"/>
        <w:kinsoku/>
        <w:wordWrap/>
        <w:overflowPunct/>
        <w:topLinePunct w:val="0"/>
        <w:autoSpaceDE/>
        <w:autoSpaceDN/>
        <w:bidi w:val="0"/>
        <w:adjustRightInd/>
        <w:snapToGrid/>
        <w:spacing w:before="120" w:after="0" w:line="560" w:lineRule="exact"/>
        <w:ind w:right="0" w:rightChars="0" w:firstLine="640" w:firstLineChars="200"/>
        <w:textAlignment w:val="auto"/>
        <w:rPr>
          <w:rFonts w:hint="eastAsia"/>
          <w:color w:val="auto"/>
          <w:sz w:val="32"/>
          <w:szCs w:val="32"/>
          <w:lang w:val="en-US" w:eastAsia="zh-CN"/>
        </w:rPr>
      </w:pPr>
      <w:bookmarkStart w:id="36" w:name="_Toc17269"/>
      <w:r>
        <w:rPr>
          <w:rFonts w:hint="eastAsia"/>
          <w:color w:val="auto"/>
          <w:sz w:val="32"/>
          <w:szCs w:val="32"/>
          <w:lang w:val="en-US" w:eastAsia="zh-CN"/>
        </w:rPr>
        <w:t>5.应急保障</w:t>
      </w:r>
      <w:bookmarkEnd w:id="36"/>
    </w:p>
    <w:p>
      <w:pPr>
        <w:pStyle w:val="4"/>
        <w:pageBreakBefore w:val="0"/>
        <w:kinsoku/>
        <w:wordWrap/>
        <w:overflowPunct/>
        <w:topLinePunct w:val="0"/>
        <w:autoSpaceDE/>
        <w:autoSpaceDN/>
        <w:bidi w:val="0"/>
        <w:adjustRightInd/>
        <w:snapToGrid/>
        <w:spacing w:before="0" w:after="0" w:line="560" w:lineRule="exact"/>
        <w:ind w:right="0" w:rightChars="0" w:firstLine="643" w:firstLineChars="200"/>
        <w:textAlignment w:val="auto"/>
        <w:rPr>
          <w:rFonts w:ascii="楷体" w:hAnsi="楷体" w:eastAsia="楷体"/>
          <w:color w:val="auto"/>
        </w:rPr>
      </w:pPr>
      <w:bookmarkStart w:id="37" w:name="_Toc28408"/>
      <w:r>
        <w:rPr>
          <w:rFonts w:ascii="楷体" w:hAnsi="楷体" w:eastAsia="楷体"/>
          <w:color w:val="auto"/>
        </w:rPr>
        <w:t>5.1</w:t>
      </w:r>
      <w:r>
        <w:rPr>
          <w:rFonts w:hint="eastAsia" w:ascii="楷体" w:hAnsi="楷体" w:eastAsia="楷体"/>
          <w:color w:val="auto"/>
          <w:lang w:val="en-US" w:eastAsia="zh-CN"/>
        </w:rPr>
        <w:t>制度</w:t>
      </w:r>
      <w:r>
        <w:rPr>
          <w:rFonts w:hint="eastAsia" w:ascii="楷体" w:hAnsi="楷体" w:eastAsia="楷体"/>
          <w:color w:val="auto"/>
        </w:rPr>
        <w:t>保障</w:t>
      </w:r>
      <w:bookmarkEnd w:id="37"/>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default" w:ascii="仿宋" w:hAnsi="仿宋" w:eastAsia="仿宋"/>
          <w:color w:val="auto"/>
          <w:sz w:val="30"/>
          <w:szCs w:val="30"/>
          <w:lang w:val="en-US" w:eastAsia="zh-CN"/>
        </w:rPr>
      </w:pPr>
      <w:r>
        <w:rPr>
          <w:rFonts w:hint="default" w:ascii="仿宋" w:hAnsi="仿宋" w:eastAsia="仿宋"/>
          <w:color w:val="auto"/>
          <w:sz w:val="30"/>
          <w:szCs w:val="30"/>
          <w:lang w:val="en-US" w:eastAsia="zh-CN"/>
        </w:rPr>
        <w:t>各级各部门要落实应急响应协同联动机制，按照成员单位任务分工，各司其职，建立健全成员单位和</w:t>
      </w:r>
      <w:r>
        <w:rPr>
          <w:rFonts w:hint="eastAsia" w:ascii="仿宋" w:hAnsi="仿宋" w:eastAsia="仿宋"/>
          <w:color w:val="auto"/>
          <w:sz w:val="30"/>
          <w:szCs w:val="30"/>
          <w:lang w:val="en-US" w:eastAsia="zh-CN"/>
        </w:rPr>
        <w:t>其他</w:t>
      </w:r>
      <w:r>
        <w:rPr>
          <w:rFonts w:hint="default" w:ascii="仿宋" w:hAnsi="仿宋" w:eastAsia="仿宋"/>
          <w:color w:val="auto"/>
          <w:sz w:val="30"/>
          <w:szCs w:val="30"/>
          <w:lang w:val="en-US" w:eastAsia="zh-CN"/>
        </w:rPr>
        <w:t>相关单位联系沟通机制，保持通讯畅通，坚持24小时值班值守制度；建立</w:t>
      </w:r>
      <w:r>
        <w:rPr>
          <w:rFonts w:hint="eastAsia" w:ascii="仿宋" w:hAnsi="仿宋" w:eastAsia="仿宋"/>
          <w:color w:val="auto"/>
          <w:sz w:val="30"/>
          <w:szCs w:val="30"/>
          <w:lang w:val="en-US" w:eastAsia="zh-CN"/>
        </w:rPr>
        <w:t>排水防涝</w:t>
      </w:r>
      <w:r>
        <w:rPr>
          <w:rFonts w:hint="default" w:ascii="仿宋" w:hAnsi="仿宋" w:eastAsia="仿宋"/>
          <w:color w:val="auto"/>
          <w:sz w:val="30"/>
          <w:szCs w:val="30"/>
          <w:lang w:val="en-US" w:eastAsia="zh-CN"/>
        </w:rPr>
        <w:t>专家联席会商机制，定期分析</w:t>
      </w:r>
      <w:r>
        <w:rPr>
          <w:rFonts w:hint="eastAsia" w:ascii="仿宋" w:hAnsi="仿宋" w:eastAsia="仿宋"/>
          <w:color w:val="auto"/>
          <w:sz w:val="30"/>
          <w:szCs w:val="30"/>
          <w:lang w:val="en-US" w:eastAsia="zh-CN"/>
        </w:rPr>
        <w:t>城市</w:t>
      </w:r>
      <w:r>
        <w:rPr>
          <w:rFonts w:hint="default" w:ascii="仿宋" w:hAnsi="仿宋" w:eastAsia="仿宋"/>
          <w:color w:val="auto"/>
          <w:sz w:val="30"/>
          <w:szCs w:val="30"/>
          <w:lang w:val="en-US" w:eastAsia="zh-CN"/>
        </w:rPr>
        <w:t>区域水</w:t>
      </w:r>
      <w:r>
        <w:rPr>
          <w:rFonts w:hint="eastAsia" w:ascii="仿宋" w:hAnsi="仿宋" w:eastAsia="仿宋"/>
          <w:color w:val="auto"/>
          <w:sz w:val="30"/>
          <w:szCs w:val="30"/>
          <w:lang w:val="en-US" w:eastAsia="zh-CN"/>
        </w:rPr>
        <w:t>涝</w:t>
      </w:r>
      <w:r>
        <w:rPr>
          <w:rFonts w:hint="default" w:ascii="仿宋" w:hAnsi="仿宋" w:eastAsia="仿宋"/>
          <w:color w:val="auto"/>
          <w:sz w:val="30"/>
          <w:szCs w:val="30"/>
          <w:lang w:val="en-US" w:eastAsia="zh-CN"/>
        </w:rPr>
        <w:t>灾情基本情况及发展趋势，及时做好灾害防范应对工作；制定灾害报告、灾害事故调查评估及追责问责等工作制度。</w:t>
      </w:r>
    </w:p>
    <w:p>
      <w:pPr>
        <w:pStyle w:val="4"/>
        <w:pageBreakBefore w:val="0"/>
        <w:kinsoku/>
        <w:wordWrap/>
        <w:overflowPunct/>
        <w:topLinePunct w:val="0"/>
        <w:autoSpaceDE/>
        <w:autoSpaceDN/>
        <w:bidi w:val="0"/>
        <w:adjustRightInd/>
        <w:snapToGrid/>
        <w:spacing w:before="0" w:after="0" w:line="560" w:lineRule="exact"/>
        <w:ind w:right="0" w:rightChars="0" w:firstLine="643" w:firstLineChars="200"/>
        <w:textAlignment w:val="auto"/>
        <w:rPr>
          <w:rFonts w:ascii="楷体" w:hAnsi="楷体" w:eastAsia="楷体"/>
          <w:color w:val="auto"/>
        </w:rPr>
      </w:pPr>
      <w:bookmarkStart w:id="38" w:name="_Toc27515"/>
      <w:r>
        <w:rPr>
          <w:rFonts w:ascii="楷体" w:hAnsi="楷体" w:eastAsia="楷体"/>
          <w:color w:val="auto"/>
        </w:rPr>
        <w:t>5.</w:t>
      </w:r>
      <w:r>
        <w:rPr>
          <w:rFonts w:hint="eastAsia" w:ascii="楷体" w:hAnsi="楷体" w:eastAsia="楷体"/>
          <w:color w:val="auto"/>
          <w:lang w:val="en-US" w:eastAsia="zh-CN"/>
        </w:rPr>
        <w:t>2队伍</w:t>
      </w:r>
      <w:r>
        <w:rPr>
          <w:rFonts w:hint="eastAsia" w:ascii="楷体" w:hAnsi="楷体" w:eastAsia="楷体"/>
          <w:color w:val="auto"/>
        </w:rPr>
        <w:t>保障</w:t>
      </w:r>
      <w:bookmarkEnd w:id="38"/>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default" w:ascii="仿宋" w:hAnsi="仿宋" w:eastAsia="仿宋"/>
          <w:color w:val="auto"/>
          <w:sz w:val="30"/>
          <w:szCs w:val="30"/>
          <w:lang w:val="en-US" w:eastAsia="zh-CN"/>
        </w:rPr>
      </w:pPr>
      <w:r>
        <w:rPr>
          <w:rFonts w:hint="eastAsia" w:ascii="仿宋" w:hAnsi="仿宋" w:eastAsia="仿宋"/>
          <w:color w:val="auto"/>
          <w:sz w:val="30"/>
          <w:szCs w:val="30"/>
          <w:lang w:val="en-US" w:eastAsia="zh-CN"/>
        </w:rPr>
        <w:t>花溪区各有关部门、企事业单位要共同完善应急救援队伍体系建设，科学优化应急救援队伍的规模和布局，组建排水防涝应急救援队伍，各街道办事处要发动群众组成社会应急救援队伍，有计划的加强队伍骨干及相关人员培训，强化应急救援队伍演练，提升应急处置能力。</w:t>
      </w:r>
    </w:p>
    <w:p>
      <w:pPr>
        <w:pStyle w:val="4"/>
        <w:pageBreakBefore w:val="0"/>
        <w:kinsoku/>
        <w:wordWrap/>
        <w:overflowPunct/>
        <w:topLinePunct w:val="0"/>
        <w:autoSpaceDE/>
        <w:autoSpaceDN/>
        <w:bidi w:val="0"/>
        <w:adjustRightInd/>
        <w:snapToGrid/>
        <w:spacing w:before="0" w:after="0" w:line="560" w:lineRule="exact"/>
        <w:ind w:right="0" w:rightChars="0" w:firstLine="643" w:firstLineChars="200"/>
        <w:textAlignment w:val="auto"/>
        <w:rPr>
          <w:rFonts w:ascii="楷体" w:hAnsi="楷体" w:eastAsia="楷体"/>
          <w:color w:val="auto"/>
        </w:rPr>
      </w:pPr>
      <w:bookmarkStart w:id="39" w:name="_Toc19835"/>
      <w:r>
        <w:rPr>
          <w:rFonts w:ascii="楷体" w:hAnsi="楷体" w:eastAsia="楷体"/>
          <w:color w:val="auto"/>
        </w:rPr>
        <w:t>5.</w:t>
      </w:r>
      <w:r>
        <w:rPr>
          <w:rFonts w:hint="eastAsia" w:ascii="楷体" w:hAnsi="楷体" w:eastAsia="楷体"/>
          <w:color w:val="auto"/>
          <w:lang w:val="en-US" w:eastAsia="zh-CN"/>
        </w:rPr>
        <w:t>3</w:t>
      </w:r>
      <w:r>
        <w:rPr>
          <w:rFonts w:hint="eastAsia" w:ascii="楷体" w:hAnsi="楷体" w:eastAsia="楷体"/>
          <w:color w:val="auto"/>
        </w:rPr>
        <w:t>物资保障</w:t>
      </w:r>
      <w:bookmarkEnd w:id="39"/>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default" w:ascii="Times New Roman" w:hAnsi="Times New Roman" w:eastAsia="仿宋" w:cs="Times New Roman"/>
          <w:color w:val="auto"/>
          <w:spacing w:val="0"/>
          <w:position w:val="0"/>
          <w:sz w:val="32"/>
          <w:szCs w:val="32"/>
          <w:lang w:val="en-US" w:eastAsia="zh-CN"/>
        </w:rPr>
      </w:pPr>
      <w:r>
        <w:rPr>
          <w:rFonts w:hint="default" w:ascii="仿宋" w:hAnsi="仿宋" w:eastAsia="仿宋"/>
          <w:color w:val="auto"/>
          <w:sz w:val="30"/>
          <w:szCs w:val="30"/>
          <w:lang w:val="en-US" w:eastAsia="zh-CN"/>
        </w:rPr>
        <w:t>各有关部门要按照职责分工，建立完善物资储备体系，建立应急物资与设备的储备数据库。完善重要应急物资的生产、 储备、调拨、更新、登记、监管和紧急配送机制, 确保水</w:t>
      </w:r>
      <w:r>
        <w:rPr>
          <w:rFonts w:hint="eastAsia" w:ascii="仿宋" w:hAnsi="仿宋" w:eastAsia="仿宋"/>
          <w:color w:val="auto"/>
          <w:sz w:val="30"/>
          <w:szCs w:val="30"/>
          <w:lang w:val="en-US" w:eastAsia="zh-CN"/>
        </w:rPr>
        <w:t>涝</w:t>
      </w:r>
      <w:r>
        <w:rPr>
          <w:rFonts w:hint="default" w:ascii="仿宋" w:hAnsi="仿宋" w:eastAsia="仿宋"/>
          <w:color w:val="auto"/>
          <w:sz w:val="30"/>
          <w:szCs w:val="30"/>
          <w:lang w:val="en-US" w:eastAsia="zh-CN"/>
        </w:rPr>
        <w:t>灾害防范和应急救援处置的需要</w:t>
      </w:r>
      <w:r>
        <w:rPr>
          <w:rFonts w:hint="eastAsia" w:ascii="仿宋" w:hAnsi="仿宋" w:eastAsia="仿宋"/>
          <w:color w:val="auto"/>
          <w:sz w:val="30"/>
          <w:szCs w:val="30"/>
          <w:lang w:val="en-US" w:eastAsia="zh-CN"/>
        </w:rPr>
        <w:t>；</w:t>
      </w:r>
      <w:r>
        <w:rPr>
          <w:rFonts w:hint="default" w:ascii="仿宋" w:hAnsi="仿宋" w:eastAsia="仿宋"/>
          <w:color w:val="auto"/>
          <w:sz w:val="30"/>
          <w:szCs w:val="30"/>
          <w:lang w:val="en-US" w:eastAsia="zh-CN"/>
        </w:rPr>
        <w:t>应急物资、装备不能满足应急救援处置需要，</w:t>
      </w:r>
      <w:r>
        <w:rPr>
          <w:rFonts w:hint="eastAsia" w:ascii="仿宋" w:hAnsi="仿宋" w:eastAsia="仿宋"/>
          <w:color w:val="auto"/>
          <w:sz w:val="30"/>
          <w:szCs w:val="30"/>
          <w:lang w:val="en-US" w:eastAsia="zh-CN"/>
        </w:rPr>
        <w:t>花溪区排指</w:t>
      </w:r>
      <w:r>
        <w:rPr>
          <w:rFonts w:hint="default" w:ascii="仿宋" w:hAnsi="仿宋" w:eastAsia="仿宋"/>
          <w:color w:val="auto"/>
          <w:sz w:val="30"/>
          <w:szCs w:val="30"/>
          <w:lang w:val="en-US" w:eastAsia="zh-CN"/>
        </w:rPr>
        <w:t>向有关部门紧急征用时，相关部门和单位必须全力支持、积极配合，确保应急救援处置工作顺利</w:t>
      </w:r>
      <w:r>
        <w:rPr>
          <w:rFonts w:hint="eastAsia" w:ascii="仿宋" w:hAnsi="仿宋" w:eastAsia="仿宋"/>
          <w:color w:val="auto"/>
          <w:sz w:val="30"/>
          <w:szCs w:val="30"/>
          <w:lang w:val="en-US" w:eastAsia="zh-CN"/>
        </w:rPr>
        <w:t>高效</w:t>
      </w:r>
      <w:r>
        <w:rPr>
          <w:rFonts w:hint="default" w:ascii="仿宋" w:hAnsi="仿宋" w:eastAsia="仿宋"/>
          <w:color w:val="auto"/>
          <w:sz w:val="30"/>
          <w:szCs w:val="30"/>
          <w:lang w:val="en-US" w:eastAsia="zh-CN"/>
        </w:rPr>
        <w:t>进行。</w:t>
      </w:r>
    </w:p>
    <w:p>
      <w:pPr>
        <w:pStyle w:val="4"/>
        <w:pageBreakBefore w:val="0"/>
        <w:kinsoku/>
        <w:wordWrap/>
        <w:overflowPunct/>
        <w:topLinePunct w:val="0"/>
        <w:autoSpaceDE/>
        <w:autoSpaceDN/>
        <w:bidi w:val="0"/>
        <w:adjustRightInd/>
        <w:snapToGrid/>
        <w:spacing w:before="0" w:after="0" w:line="560" w:lineRule="exact"/>
        <w:ind w:right="0" w:rightChars="0" w:firstLine="643" w:firstLineChars="200"/>
        <w:textAlignment w:val="auto"/>
        <w:rPr>
          <w:rFonts w:ascii="楷体" w:hAnsi="楷体" w:eastAsia="楷体"/>
          <w:color w:val="auto"/>
        </w:rPr>
      </w:pPr>
      <w:bookmarkStart w:id="40" w:name="_Toc25299"/>
      <w:r>
        <w:rPr>
          <w:rFonts w:ascii="楷体" w:hAnsi="楷体" w:eastAsia="楷体"/>
          <w:color w:val="auto"/>
        </w:rPr>
        <w:t>5.</w:t>
      </w:r>
      <w:r>
        <w:rPr>
          <w:rFonts w:hint="eastAsia" w:ascii="楷体" w:hAnsi="楷体" w:eastAsia="楷体"/>
          <w:color w:val="auto"/>
          <w:lang w:val="en-US" w:eastAsia="zh-CN"/>
        </w:rPr>
        <w:t xml:space="preserve">4 </w:t>
      </w:r>
      <w:r>
        <w:rPr>
          <w:rFonts w:hint="eastAsia" w:ascii="楷体" w:hAnsi="楷体" w:eastAsia="楷体"/>
          <w:color w:val="auto"/>
        </w:rPr>
        <w:t>资金保障</w:t>
      </w:r>
      <w:bookmarkEnd w:id="40"/>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default" w:ascii="仿宋" w:hAnsi="仿宋" w:eastAsia="仿宋"/>
          <w:color w:val="auto"/>
          <w:sz w:val="30"/>
          <w:szCs w:val="30"/>
          <w:lang w:val="en-US" w:eastAsia="zh-CN"/>
        </w:rPr>
      </w:pPr>
      <w:r>
        <w:rPr>
          <w:rFonts w:hint="eastAsia" w:ascii="仿宋" w:hAnsi="仿宋" w:eastAsia="仿宋"/>
          <w:color w:val="auto"/>
          <w:sz w:val="30"/>
          <w:szCs w:val="30"/>
          <w:lang w:val="en-US" w:eastAsia="zh-CN"/>
        </w:rPr>
        <w:t>各有关部门</w:t>
      </w:r>
      <w:r>
        <w:rPr>
          <w:rFonts w:hint="default" w:ascii="仿宋" w:hAnsi="仿宋" w:eastAsia="仿宋"/>
          <w:color w:val="auto"/>
          <w:sz w:val="30"/>
          <w:szCs w:val="30"/>
          <w:lang w:val="en-US" w:eastAsia="zh-CN"/>
        </w:rPr>
        <w:t>应将</w:t>
      </w:r>
      <w:r>
        <w:rPr>
          <w:rFonts w:hint="eastAsia" w:ascii="仿宋" w:hAnsi="仿宋" w:eastAsia="仿宋"/>
          <w:color w:val="auto"/>
          <w:sz w:val="30"/>
          <w:szCs w:val="30"/>
          <w:lang w:val="en-US" w:eastAsia="zh-CN"/>
        </w:rPr>
        <w:t>城市排水防涝</w:t>
      </w:r>
      <w:r>
        <w:rPr>
          <w:rFonts w:hint="default" w:ascii="仿宋" w:hAnsi="仿宋" w:eastAsia="仿宋"/>
          <w:color w:val="auto"/>
          <w:sz w:val="30"/>
          <w:szCs w:val="30"/>
          <w:lang w:val="en-US" w:eastAsia="zh-CN"/>
        </w:rPr>
        <w:t>所需经费列入年度财政预算，优先予以保障。</w:t>
      </w:r>
      <w:r>
        <w:rPr>
          <w:rFonts w:hint="eastAsia" w:ascii="仿宋" w:hAnsi="仿宋" w:eastAsia="仿宋"/>
          <w:color w:val="auto"/>
          <w:sz w:val="30"/>
          <w:szCs w:val="30"/>
          <w:lang w:val="en-US" w:eastAsia="zh-CN"/>
        </w:rPr>
        <w:t>城市排水防涝</w:t>
      </w:r>
      <w:r>
        <w:rPr>
          <w:rFonts w:hint="default" w:ascii="仿宋" w:hAnsi="仿宋" w:eastAsia="仿宋"/>
          <w:color w:val="auto"/>
          <w:sz w:val="30"/>
          <w:szCs w:val="30"/>
          <w:lang w:val="en-US" w:eastAsia="zh-CN"/>
        </w:rPr>
        <w:t>经费主要用于</w:t>
      </w:r>
      <w:r>
        <w:rPr>
          <w:rFonts w:hint="eastAsia" w:ascii="仿宋" w:hAnsi="仿宋" w:eastAsia="仿宋"/>
          <w:color w:val="auto"/>
          <w:sz w:val="30"/>
          <w:szCs w:val="30"/>
          <w:lang w:val="en-US" w:eastAsia="zh-CN"/>
        </w:rPr>
        <w:t>排水防涝</w:t>
      </w:r>
      <w:r>
        <w:rPr>
          <w:rFonts w:hint="default" w:ascii="仿宋" w:hAnsi="仿宋" w:eastAsia="仿宋"/>
          <w:color w:val="auto"/>
          <w:sz w:val="30"/>
          <w:szCs w:val="30"/>
          <w:lang w:val="en-US" w:eastAsia="zh-CN"/>
        </w:rPr>
        <w:t>基础设施</w:t>
      </w:r>
      <w:r>
        <w:rPr>
          <w:rFonts w:hint="eastAsia" w:ascii="仿宋" w:hAnsi="仿宋" w:eastAsia="仿宋"/>
          <w:color w:val="auto"/>
          <w:sz w:val="30"/>
          <w:szCs w:val="30"/>
          <w:lang w:val="en-US" w:eastAsia="zh-CN"/>
        </w:rPr>
        <w:t>的</w:t>
      </w:r>
      <w:r>
        <w:rPr>
          <w:rFonts w:hint="default" w:ascii="仿宋" w:hAnsi="仿宋" w:eastAsia="仿宋"/>
          <w:color w:val="auto"/>
          <w:sz w:val="30"/>
          <w:szCs w:val="30"/>
          <w:lang w:val="en-US" w:eastAsia="zh-CN"/>
        </w:rPr>
        <w:t>建设</w:t>
      </w:r>
      <w:r>
        <w:rPr>
          <w:rFonts w:hint="eastAsia" w:ascii="仿宋" w:hAnsi="仿宋" w:eastAsia="仿宋"/>
          <w:color w:val="auto"/>
          <w:sz w:val="30"/>
          <w:szCs w:val="30"/>
          <w:lang w:val="en-US" w:eastAsia="zh-CN"/>
        </w:rPr>
        <w:t>和</w:t>
      </w:r>
      <w:r>
        <w:rPr>
          <w:rFonts w:hint="default" w:ascii="仿宋" w:hAnsi="仿宋" w:eastAsia="仿宋"/>
          <w:color w:val="auto"/>
          <w:sz w:val="30"/>
          <w:szCs w:val="30"/>
          <w:lang w:val="en-US" w:eastAsia="zh-CN"/>
        </w:rPr>
        <w:t>运行，</w:t>
      </w:r>
      <w:r>
        <w:rPr>
          <w:rFonts w:hint="eastAsia" w:ascii="仿宋" w:hAnsi="仿宋" w:eastAsia="仿宋"/>
          <w:color w:val="auto"/>
          <w:sz w:val="30"/>
          <w:szCs w:val="30"/>
          <w:lang w:val="en-US" w:eastAsia="zh-CN"/>
        </w:rPr>
        <w:t>以及对水涝</w:t>
      </w:r>
      <w:r>
        <w:rPr>
          <w:rFonts w:hint="default" w:ascii="仿宋" w:hAnsi="仿宋" w:eastAsia="仿宋"/>
          <w:color w:val="auto"/>
          <w:sz w:val="30"/>
          <w:szCs w:val="30"/>
          <w:lang w:val="en-US" w:eastAsia="zh-CN"/>
        </w:rPr>
        <w:t>灾害的应急处置。</w:t>
      </w:r>
      <w:r>
        <w:rPr>
          <w:rFonts w:hint="eastAsia" w:ascii="仿宋" w:hAnsi="仿宋" w:eastAsia="仿宋"/>
          <w:color w:val="auto"/>
          <w:sz w:val="30"/>
          <w:szCs w:val="30"/>
          <w:lang w:val="en-US" w:eastAsia="zh-CN"/>
        </w:rPr>
        <w:t>各花溪区排指成员单位</w:t>
      </w:r>
      <w:r>
        <w:rPr>
          <w:rFonts w:hint="default" w:ascii="仿宋" w:hAnsi="仿宋" w:eastAsia="仿宋"/>
          <w:color w:val="auto"/>
          <w:sz w:val="30"/>
          <w:szCs w:val="30"/>
          <w:lang w:val="en-US" w:eastAsia="zh-CN"/>
        </w:rPr>
        <w:t>要积极争取</w:t>
      </w:r>
      <w:r>
        <w:rPr>
          <w:rFonts w:hint="eastAsia" w:ascii="仿宋" w:hAnsi="仿宋" w:eastAsia="仿宋"/>
          <w:color w:val="auto"/>
          <w:sz w:val="30"/>
          <w:szCs w:val="30"/>
          <w:lang w:val="en-US" w:eastAsia="zh-CN"/>
        </w:rPr>
        <w:t>中央、</w:t>
      </w:r>
      <w:r>
        <w:rPr>
          <w:rFonts w:hint="default" w:ascii="仿宋" w:hAnsi="仿宋" w:eastAsia="仿宋"/>
          <w:color w:val="auto"/>
          <w:sz w:val="30"/>
          <w:szCs w:val="30"/>
          <w:lang w:val="en-US" w:eastAsia="zh-CN"/>
        </w:rPr>
        <w:t>省级</w:t>
      </w:r>
      <w:r>
        <w:rPr>
          <w:rFonts w:hint="eastAsia" w:ascii="仿宋" w:hAnsi="仿宋" w:eastAsia="仿宋"/>
          <w:color w:val="auto"/>
          <w:sz w:val="30"/>
          <w:szCs w:val="30"/>
          <w:lang w:val="en-US" w:eastAsia="zh-CN"/>
        </w:rPr>
        <w:t>、市级相关资金支持，区财政部门做好资金的监督管理工作。</w:t>
      </w:r>
    </w:p>
    <w:p>
      <w:pPr>
        <w:pStyle w:val="4"/>
        <w:pageBreakBefore w:val="0"/>
        <w:kinsoku/>
        <w:wordWrap/>
        <w:overflowPunct/>
        <w:topLinePunct w:val="0"/>
        <w:autoSpaceDE/>
        <w:autoSpaceDN/>
        <w:bidi w:val="0"/>
        <w:adjustRightInd/>
        <w:snapToGrid/>
        <w:spacing w:before="0" w:after="0" w:line="560" w:lineRule="exact"/>
        <w:ind w:right="0" w:rightChars="0" w:firstLine="643" w:firstLineChars="200"/>
        <w:textAlignment w:val="auto"/>
        <w:rPr>
          <w:rFonts w:ascii="楷体" w:hAnsi="楷体" w:eastAsia="楷体"/>
          <w:color w:val="auto"/>
        </w:rPr>
      </w:pPr>
      <w:bookmarkStart w:id="41" w:name="_Toc27379"/>
      <w:r>
        <w:rPr>
          <w:rFonts w:ascii="楷体" w:hAnsi="楷体" w:eastAsia="楷体"/>
          <w:color w:val="auto"/>
        </w:rPr>
        <w:t>5.</w:t>
      </w:r>
      <w:r>
        <w:rPr>
          <w:rFonts w:hint="eastAsia" w:ascii="楷体" w:hAnsi="楷体" w:eastAsia="楷体"/>
          <w:color w:val="auto"/>
          <w:lang w:val="en-US" w:eastAsia="zh-CN"/>
        </w:rPr>
        <w:t>5</w:t>
      </w:r>
      <w:r>
        <w:rPr>
          <w:rFonts w:ascii="楷体" w:hAnsi="楷体" w:eastAsia="楷体"/>
          <w:color w:val="auto"/>
        </w:rPr>
        <w:t xml:space="preserve"> </w:t>
      </w:r>
      <w:r>
        <w:rPr>
          <w:rFonts w:hint="eastAsia" w:ascii="楷体" w:hAnsi="楷体" w:eastAsia="楷体"/>
          <w:color w:val="auto"/>
        </w:rPr>
        <w:t>其他保障</w:t>
      </w:r>
      <w:bookmarkEnd w:id="41"/>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textAlignment w:val="auto"/>
        <w:rPr>
          <w:rFonts w:hint="default" w:ascii="仿宋" w:hAnsi="仿宋" w:eastAsia="仿宋"/>
          <w:color w:val="auto"/>
          <w:sz w:val="30"/>
          <w:szCs w:val="30"/>
          <w:lang w:val="en-US" w:eastAsia="zh-CN"/>
        </w:rPr>
      </w:pPr>
      <w:r>
        <w:rPr>
          <w:rFonts w:hint="eastAsia" w:ascii="仿宋" w:hAnsi="仿宋" w:eastAsia="仿宋"/>
          <w:color w:val="auto"/>
          <w:sz w:val="30"/>
          <w:szCs w:val="30"/>
          <w:lang w:val="en-US" w:eastAsia="zh-CN"/>
        </w:rPr>
        <w:t>各有关部门和企事业单位要共同完善应急救援中所需的其他保障：通信管理部门</w:t>
      </w:r>
      <w:r>
        <w:rPr>
          <w:rFonts w:hint="default" w:ascii="仿宋" w:hAnsi="仿宋" w:eastAsia="仿宋"/>
          <w:color w:val="auto"/>
          <w:sz w:val="30"/>
          <w:szCs w:val="30"/>
          <w:lang w:val="en-US" w:eastAsia="zh-CN"/>
        </w:rPr>
        <w:t>保障通信网络畅通</w:t>
      </w:r>
      <w:r>
        <w:rPr>
          <w:rFonts w:hint="eastAsia" w:ascii="仿宋" w:hAnsi="仿宋" w:eastAsia="仿宋"/>
          <w:color w:val="auto"/>
          <w:sz w:val="30"/>
          <w:szCs w:val="30"/>
          <w:lang w:val="en-US" w:eastAsia="zh-CN"/>
        </w:rPr>
        <w:t>；</w:t>
      </w:r>
      <w:r>
        <w:rPr>
          <w:rFonts w:hint="default" w:ascii="仿宋" w:hAnsi="仿宋" w:eastAsia="仿宋"/>
          <w:color w:val="auto"/>
          <w:sz w:val="30"/>
          <w:szCs w:val="30"/>
          <w:lang w:val="en-US" w:eastAsia="zh-CN"/>
        </w:rPr>
        <w:t>交通部门</w:t>
      </w:r>
      <w:r>
        <w:rPr>
          <w:rFonts w:hint="eastAsia" w:ascii="仿宋" w:hAnsi="仿宋" w:eastAsia="仿宋"/>
          <w:color w:val="auto"/>
          <w:sz w:val="30"/>
          <w:szCs w:val="30"/>
          <w:lang w:val="en-US" w:eastAsia="zh-CN"/>
        </w:rPr>
        <w:t>保障</w:t>
      </w:r>
      <w:r>
        <w:rPr>
          <w:rFonts w:hint="default" w:ascii="仿宋" w:hAnsi="仿宋" w:eastAsia="仿宋"/>
          <w:color w:val="auto"/>
          <w:sz w:val="30"/>
          <w:szCs w:val="30"/>
          <w:lang w:val="en-US" w:eastAsia="zh-CN"/>
        </w:rPr>
        <w:t>抢险救灾人员、物资的运输</w:t>
      </w:r>
      <w:r>
        <w:rPr>
          <w:rFonts w:hint="eastAsia" w:ascii="仿宋" w:hAnsi="仿宋" w:eastAsia="仿宋"/>
          <w:color w:val="auto"/>
          <w:sz w:val="30"/>
          <w:szCs w:val="30"/>
          <w:lang w:val="en-US" w:eastAsia="zh-CN"/>
        </w:rPr>
        <w:t>通畅；</w:t>
      </w:r>
      <w:r>
        <w:rPr>
          <w:rFonts w:hint="default" w:ascii="仿宋" w:hAnsi="仿宋" w:eastAsia="仿宋"/>
          <w:color w:val="auto"/>
          <w:sz w:val="30"/>
          <w:szCs w:val="30"/>
          <w:lang w:val="en-US" w:eastAsia="zh-CN"/>
        </w:rPr>
        <w:t>卫生健康部门</w:t>
      </w:r>
      <w:r>
        <w:rPr>
          <w:rFonts w:hint="eastAsia" w:ascii="仿宋" w:hAnsi="仿宋" w:eastAsia="仿宋"/>
          <w:color w:val="auto"/>
          <w:sz w:val="30"/>
          <w:szCs w:val="30"/>
          <w:lang w:val="en-US" w:eastAsia="zh-CN"/>
        </w:rPr>
        <w:t>保障</w:t>
      </w:r>
      <w:r>
        <w:rPr>
          <w:rFonts w:hint="default" w:ascii="仿宋" w:hAnsi="仿宋" w:eastAsia="仿宋"/>
          <w:color w:val="auto"/>
          <w:sz w:val="30"/>
          <w:szCs w:val="30"/>
          <w:lang w:val="en-US" w:eastAsia="zh-CN"/>
        </w:rPr>
        <w:t>灾区紧急</w:t>
      </w:r>
      <w:r>
        <w:rPr>
          <w:rFonts w:hint="eastAsia" w:ascii="仿宋" w:hAnsi="仿宋" w:eastAsia="仿宋"/>
          <w:color w:val="auto"/>
          <w:sz w:val="30"/>
          <w:szCs w:val="30"/>
          <w:lang w:val="en-US" w:eastAsia="zh-CN"/>
        </w:rPr>
        <w:t>医疗</w:t>
      </w:r>
      <w:r>
        <w:rPr>
          <w:rFonts w:hint="default" w:ascii="仿宋" w:hAnsi="仿宋" w:eastAsia="仿宋"/>
          <w:color w:val="auto"/>
          <w:sz w:val="30"/>
          <w:szCs w:val="30"/>
          <w:lang w:val="en-US" w:eastAsia="zh-CN"/>
        </w:rPr>
        <w:t>救援</w:t>
      </w:r>
      <w:r>
        <w:rPr>
          <w:rFonts w:hint="eastAsia" w:ascii="仿宋" w:hAnsi="仿宋" w:eastAsia="仿宋"/>
          <w:color w:val="auto"/>
          <w:sz w:val="30"/>
          <w:szCs w:val="30"/>
          <w:lang w:val="en-US" w:eastAsia="zh-CN"/>
        </w:rPr>
        <w:t>；</w:t>
      </w:r>
      <w:r>
        <w:rPr>
          <w:rFonts w:hint="default" w:ascii="仿宋" w:hAnsi="仿宋" w:eastAsia="仿宋"/>
          <w:color w:val="auto"/>
          <w:sz w:val="30"/>
          <w:szCs w:val="30"/>
          <w:lang w:val="en-US" w:eastAsia="zh-CN"/>
        </w:rPr>
        <w:t>电力部门保障</w:t>
      </w:r>
      <w:r>
        <w:rPr>
          <w:rFonts w:hint="eastAsia" w:ascii="仿宋" w:hAnsi="仿宋" w:eastAsia="仿宋"/>
          <w:color w:val="auto"/>
          <w:sz w:val="30"/>
          <w:szCs w:val="30"/>
          <w:lang w:val="en-US" w:eastAsia="zh-CN"/>
        </w:rPr>
        <w:t>电力供应；</w:t>
      </w:r>
      <w:r>
        <w:rPr>
          <w:rFonts w:hint="default" w:ascii="仿宋" w:hAnsi="仿宋" w:eastAsia="仿宋"/>
          <w:color w:val="auto"/>
          <w:sz w:val="30"/>
          <w:szCs w:val="30"/>
          <w:lang w:val="en-US" w:eastAsia="zh-CN"/>
        </w:rPr>
        <w:t>公安部门</w:t>
      </w:r>
      <w:r>
        <w:rPr>
          <w:rFonts w:hint="eastAsia" w:ascii="仿宋" w:hAnsi="仿宋" w:eastAsia="仿宋"/>
          <w:color w:val="auto"/>
          <w:sz w:val="30"/>
          <w:szCs w:val="30"/>
          <w:lang w:val="en-US" w:eastAsia="zh-CN"/>
        </w:rPr>
        <w:t>保障</w:t>
      </w:r>
      <w:r>
        <w:rPr>
          <w:rFonts w:hint="default" w:ascii="仿宋" w:hAnsi="仿宋" w:eastAsia="仿宋"/>
          <w:color w:val="auto"/>
          <w:sz w:val="30"/>
          <w:szCs w:val="30"/>
          <w:lang w:val="en-US" w:eastAsia="zh-CN"/>
        </w:rPr>
        <w:t>水</w:t>
      </w:r>
      <w:r>
        <w:rPr>
          <w:rFonts w:hint="eastAsia" w:ascii="仿宋" w:hAnsi="仿宋" w:eastAsia="仿宋"/>
          <w:color w:val="auto"/>
          <w:sz w:val="30"/>
          <w:szCs w:val="30"/>
          <w:lang w:val="en-US" w:eastAsia="zh-CN"/>
        </w:rPr>
        <w:t>涝</w:t>
      </w:r>
      <w:r>
        <w:rPr>
          <w:rFonts w:hint="default" w:ascii="仿宋" w:hAnsi="仿宋" w:eastAsia="仿宋"/>
          <w:color w:val="auto"/>
          <w:sz w:val="30"/>
          <w:szCs w:val="30"/>
          <w:lang w:val="en-US" w:eastAsia="zh-CN"/>
        </w:rPr>
        <w:t>灾区的治安管理</w:t>
      </w:r>
      <w:r>
        <w:rPr>
          <w:rFonts w:hint="eastAsia" w:ascii="仿宋" w:hAnsi="仿宋" w:eastAsia="仿宋"/>
          <w:color w:val="auto"/>
          <w:sz w:val="30"/>
          <w:szCs w:val="30"/>
          <w:lang w:val="en-US" w:eastAsia="zh-CN"/>
        </w:rPr>
        <w:t>和社会秩序等。</w:t>
      </w:r>
    </w:p>
    <w:p>
      <w:pPr>
        <w:pStyle w:val="3"/>
        <w:pageBreakBefore w:val="0"/>
        <w:kinsoku/>
        <w:wordWrap/>
        <w:overflowPunct/>
        <w:topLinePunct w:val="0"/>
        <w:autoSpaceDE/>
        <w:autoSpaceDN/>
        <w:bidi w:val="0"/>
        <w:adjustRightInd/>
        <w:snapToGrid/>
        <w:spacing w:before="120" w:after="0" w:line="560" w:lineRule="exact"/>
        <w:ind w:right="0" w:rightChars="0" w:firstLine="640" w:firstLineChars="200"/>
        <w:textAlignment w:val="auto"/>
        <w:rPr>
          <w:color w:val="auto"/>
          <w:sz w:val="32"/>
          <w:szCs w:val="32"/>
        </w:rPr>
      </w:pPr>
      <w:bookmarkStart w:id="42" w:name="_Toc19346"/>
      <w:r>
        <w:rPr>
          <w:color w:val="auto"/>
          <w:sz w:val="32"/>
          <w:szCs w:val="32"/>
        </w:rPr>
        <w:t>6.</w:t>
      </w:r>
      <w:r>
        <w:rPr>
          <w:rFonts w:hint="eastAsia"/>
          <w:color w:val="auto"/>
          <w:sz w:val="32"/>
          <w:szCs w:val="32"/>
        </w:rPr>
        <w:t>灾后处置和恢复</w:t>
      </w:r>
      <w:bookmarkEnd w:id="42"/>
    </w:p>
    <w:p>
      <w:pPr>
        <w:pStyle w:val="4"/>
        <w:pageBreakBefore w:val="0"/>
        <w:kinsoku/>
        <w:wordWrap/>
        <w:overflowPunct/>
        <w:topLinePunct w:val="0"/>
        <w:autoSpaceDE/>
        <w:autoSpaceDN/>
        <w:bidi w:val="0"/>
        <w:adjustRightInd/>
        <w:snapToGrid/>
        <w:spacing w:before="0" w:after="0" w:line="560" w:lineRule="exact"/>
        <w:ind w:right="0" w:rightChars="0" w:firstLine="643" w:firstLineChars="200"/>
        <w:textAlignment w:val="auto"/>
        <w:rPr>
          <w:rFonts w:hint="default" w:ascii="楷体" w:hAnsi="楷体" w:eastAsia="楷体"/>
          <w:color w:val="auto"/>
          <w:lang w:val="en-US" w:eastAsia="zh-CN"/>
        </w:rPr>
      </w:pPr>
      <w:bookmarkStart w:id="43" w:name="_Toc2663"/>
      <w:r>
        <w:rPr>
          <w:rFonts w:ascii="楷体" w:hAnsi="楷体" w:eastAsia="楷体"/>
          <w:color w:val="auto"/>
        </w:rPr>
        <w:t xml:space="preserve">6.1 </w:t>
      </w:r>
      <w:r>
        <w:rPr>
          <w:rFonts w:hint="eastAsia" w:ascii="楷体" w:hAnsi="楷体" w:eastAsia="楷体"/>
          <w:color w:val="auto"/>
          <w:lang w:val="en-US" w:eastAsia="zh-CN"/>
        </w:rPr>
        <w:t>灾后救助</w:t>
      </w:r>
      <w:bookmarkEnd w:id="43"/>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ascii="仿宋" w:hAnsi="仿宋" w:eastAsia="仿宋"/>
          <w:color w:val="auto"/>
          <w:sz w:val="30"/>
          <w:szCs w:val="30"/>
        </w:rPr>
      </w:pPr>
      <w:r>
        <w:rPr>
          <w:rFonts w:hint="eastAsia" w:ascii="仿宋" w:hAnsi="仿宋" w:eastAsia="仿宋"/>
          <w:color w:val="auto"/>
          <w:sz w:val="30"/>
          <w:szCs w:val="30"/>
          <w:lang w:val="en-US" w:eastAsia="zh-CN"/>
        </w:rPr>
        <w:t>受灾地区街道办事处及区级相关部门应及时调配救灾款物，组织安置好受灾群众，调配医务技术力量，对灾区重大疫情、病情实施紧急处理，防止疫病的传播、蔓延；对可能造成环境污染的污染物进行清除；并协调</w:t>
      </w:r>
      <w:r>
        <w:rPr>
          <w:rFonts w:hint="default" w:ascii="仿宋" w:hAnsi="仿宋" w:eastAsia="仿宋"/>
          <w:color w:val="auto"/>
          <w:sz w:val="30"/>
          <w:szCs w:val="30"/>
          <w:lang w:val="en-US" w:eastAsia="zh-CN"/>
        </w:rPr>
        <w:t>有关保险公司介入，按照工作程序做好理赔工作</w:t>
      </w:r>
      <w:r>
        <w:rPr>
          <w:rFonts w:hint="eastAsia" w:ascii="仿宋" w:hAnsi="仿宋" w:eastAsia="仿宋"/>
          <w:color w:val="auto"/>
          <w:sz w:val="30"/>
          <w:szCs w:val="30"/>
          <w:lang w:val="en-US" w:eastAsia="zh-CN"/>
        </w:rPr>
        <w:t>。</w:t>
      </w:r>
    </w:p>
    <w:p>
      <w:pPr>
        <w:pStyle w:val="4"/>
        <w:pageBreakBefore w:val="0"/>
        <w:kinsoku/>
        <w:wordWrap/>
        <w:overflowPunct/>
        <w:topLinePunct w:val="0"/>
        <w:autoSpaceDE/>
        <w:autoSpaceDN/>
        <w:bidi w:val="0"/>
        <w:adjustRightInd/>
        <w:snapToGrid/>
        <w:spacing w:before="0" w:after="0" w:line="560" w:lineRule="exact"/>
        <w:ind w:right="0" w:rightChars="0" w:firstLine="643" w:firstLineChars="200"/>
        <w:textAlignment w:val="auto"/>
        <w:rPr>
          <w:rFonts w:ascii="楷体" w:hAnsi="楷体" w:eastAsia="楷体"/>
          <w:color w:val="auto"/>
        </w:rPr>
      </w:pPr>
      <w:bookmarkStart w:id="44" w:name="_Toc2240"/>
      <w:r>
        <w:rPr>
          <w:rFonts w:ascii="楷体" w:hAnsi="楷体" w:eastAsia="楷体"/>
          <w:color w:val="auto"/>
        </w:rPr>
        <w:t xml:space="preserve">6.2 </w:t>
      </w:r>
      <w:r>
        <w:rPr>
          <w:rFonts w:hint="eastAsia" w:ascii="楷体" w:hAnsi="楷体" w:eastAsia="楷体"/>
          <w:color w:val="auto"/>
        </w:rPr>
        <w:t>灾后恢复</w:t>
      </w:r>
      <w:bookmarkEnd w:id="44"/>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default" w:ascii="仿宋" w:hAnsi="仿宋" w:eastAsia="仿宋"/>
          <w:color w:val="auto"/>
          <w:sz w:val="30"/>
          <w:szCs w:val="30"/>
          <w:lang w:val="en-US" w:eastAsia="zh-CN"/>
        </w:rPr>
      </w:pPr>
      <w:r>
        <w:rPr>
          <w:rFonts w:hint="eastAsia" w:ascii="仿宋" w:hAnsi="仿宋" w:eastAsia="仿宋"/>
          <w:color w:val="auto"/>
          <w:sz w:val="30"/>
          <w:szCs w:val="30"/>
        </w:rPr>
        <w:t>在道路、供水、供电、供气、通讯等全部抢通前，交通、水利、城管、供电、供气、通信等有关部门须派驻专员驻守指挥部。灾害发生后</w:t>
      </w:r>
      <w:r>
        <w:rPr>
          <w:rFonts w:hint="eastAsia" w:ascii="仿宋" w:hAnsi="仿宋" w:eastAsia="仿宋"/>
          <w:color w:val="auto"/>
          <w:sz w:val="30"/>
          <w:szCs w:val="30"/>
          <w:lang w:val="en-US" w:eastAsia="zh-CN"/>
        </w:rPr>
        <w:t>尽快</w:t>
      </w:r>
      <w:r>
        <w:rPr>
          <w:rFonts w:hint="eastAsia" w:ascii="仿宋" w:hAnsi="仿宋" w:eastAsia="仿宋"/>
          <w:color w:val="auto"/>
          <w:sz w:val="30"/>
          <w:szCs w:val="30"/>
        </w:rPr>
        <w:t>完成环境清理恢复，</w:t>
      </w:r>
      <w:r>
        <w:rPr>
          <w:rFonts w:hint="eastAsia" w:ascii="仿宋" w:hAnsi="仿宋" w:eastAsia="仿宋"/>
          <w:color w:val="auto"/>
          <w:sz w:val="30"/>
          <w:szCs w:val="30"/>
          <w:lang w:val="en-US" w:eastAsia="zh-CN"/>
        </w:rPr>
        <w:t>及时</w:t>
      </w:r>
      <w:r>
        <w:rPr>
          <w:rFonts w:hint="eastAsia" w:ascii="仿宋" w:hAnsi="仿宋" w:eastAsia="仿宋"/>
          <w:color w:val="auto"/>
          <w:sz w:val="30"/>
          <w:szCs w:val="30"/>
        </w:rPr>
        <w:t>全面恢复供电、供水和通讯，主要道路</w:t>
      </w:r>
      <w:r>
        <w:rPr>
          <w:rFonts w:hint="eastAsia" w:ascii="仿宋" w:hAnsi="仿宋" w:eastAsia="仿宋"/>
          <w:color w:val="auto"/>
          <w:sz w:val="30"/>
          <w:szCs w:val="30"/>
          <w:lang w:val="en-US" w:eastAsia="zh-CN"/>
        </w:rPr>
        <w:t>及时</w:t>
      </w:r>
      <w:r>
        <w:rPr>
          <w:rFonts w:hint="eastAsia" w:ascii="仿宋" w:hAnsi="仿宋" w:eastAsia="仿宋"/>
          <w:color w:val="auto"/>
          <w:sz w:val="30"/>
          <w:szCs w:val="30"/>
        </w:rPr>
        <w:t>恢复通车。</w:t>
      </w:r>
      <w:r>
        <w:rPr>
          <w:rFonts w:hint="eastAsia" w:ascii="仿宋" w:hAnsi="仿宋" w:eastAsia="仿宋"/>
          <w:color w:val="auto"/>
          <w:sz w:val="30"/>
          <w:szCs w:val="30"/>
          <w:lang w:val="en-US" w:eastAsia="zh-CN"/>
        </w:rPr>
        <w:t xml:space="preserve">    </w:t>
      </w:r>
    </w:p>
    <w:p>
      <w:pPr>
        <w:pStyle w:val="4"/>
        <w:pageBreakBefore w:val="0"/>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楷体" w:hAnsi="楷体" w:eastAsia="楷体"/>
          <w:color w:val="auto"/>
          <w:lang w:val="en-US" w:eastAsia="zh-CN"/>
        </w:rPr>
      </w:pPr>
      <w:bookmarkStart w:id="45" w:name="_Toc1625"/>
      <w:r>
        <w:rPr>
          <w:rFonts w:ascii="楷体" w:hAnsi="楷体" w:eastAsia="楷体"/>
          <w:color w:val="auto"/>
        </w:rPr>
        <w:t>6.</w:t>
      </w:r>
      <w:r>
        <w:rPr>
          <w:rFonts w:hint="eastAsia" w:ascii="楷体" w:hAnsi="楷体" w:eastAsia="楷体"/>
          <w:color w:val="auto"/>
          <w:lang w:val="en-US" w:eastAsia="zh-CN"/>
        </w:rPr>
        <w:t xml:space="preserve">3 </w:t>
      </w:r>
      <w:r>
        <w:rPr>
          <w:rFonts w:hint="eastAsia" w:ascii="楷体" w:hAnsi="楷体" w:eastAsia="楷体"/>
          <w:color w:val="auto"/>
        </w:rPr>
        <w:t>调查</w:t>
      </w:r>
      <w:r>
        <w:rPr>
          <w:rFonts w:hint="eastAsia" w:ascii="楷体" w:hAnsi="楷体" w:eastAsia="楷体"/>
          <w:color w:val="auto"/>
          <w:lang w:val="en-US" w:eastAsia="zh-CN"/>
        </w:rPr>
        <w:t>评估</w:t>
      </w:r>
      <w:bookmarkEnd w:id="45"/>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ascii="仿宋" w:hAnsi="仿宋" w:eastAsia="仿宋"/>
          <w:color w:val="auto"/>
          <w:sz w:val="30"/>
          <w:szCs w:val="30"/>
          <w:highlight w:val="none"/>
        </w:rPr>
      </w:pPr>
      <w:r>
        <w:rPr>
          <w:rFonts w:hint="eastAsia" w:ascii="仿宋" w:hAnsi="仿宋" w:eastAsia="仿宋"/>
          <w:color w:val="auto"/>
          <w:sz w:val="30"/>
          <w:szCs w:val="30"/>
          <w:lang w:val="en-US" w:eastAsia="zh-CN"/>
        </w:rPr>
        <w:t>根据法律法规和政策要求，花溪区排指办</w:t>
      </w:r>
      <w:r>
        <w:rPr>
          <w:rFonts w:hint="eastAsia" w:ascii="仿宋" w:hAnsi="仿宋" w:eastAsia="仿宋"/>
          <w:color w:val="auto"/>
          <w:sz w:val="30"/>
          <w:szCs w:val="30"/>
        </w:rPr>
        <w:t>协助</w:t>
      </w:r>
      <w:r>
        <w:rPr>
          <w:rFonts w:hint="eastAsia" w:ascii="仿宋" w:hAnsi="仿宋" w:eastAsia="仿宋"/>
          <w:color w:val="auto"/>
          <w:sz w:val="30"/>
          <w:szCs w:val="30"/>
          <w:lang w:val="en-US" w:eastAsia="zh-CN"/>
        </w:rPr>
        <w:t>区人民政府</w:t>
      </w:r>
      <w:r>
        <w:rPr>
          <w:rFonts w:hint="eastAsia" w:ascii="仿宋" w:hAnsi="仿宋" w:eastAsia="仿宋"/>
          <w:color w:val="auto"/>
          <w:sz w:val="30"/>
          <w:szCs w:val="30"/>
        </w:rPr>
        <w:t>收集整理所有应急记录</w:t>
      </w:r>
      <w:r>
        <w:rPr>
          <w:rFonts w:hint="eastAsia" w:ascii="仿宋" w:hAnsi="仿宋" w:eastAsia="仿宋"/>
          <w:color w:val="auto"/>
          <w:sz w:val="30"/>
          <w:szCs w:val="30"/>
          <w:lang w:eastAsia="zh-CN"/>
        </w:rPr>
        <w:t>、</w:t>
      </w:r>
      <w:r>
        <w:rPr>
          <w:rFonts w:hint="eastAsia" w:ascii="仿宋" w:hAnsi="仿宋" w:eastAsia="仿宋"/>
          <w:color w:val="auto"/>
          <w:sz w:val="30"/>
          <w:szCs w:val="30"/>
        </w:rPr>
        <w:t>方案、文件、材料，组织开展全面调查，查明灾害原因、性质、人员伤亡、经济损失、影响范围等情况，对事发地</w:t>
      </w:r>
      <w:r>
        <w:rPr>
          <w:rFonts w:hint="eastAsia" w:ascii="仿宋" w:hAnsi="仿宋" w:eastAsia="仿宋"/>
          <w:color w:val="auto"/>
          <w:sz w:val="30"/>
          <w:szCs w:val="30"/>
          <w:lang w:eastAsia="zh-CN"/>
        </w:rPr>
        <w:t>街道办事处</w:t>
      </w:r>
      <w:r>
        <w:rPr>
          <w:rFonts w:hint="eastAsia" w:ascii="仿宋" w:hAnsi="仿宋" w:eastAsia="仿宋"/>
          <w:color w:val="auto"/>
          <w:sz w:val="30"/>
          <w:szCs w:val="30"/>
          <w:lang w:val="en-US" w:eastAsia="zh-CN"/>
        </w:rPr>
        <w:t>及相关部门落实</w:t>
      </w:r>
      <w:r>
        <w:rPr>
          <w:rFonts w:hint="eastAsia" w:ascii="仿宋" w:hAnsi="仿宋" w:eastAsia="仿宋"/>
          <w:color w:val="auto"/>
          <w:sz w:val="30"/>
          <w:szCs w:val="30"/>
        </w:rPr>
        <w:t>应急响应措施的力度、指挥有效性等做出具体分析，总结经验，提出改进措施</w:t>
      </w:r>
      <w:r>
        <w:rPr>
          <w:rFonts w:hint="eastAsia" w:ascii="仿宋" w:hAnsi="仿宋" w:eastAsia="仿宋"/>
          <w:color w:val="auto"/>
          <w:sz w:val="30"/>
          <w:szCs w:val="30"/>
          <w:lang w:eastAsia="zh-CN"/>
        </w:rPr>
        <w:t>，</w:t>
      </w:r>
      <w:r>
        <w:rPr>
          <w:rFonts w:hint="eastAsia" w:ascii="仿宋" w:hAnsi="仿宋" w:eastAsia="仿宋"/>
          <w:color w:val="auto"/>
          <w:sz w:val="30"/>
          <w:szCs w:val="30"/>
        </w:rPr>
        <w:t>提出灾害整改防范的措施和相关处理建议，形成调查处理报告，</w:t>
      </w:r>
      <w:r>
        <w:rPr>
          <w:rFonts w:ascii="仿宋" w:hAnsi="仿宋" w:eastAsia="仿宋"/>
          <w:color w:val="auto"/>
          <w:sz w:val="30"/>
          <w:szCs w:val="30"/>
        </w:rPr>
        <w:t>60个工作日内报</w:t>
      </w:r>
      <w:r>
        <w:rPr>
          <w:rFonts w:hint="eastAsia" w:ascii="仿宋" w:hAnsi="仿宋" w:eastAsia="仿宋"/>
          <w:color w:val="auto"/>
          <w:sz w:val="30"/>
          <w:szCs w:val="30"/>
          <w:lang w:val="en-US" w:eastAsia="zh-CN"/>
        </w:rPr>
        <w:t>区</w:t>
      </w:r>
      <w:r>
        <w:rPr>
          <w:rFonts w:ascii="仿宋" w:hAnsi="仿宋" w:eastAsia="仿宋"/>
          <w:color w:val="auto"/>
          <w:sz w:val="30"/>
          <w:szCs w:val="30"/>
        </w:rPr>
        <w:t>人民政府</w:t>
      </w:r>
      <w:r>
        <w:rPr>
          <w:rFonts w:hint="eastAsia" w:ascii="仿宋" w:hAnsi="仿宋" w:eastAsia="仿宋"/>
          <w:color w:val="auto"/>
          <w:sz w:val="30"/>
          <w:szCs w:val="30"/>
          <w:lang w:val="en-US" w:eastAsia="zh-CN"/>
        </w:rPr>
        <w:t>和花溪区排指办</w:t>
      </w:r>
      <w:r>
        <w:rPr>
          <w:rFonts w:ascii="仿宋" w:hAnsi="仿宋" w:eastAsia="仿宋"/>
          <w:color w:val="auto"/>
          <w:sz w:val="30"/>
          <w:szCs w:val="30"/>
        </w:rPr>
        <w:t>备案。</w:t>
      </w:r>
    </w:p>
    <w:p>
      <w:pPr>
        <w:pStyle w:val="3"/>
        <w:pageBreakBefore w:val="0"/>
        <w:kinsoku/>
        <w:wordWrap/>
        <w:overflowPunct/>
        <w:topLinePunct w:val="0"/>
        <w:autoSpaceDE/>
        <w:autoSpaceDN/>
        <w:bidi w:val="0"/>
        <w:adjustRightInd/>
        <w:snapToGrid/>
        <w:spacing w:before="120" w:after="0" w:line="560" w:lineRule="exact"/>
        <w:ind w:right="0" w:rightChars="0" w:firstLine="640" w:firstLineChars="200"/>
        <w:textAlignment w:val="auto"/>
        <w:rPr>
          <w:rFonts w:hint="default"/>
          <w:color w:val="auto"/>
          <w:sz w:val="32"/>
          <w:szCs w:val="32"/>
          <w:lang w:val="en-US" w:eastAsia="zh-CN"/>
        </w:rPr>
      </w:pPr>
      <w:bookmarkStart w:id="46" w:name="_Toc26636"/>
      <w:r>
        <w:rPr>
          <w:rFonts w:hint="default"/>
          <w:color w:val="auto"/>
          <w:sz w:val="32"/>
          <w:szCs w:val="32"/>
          <w:lang w:val="en-US" w:eastAsia="zh-CN"/>
        </w:rPr>
        <w:t>7.</w:t>
      </w:r>
      <w:r>
        <w:rPr>
          <w:rFonts w:hint="eastAsia"/>
          <w:color w:val="auto"/>
          <w:sz w:val="32"/>
          <w:szCs w:val="32"/>
          <w:lang w:val="en-US" w:eastAsia="zh-CN"/>
        </w:rPr>
        <w:t>监督管理</w:t>
      </w:r>
      <w:bookmarkEnd w:id="46"/>
    </w:p>
    <w:p>
      <w:pPr>
        <w:pStyle w:val="4"/>
        <w:pageBreakBefore w:val="0"/>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楷体" w:hAnsi="楷体" w:eastAsia="楷体"/>
          <w:color w:val="auto"/>
          <w:lang w:val="en-US" w:eastAsia="zh-CN"/>
        </w:rPr>
      </w:pPr>
      <w:bookmarkStart w:id="47" w:name="_Toc9773"/>
      <w:r>
        <w:rPr>
          <w:rFonts w:hint="default" w:ascii="楷体" w:hAnsi="楷体" w:eastAsia="楷体"/>
          <w:color w:val="auto"/>
          <w:lang w:val="en-US" w:eastAsia="zh-CN"/>
        </w:rPr>
        <w:t>7.1</w:t>
      </w:r>
      <w:r>
        <w:rPr>
          <w:rFonts w:hint="eastAsia" w:ascii="楷体" w:hAnsi="楷体" w:eastAsia="楷体"/>
          <w:color w:val="auto"/>
          <w:lang w:val="en-US" w:eastAsia="zh-CN"/>
        </w:rPr>
        <w:t>预案管理</w:t>
      </w:r>
      <w:bookmarkEnd w:id="47"/>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default" w:ascii="仿宋" w:hAnsi="仿宋" w:eastAsia="仿宋"/>
          <w:color w:val="auto"/>
          <w:sz w:val="30"/>
          <w:szCs w:val="30"/>
          <w:lang w:val="en-US" w:eastAsia="zh-CN"/>
        </w:rPr>
      </w:pPr>
      <w:r>
        <w:rPr>
          <w:rFonts w:hint="default" w:ascii="仿宋" w:hAnsi="仿宋" w:eastAsia="仿宋"/>
          <w:color w:val="auto"/>
          <w:sz w:val="30"/>
          <w:szCs w:val="30"/>
          <w:lang w:val="en-US" w:eastAsia="zh-CN"/>
        </w:rPr>
        <w:t>本预案由</w:t>
      </w:r>
      <w:r>
        <w:rPr>
          <w:rFonts w:hint="eastAsia" w:ascii="仿宋" w:hAnsi="仿宋" w:eastAsia="仿宋"/>
          <w:color w:val="auto"/>
          <w:sz w:val="30"/>
          <w:szCs w:val="30"/>
          <w:lang w:val="en-US" w:eastAsia="zh-CN"/>
        </w:rPr>
        <w:t>区综合行政执法</w:t>
      </w:r>
      <w:r>
        <w:rPr>
          <w:rFonts w:hint="default" w:ascii="仿宋" w:hAnsi="仿宋" w:eastAsia="仿宋"/>
          <w:color w:val="auto"/>
          <w:sz w:val="30"/>
          <w:szCs w:val="30"/>
          <w:lang w:val="en-US" w:eastAsia="zh-CN"/>
        </w:rPr>
        <w:t>局制订，经</w:t>
      </w:r>
      <w:r>
        <w:rPr>
          <w:rFonts w:hint="eastAsia" w:ascii="仿宋" w:hAnsi="仿宋" w:eastAsia="仿宋"/>
          <w:color w:val="auto"/>
          <w:sz w:val="30"/>
          <w:szCs w:val="30"/>
          <w:lang w:val="en-US" w:eastAsia="zh-CN"/>
        </w:rPr>
        <w:t>花溪区排</w:t>
      </w:r>
      <w:r>
        <w:rPr>
          <w:rFonts w:hint="default" w:ascii="仿宋" w:hAnsi="仿宋" w:eastAsia="仿宋"/>
          <w:color w:val="auto"/>
          <w:sz w:val="30"/>
          <w:szCs w:val="30"/>
          <w:lang w:val="en-US" w:eastAsia="zh-CN"/>
        </w:rPr>
        <w:t>指指挥长批准后发布，并报</w:t>
      </w:r>
      <w:r>
        <w:rPr>
          <w:rFonts w:hint="eastAsia" w:ascii="仿宋" w:hAnsi="仿宋" w:eastAsia="仿宋"/>
          <w:color w:val="auto"/>
          <w:sz w:val="30"/>
          <w:szCs w:val="30"/>
          <w:lang w:val="en-US" w:eastAsia="zh-CN"/>
        </w:rPr>
        <w:t>区委、区政府</w:t>
      </w:r>
      <w:r>
        <w:rPr>
          <w:rFonts w:hint="default" w:ascii="仿宋" w:hAnsi="仿宋" w:eastAsia="仿宋"/>
          <w:color w:val="auto"/>
          <w:sz w:val="30"/>
          <w:szCs w:val="30"/>
          <w:lang w:val="en-US" w:eastAsia="zh-CN"/>
        </w:rPr>
        <w:t>备案；</w:t>
      </w:r>
      <w:r>
        <w:rPr>
          <w:rFonts w:hint="eastAsia" w:ascii="仿宋" w:hAnsi="仿宋" w:eastAsia="仿宋"/>
          <w:color w:val="auto"/>
          <w:sz w:val="30"/>
          <w:szCs w:val="30"/>
          <w:lang w:val="en-US" w:eastAsia="zh-CN"/>
        </w:rPr>
        <w:t>花溪区排指办各相关单位</w:t>
      </w:r>
      <w:r>
        <w:rPr>
          <w:rFonts w:hint="default" w:ascii="仿宋" w:hAnsi="仿宋" w:eastAsia="仿宋"/>
          <w:color w:val="auto"/>
          <w:sz w:val="30"/>
          <w:szCs w:val="30"/>
          <w:lang w:val="en-US" w:eastAsia="zh-CN"/>
        </w:rPr>
        <w:t>组织编制本地区</w:t>
      </w:r>
      <w:r>
        <w:rPr>
          <w:rFonts w:hint="eastAsia" w:ascii="仿宋" w:hAnsi="仿宋" w:eastAsia="仿宋"/>
          <w:color w:val="auto"/>
          <w:sz w:val="30"/>
          <w:szCs w:val="30"/>
          <w:lang w:val="en-US" w:eastAsia="zh-CN"/>
        </w:rPr>
        <w:t>、本部门</w:t>
      </w:r>
      <w:r>
        <w:rPr>
          <w:rFonts w:hint="default" w:ascii="仿宋" w:hAnsi="仿宋" w:eastAsia="仿宋"/>
          <w:color w:val="auto"/>
          <w:sz w:val="30"/>
          <w:szCs w:val="30"/>
          <w:lang w:val="en-US" w:eastAsia="zh-CN"/>
        </w:rPr>
        <w:t>的</w:t>
      </w:r>
      <w:r>
        <w:rPr>
          <w:rFonts w:hint="eastAsia" w:ascii="仿宋" w:hAnsi="仿宋" w:eastAsia="仿宋"/>
          <w:color w:val="auto"/>
          <w:sz w:val="30"/>
          <w:szCs w:val="30"/>
          <w:lang w:val="en-US" w:eastAsia="zh-CN"/>
        </w:rPr>
        <w:t>城市排水防涝</w:t>
      </w:r>
      <w:r>
        <w:rPr>
          <w:rFonts w:hint="default" w:ascii="仿宋" w:hAnsi="仿宋" w:eastAsia="仿宋"/>
          <w:color w:val="auto"/>
          <w:sz w:val="30"/>
          <w:szCs w:val="30"/>
          <w:lang w:val="en-US" w:eastAsia="zh-CN"/>
        </w:rPr>
        <w:t>应急预案，</w:t>
      </w:r>
      <w:r>
        <w:rPr>
          <w:rFonts w:hint="eastAsia" w:ascii="仿宋" w:hAnsi="仿宋" w:eastAsia="仿宋"/>
          <w:color w:val="auto"/>
          <w:sz w:val="30"/>
          <w:szCs w:val="30"/>
          <w:lang w:val="en-US" w:eastAsia="zh-CN"/>
        </w:rPr>
        <w:t>并</w:t>
      </w:r>
      <w:r>
        <w:rPr>
          <w:rFonts w:hint="default" w:ascii="仿宋" w:hAnsi="仿宋" w:eastAsia="仿宋"/>
          <w:color w:val="auto"/>
          <w:sz w:val="30"/>
          <w:szCs w:val="30"/>
          <w:lang w:val="en-US" w:eastAsia="zh-CN"/>
        </w:rPr>
        <w:t>报贵阳贵安</w:t>
      </w:r>
      <w:r>
        <w:rPr>
          <w:rFonts w:hint="eastAsia" w:ascii="仿宋" w:hAnsi="仿宋" w:eastAsia="仿宋"/>
          <w:color w:val="auto"/>
          <w:sz w:val="30"/>
          <w:szCs w:val="30"/>
          <w:lang w:val="en-US" w:eastAsia="zh-CN"/>
        </w:rPr>
        <w:t>排</w:t>
      </w:r>
      <w:r>
        <w:rPr>
          <w:rFonts w:hint="default" w:ascii="仿宋" w:hAnsi="仿宋" w:eastAsia="仿宋"/>
          <w:color w:val="auto"/>
          <w:sz w:val="30"/>
          <w:szCs w:val="30"/>
          <w:lang w:val="en-US" w:eastAsia="zh-CN"/>
        </w:rPr>
        <w:t>指备案。</w:t>
      </w:r>
      <w:bookmarkStart w:id="48" w:name="_Toc27015"/>
    </w:p>
    <w:p>
      <w:pPr>
        <w:keepNext w:val="0"/>
        <w:keepLines w:val="0"/>
        <w:pageBreakBefore w:val="0"/>
        <w:widowControl w:val="0"/>
        <w:kinsoku/>
        <w:wordWrap/>
        <w:overflowPunct/>
        <w:topLinePunct w:val="0"/>
        <w:autoSpaceDE/>
        <w:autoSpaceDN/>
        <w:bidi w:val="0"/>
        <w:adjustRightInd/>
        <w:snapToGrid/>
        <w:spacing w:before="164" w:beforeLines="50" w:line="560" w:lineRule="exact"/>
        <w:ind w:left="0" w:right="0" w:rightChars="0" w:firstLine="643" w:firstLineChars="200"/>
        <w:textAlignment w:val="auto"/>
        <w:outlineLvl w:val="1"/>
        <w:rPr>
          <w:rFonts w:hint="default" w:ascii="楷体" w:hAnsi="楷体" w:eastAsia="楷体" w:cstheme="majorBidi"/>
          <w:b/>
          <w:bCs/>
          <w:color w:val="auto"/>
          <w:kern w:val="2"/>
          <w:sz w:val="32"/>
          <w:szCs w:val="32"/>
          <w:lang w:val="en-US" w:eastAsia="zh-CN" w:bidi="ar-SA"/>
        </w:rPr>
      </w:pPr>
      <w:bookmarkStart w:id="49" w:name="_Toc10766"/>
      <w:r>
        <w:rPr>
          <w:rFonts w:hint="eastAsia" w:ascii="楷体" w:hAnsi="楷体" w:eastAsia="楷体" w:cstheme="majorBidi"/>
          <w:b/>
          <w:bCs/>
          <w:color w:val="auto"/>
          <w:kern w:val="2"/>
          <w:sz w:val="32"/>
          <w:szCs w:val="32"/>
          <w:lang w:val="en-US" w:eastAsia="zh-CN" w:bidi="ar-SA"/>
        </w:rPr>
        <w:t>7</w:t>
      </w:r>
      <w:r>
        <w:rPr>
          <w:rFonts w:hint="default" w:ascii="楷体" w:hAnsi="楷体" w:eastAsia="楷体" w:cstheme="majorBidi"/>
          <w:b/>
          <w:bCs/>
          <w:color w:val="auto"/>
          <w:kern w:val="2"/>
          <w:sz w:val="32"/>
          <w:szCs w:val="32"/>
          <w:lang w:val="en-US" w:eastAsia="zh-CN" w:bidi="ar-SA"/>
        </w:rPr>
        <w:t>.2 预案衔接</w:t>
      </w:r>
      <w:bookmarkEnd w:id="48"/>
      <w:bookmarkEnd w:id="49"/>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花溪区排指办各相关单位排水防涝应急预案衔接遵循“下级服从上级，预案之间不得相互矛盾”的原则。花溪区排指办综合协调应急预案管理工作。</w:t>
      </w:r>
      <w:bookmarkStart w:id="50" w:name="_Toc9209"/>
    </w:p>
    <w:p>
      <w:pPr>
        <w:pStyle w:val="4"/>
        <w:pageBreakBefore w:val="0"/>
        <w:kinsoku/>
        <w:wordWrap/>
        <w:overflowPunct/>
        <w:topLinePunct w:val="0"/>
        <w:autoSpaceDE/>
        <w:autoSpaceDN/>
        <w:bidi w:val="0"/>
        <w:adjustRightInd/>
        <w:snapToGrid/>
        <w:spacing w:before="0" w:after="0" w:line="560" w:lineRule="exact"/>
        <w:ind w:right="0" w:rightChars="0" w:firstLine="643" w:firstLineChars="200"/>
        <w:textAlignment w:val="auto"/>
        <w:rPr>
          <w:rFonts w:hint="default" w:ascii="楷体" w:hAnsi="楷体" w:eastAsia="楷体"/>
          <w:color w:val="auto"/>
          <w:lang w:val="en-US" w:eastAsia="zh-CN"/>
        </w:rPr>
      </w:pPr>
      <w:bookmarkStart w:id="51" w:name="_Toc27599"/>
      <w:r>
        <w:rPr>
          <w:rFonts w:hint="eastAsia" w:ascii="楷体" w:hAnsi="楷体" w:eastAsia="楷体"/>
          <w:color w:val="auto"/>
          <w:lang w:val="en-US" w:eastAsia="zh-CN"/>
        </w:rPr>
        <w:t>7.3</w:t>
      </w:r>
      <w:r>
        <w:rPr>
          <w:rFonts w:hint="default" w:ascii="楷体" w:hAnsi="楷体" w:eastAsia="楷体"/>
          <w:color w:val="auto"/>
          <w:lang w:val="en-US" w:eastAsia="zh-CN"/>
        </w:rPr>
        <w:t xml:space="preserve"> 预案演练</w:t>
      </w:r>
      <w:bookmarkEnd w:id="50"/>
      <w:bookmarkEnd w:id="51"/>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00" w:firstLineChars="200"/>
        <w:textAlignment w:val="auto"/>
        <w:rPr>
          <w:rFonts w:hint="default"/>
          <w:color w:val="auto"/>
          <w:lang w:val="en-US" w:eastAsia="zh-CN"/>
        </w:rPr>
      </w:pPr>
      <w:r>
        <w:rPr>
          <w:rFonts w:hint="default" w:ascii="仿宋" w:hAnsi="仿宋" w:eastAsia="仿宋"/>
          <w:color w:val="auto"/>
          <w:sz w:val="30"/>
          <w:szCs w:val="30"/>
          <w:lang w:val="en-US" w:eastAsia="zh-CN"/>
        </w:rPr>
        <w:t>贵阳贵安</w:t>
      </w:r>
      <w:r>
        <w:rPr>
          <w:rFonts w:hint="eastAsia" w:ascii="仿宋" w:hAnsi="仿宋" w:eastAsia="仿宋"/>
          <w:color w:val="auto"/>
          <w:sz w:val="30"/>
          <w:szCs w:val="30"/>
          <w:lang w:val="en-US" w:eastAsia="zh-CN"/>
        </w:rPr>
        <w:t>城市排水防涝机构</w:t>
      </w:r>
      <w:r>
        <w:rPr>
          <w:rFonts w:hint="default" w:ascii="仿宋" w:hAnsi="仿宋" w:eastAsia="仿宋"/>
          <w:color w:val="auto"/>
          <w:sz w:val="30"/>
          <w:szCs w:val="30"/>
          <w:lang w:val="en-US" w:eastAsia="zh-CN"/>
        </w:rPr>
        <w:t>每年组织开展1次</w:t>
      </w:r>
      <w:r>
        <w:rPr>
          <w:rFonts w:hint="eastAsia" w:ascii="仿宋" w:hAnsi="仿宋" w:eastAsia="仿宋"/>
          <w:color w:val="auto"/>
          <w:sz w:val="30"/>
          <w:szCs w:val="30"/>
          <w:lang w:val="en-US" w:eastAsia="zh-CN"/>
        </w:rPr>
        <w:t>城市排水防涝</w:t>
      </w:r>
      <w:r>
        <w:rPr>
          <w:rFonts w:hint="default" w:ascii="仿宋" w:hAnsi="仿宋" w:eastAsia="仿宋"/>
          <w:color w:val="auto"/>
          <w:sz w:val="30"/>
          <w:szCs w:val="30"/>
          <w:lang w:val="en-US" w:eastAsia="zh-CN"/>
        </w:rPr>
        <w:t>应急演练。各区（市、县、开发区）</w:t>
      </w:r>
      <w:r>
        <w:rPr>
          <w:rFonts w:hint="eastAsia" w:ascii="仿宋" w:hAnsi="仿宋" w:eastAsia="仿宋"/>
          <w:color w:val="auto"/>
          <w:sz w:val="30"/>
          <w:szCs w:val="30"/>
          <w:lang w:val="en-US" w:eastAsia="zh-CN"/>
        </w:rPr>
        <w:t>城市排水防涝</w:t>
      </w:r>
      <w:r>
        <w:rPr>
          <w:rFonts w:hint="default" w:ascii="仿宋" w:hAnsi="仿宋" w:eastAsia="仿宋"/>
          <w:color w:val="auto"/>
          <w:sz w:val="30"/>
          <w:szCs w:val="30"/>
          <w:lang w:val="en-US" w:eastAsia="zh-CN"/>
        </w:rPr>
        <w:t>指挥机构要结合本地区实际，每年有针对性地开展应急演练。各专业救援队伍必须针对当地易发的各类险情，有针对性地组织开展应急救援处置演习</w:t>
      </w:r>
      <w:r>
        <w:rPr>
          <w:rFonts w:hint="eastAsia" w:ascii="仿宋" w:hAnsi="仿宋" w:eastAsia="仿宋"/>
          <w:color w:val="auto"/>
          <w:sz w:val="30"/>
          <w:szCs w:val="30"/>
          <w:lang w:val="en-US" w:eastAsia="zh-CN"/>
        </w:rPr>
        <w:t>。</w:t>
      </w:r>
    </w:p>
    <w:p>
      <w:pPr>
        <w:pStyle w:val="4"/>
        <w:pageBreakBefore w:val="0"/>
        <w:kinsoku/>
        <w:wordWrap/>
        <w:overflowPunct/>
        <w:topLinePunct w:val="0"/>
        <w:autoSpaceDE/>
        <w:autoSpaceDN/>
        <w:bidi w:val="0"/>
        <w:adjustRightInd/>
        <w:snapToGrid/>
        <w:spacing w:before="0" w:after="0" w:line="560" w:lineRule="exact"/>
        <w:ind w:right="0" w:rightChars="0" w:firstLine="643" w:firstLineChars="200"/>
        <w:textAlignment w:val="auto"/>
        <w:rPr>
          <w:rFonts w:ascii="楷体" w:hAnsi="楷体" w:eastAsia="楷体"/>
          <w:color w:val="auto"/>
        </w:rPr>
      </w:pPr>
      <w:bookmarkStart w:id="52" w:name="_Toc26064"/>
      <w:r>
        <w:rPr>
          <w:rFonts w:ascii="楷体" w:hAnsi="楷体" w:eastAsia="楷体"/>
          <w:color w:val="auto"/>
        </w:rPr>
        <w:t>7.</w:t>
      </w:r>
      <w:r>
        <w:rPr>
          <w:rFonts w:hint="eastAsia" w:ascii="楷体" w:hAnsi="楷体" w:eastAsia="楷体"/>
          <w:color w:val="auto"/>
          <w:lang w:val="en-US" w:eastAsia="zh-CN"/>
        </w:rPr>
        <w:t xml:space="preserve">4 </w:t>
      </w:r>
      <w:r>
        <w:rPr>
          <w:rFonts w:hint="eastAsia" w:ascii="楷体" w:hAnsi="楷体" w:eastAsia="楷体"/>
          <w:color w:val="auto"/>
        </w:rPr>
        <w:t>宣传</w:t>
      </w:r>
      <w:r>
        <w:rPr>
          <w:rFonts w:hint="eastAsia" w:ascii="楷体" w:hAnsi="楷体" w:eastAsia="楷体"/>
          <w:color w:val="auto"/>
          <w:lang w:val="en-US" w:eastAsia="zh-CN"/>
        </w:rPr>
        <w:t>和</w:t>
      </w:r>
      <w:r>
        <w:rPr>
          <w:rFonts w:hint="eastAsia" w:ascii="楷体" w:hAnsi="楷体" w:eastAsia="楷体"/>
          <w:color w:val="auto"/>
        </w:rPr>
        <w:t>培训</w:t>
      </w:r>
      <w:bookmarkEnd w:id="52"/>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00" w:firstLineChars="200"/>
        <w:textAlignment w:val="auto"/>
        <w:rPr>
          <w:rFonts w:hint="eastAsia" w:ascii="Times New Roman" w:hAnsi="Times New Roman" w:eastAsia="仿宋" w:cs="Times New Roman"/>
          <w:color w:val="auto"/>
          <w:spacing w:val="-6"/>
          <w:position w:val="0"/>
          <w:sz w:val="32"/>
          <w:szCs w:val="32"/>
        </w:rPr>
      </w:pPr>
      <w:r>
        <w:rPr>
          <w:rFonts w:hint="eastAsia" w:ascii="仿宋" w:hAnsi="仿宋" w:eastAsia="仿宋"/>
          <w:color w:val="auto"/>
          <w:sz w:val="30"/>
          <w:szCs w:val="30"/>
          <w:lang w:val="en-US" w:eastAsia="zh-CN"/>
        </w:rPr>
        <w:t>各有关部门及企业应当将城市内涝及其衍生灾害的风险识别、自救技能培训纳入日常管理工作，利用多种形式，结合“防灾减灾日”等活动，广泛开展宣传排水防涝避险知识和技能，提高公众的防灾减灾能力；相关管理工作人员和应急抢险救援队伍应定期开展培训，并依据培训记录和培训考核情况，对应急人员实行动态管理，提高应急工作人员的素质和专业技能。</w:t>
      </w:r>
    </w:p>
    <w:p>
      <w:pPr>
        <w:pStyle w:val="4"/>
        <w:pageBreakBefore w:val="0"/>
        <w:kinsoku/>
        <w:wordWrap/>
        <w:overflowPunct/>
        <w:topLinePunct w:val="0"/>
        <w:autoSpaceDE/>
        <w:autoSpaceDN/>
        <w:bidi w:val="0"/>
        <w:adjustRightInd/>
        <w:snapToGrid/>
        <w:spacing w:before="0" w:after="0" w:line="560" w:lineRule="exact"/>
        <w:ind w:right="0" w:rightChars="0" w:firstLine="643" w:firstLineChars="200"/>
        <w:textAlignment w:val="auto"/>
        <w:rPr>
          <w:rFonts w:hint="eastAsia" w:ascii="楷体" w:hAnsi="楷体" w:eastAsia="楷体"/>
          <w:color w:val="auto"/>
          <w:lang w:val="en-US" w:eastAsia="zh-CN"/>
        </w:rPr>
      </w:pPr>
      <w:bookmarkStart w:id="53" w:name="_Toc938"/>
      <w:r>
        <w:rPr>
          <w:rFonts w:hint="eastAsia" w:ascii="楷体" w:hAnsi="楷体" w:eastAsia="楷体"/>
          <w:color w:val="auto"/>
          <w:lang w:val="en-US" w:eastAsia="zh-CN"/>
        </w:rPr>
        <w:t>7.5 奖励与处罚</w:t>
      </w:r>
      <w:bookmarkEnd w:id="53"/>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00" w:firstLineChars="200"/>
        <w:textAlignment w:val="auto"/>
        <w:rPr>
          <w:rFonts w:hint="default" w:ascii="仿宋" w:hAnsi="仿宋" w:eastAsia="仿宋"/>
          <w:color w:val="auto"/>
          <w:sz w:val="30"/>
          <w:szCs w:val="30"/>
          <w:lang w:val="en-US" w:eastAsia="zh-CN"/>
        </w:rPr>
      </w:pPr>
      <w:r>
        <w:rPr>
          <w:rFonts w:hint="default" w:ascii="仿宋" w:hAnsi="仿宋" w:eastAsia="仿宋"/>
          <w:color w:val="auto"/>
          <w:sz w:val="30"/>
          <w:szCs w:val="30"/>
          <w:lang w:val="en-US" w:eastAsia="zh-CN"/>
        </w:rPr>
        <w:t>各</w:t>
      </w:r>
      <w:r>
        <w:rPr>
          <w:rFonts w:hint="eastAsia" w:ascii="仿宋" w:hAnsi="仿宋" w:eastAsia="仿宋"/>
          <w:color w:val="auto"/>
          <w:sz w:val="30"/>
          <w:szCs w:val="30"/>
          <w:lang w:val="en-US" w:eastAsia="zh-CN"/>
        </w:rPr>
        <w:t>有关部门及企业</w:t>
      </w:r>
      <w:r>
        <w:rPr>
          <w:rFonts w:hint="default" w:ascii="仿宋" w:hAnsi="仿宋" w:eastAsia="仿宋"/>
          <w:color w:val="auto"/>
          <w:sz w:val="30"/>
          <w:szCs w:val="30"/>
          <w:lang w:val="en-US" w:eastAsia="zh-CN"/>
        </w:rPr>
        <w:t>必须按照相关法律法规和《</w:t>
      </w:r>
      <w:r>
        <w:rPr>
          <w:rFonts w:hint="eastAsia" w:ascii="仿宋" w:hAnsi="仿宋" w:eastAsia="仿宋"/>
          <w:color w:val="auto"/>
          <w:sz w:val="30"/>
          <w:szCs w:val="30"/>
          <w:lang w:val="en-US" w:eastAsia="zh-CN"/>
        </w:rPr>
        <w:t>花溪区城市排水防涝应急</w:t>
      </w:r>
      <w:r>
        <w:rPr>
          <w:rFonts w:hint="default" w:ascii="仿宋" w:hAnsi="仿宋" w:eastAsia="仿宋"/>
          <w:color w:val="auto"/>
          <w:sz w:val="30"/>
          <w:szCs w:val="30"/>
          <w:lang w:val="en-US" w:eastAsia="zh-CN"/>
        </w:rPr>
        <w:t>预案》要求，组织开展水</w:t>
      </w:r>
      <w:r>
        <w:rPr>
          <w:rFonts w:hint="eastAsia" w:ascii="仿宋" w:hAnsi="仿宋" w:eastAsia="仿宋"/>
          <w:color w:val="auto"/>
          <w:sz w:val="30"/>
          <w:szCs w:val="30"/>
          <w:lang w:val="en-US" w:eastAsia="zh-CN"/>
        </w:rPr>
        <w:t>涝</w:t>
      </w:r>
      <w:r>
        <w:rPr>
          <w:rFonts w:hint="default" w:ascii="仿宋" w:hAnsi="仿宋" w:eastAsia="仿宋"/>
          <w:color w:val="auto"/>
          <w:sz w:val="30"/>
          <w:szCs w:val="30"/>
          <w:lang w:val="en-US" w:eastAsia="zh-CN"/>
        </w:rPr>
        <w:t>灾害应对工作，建立健全应急处置工作奖惩制度。对在水</w:t>
      </w:r>
      <w:r>
        <w:rPr>
          <w:rFonts w:hint="eastAsia" w:ascii="仿宋" w:hAnsi="仿宋" w:eastAsia="仿宋"/>
          <w:color w:val="auto"/>
          <w:sz w:val="30"/>
          <w:szCs w:val="30"/>
          <w:lang w:val="en-US" w:eastAsia="zh-CN"/>
        </w:rPr>
        <w:t>涝</w:t>
      </w:r>
      <w:r>
        <w:rPr>
          <w:rFonts w:hint="default" w:ascii="仿宋" w:hAnsi="仿宋" w:eastAsia="仿宋"/>
          <w:color w:val="auto"/>
          <w:sz w:val="30"/>
          <w:szCs w:val="30"/>
          <w:lang w:val="en-US" w:eastAsia="zh-CN"/>
        </w:rPr>
        <w:t>灾害处置工作中</w:t>
      </w:r>
      <w:r>
        <w:rPr>
          <w:rFonts w:hint="eastAsia" w:ascii="仿宋" w:hAnsi="仿宋" w:eastAsia="仿宋"/>
          <w:color w:val="auto"/>
          <w:sz w:val="30"/>
          <w:szCs w:val="30"/>
          <w:lang w:val="en-US" w:eastAsia="zh-CN"/>
        </w:rPr>
        <w:t>作出突出贡献</w:t>
      </w:r>
      <w:r>
        <w:rPr>
          <w:rFonts w:hint="default" w:ascii="仿宋" w:hAnsi="仿宋" w:eastAsia="仿宋"/>
          <w:color w:val="auto"/>
          <w:sz w:val="30"/>
          <w:szCs w:val="30"/>
          <w:lang w:val="en-US" w:eastAsia="zh-CN"/>
        </w:rPr>
        <w:t>的先进集体和个人，给予表彰和奖励。在职人员参加水</w:t>
      </w:r>
      <w:r>
        <w:rPr>
          <w:rFonts w:hint="eastAsia" w:ascii="仿宋" w:hAnsi="仿宋" w:eastAsia="仿宋"/>
          <w:color w:val="auto"/>
          <w:sz w:val="30"/>
          <w:szCs w:val="30"/>
          <w:lang w:val="en-US" w:eastAsia="zh-CN"/>
        </w:rPr>
        <w:t>涝</w:t>
      </w:r>
      <w:r>
        <w:rPr>
          <w:rFonts w:hint="default" w:ascii="仿宋" w:hAnsi="仿宋" w:eastAsia="仿宋"/>
          <w:color w:val="auto"/>
          <w:sz w:val="30"/>
          <w:szCs w:val="30"/>
          <w:lang w:val="en-US" w:eastAsia="zh-CN"/>
        </w:rPr>
        <w:t>灾害应急处置工作期间，在单位的工资待遇和福利不变。根据水</w:t>
      </w:r>
      <w:r>
        <w:rPr>
          <w:rFonts w:hint="eastAsia" w:ascii="仿宋" w:hAnsi="仿宋" w:eastAsia="仿宋"/>
          <w:color w:val="auto"/>
          <w:sz w:val="30"/>
          <w:szCs w:val="30"/>
          <w:lang w:val="en-US" w:eastAsia="zh-CN"/>
        </w:rPr>
        <w:t>涝</w:t>
      </w:r>
      <w:r>
        <w:rPr>
          <w:rFonts w:hint="default" w:ascii="仿宋" w:hAnsi="仿宋" w:eastAsia="仿宋"/>
          <w:color w:val="auto"/>
          <w:sz w:val="30"/>
          <w:szCs w:val="30"/>
          <w:lang w:val="en-US" w:eastAsia="zh-CN"/>
        </w:rPr>
        <w:t>灾害调查处理报告和相关法律法规，对</w:t>
      </w:r>
      <w:r>
        <w:rPr>
          <w:rFonts w:hint="eastAsia" w:ascii="仿宋" w:hAnsi="仿宋" w:eastAsia="仿宋"/>
          <w:color w:val="auto"/>
          <w:sz w:val="30"/>
          <w:szCs w:val="30"/>
          <w:lang w:val="en-US" w:eastAsia="zh-CN"/>
        </w:rPr>
        <w:t>发生过错的</w:t>
      </w:r>
      <w:r>
        <w:rPr>
          <w:rFonts w:hint="default" w:ascii="仿宋" w:hAnsi="仿宋" w:eastAsia="仿宋"/>
          <w:color w:val="auto"/>
          <w:sz w:val="30"/>
          <w:szCs w:val="30"/>
          <w:lang w:val="en-US" w:eastAsia="zh-CN"/>
        </w:rPr>
        <w:t>相关责任人作出处理，构成犯罪的，依法追究刑事责任。</w:t>
      </w:r>
    </w:p>
    <w:p>
      <w:pPr>
        <w:pStyle w:val="4"/>
        <w:pageBreakBefore w:val="0"/>
        <w:kinsoku/>
        <w:wordWrap/>
        <w:overflowPunct/>
        <w:topLinePunct w:val="0"/>
        <w:autoSpaceDE/>
        <w:autoSpaceDN/>
        <w:bidi w:val="0"/>
        <w:adjustRightInd/>
        <w:snapToGrid/>
        <w:spacing w:before="0" w:after="0" w:line="560" w:lineRule="exact"/>
        <w:ind w:right="0" w:rightChars="0" w:firstLine="643" w:firstLineChars="200"/>
        <w:textAlignment w:val="auto"/>
        <w:rPr>
          <w:rFonts w:hint="default" w:ascii="楷体" w:hAnsi="楷体" w:eastAsia="楷体"/>
          <w:color w:val="auto"/>
          <w:lang w:val="en-US" w:eastAsia="zh-CN"/>
        </w:rPr>
      </w:pPr>
      <w:bookmarkStart w:id="54" w:name="_Toc27002"/>
      <w:r>
        <w:rPr>
          <w:rFonts w:ascii="楷体" w:hAnsi="楷体" w:eastAsia="楷体"/>
          <w:color w:val="auto"/>
        </w:rPr>
        <w:t>7.</w:t>
      </w:r>
      <w:r>
        <w:rPr>
          <w:rFonts w:hint="eastAsia" w:ascii="楷体" w:hAnsi="楷体" w:eastAsia="楷体"/>
          <w:color w:val="auto"/>
          <w:lang w:val="en-US" w:eastAsia="zh-CN"/>
        </w:rPr>
        <w:t>6</w:t>
      </w:r>
      <w:r>
        <w:rPr>
          <w:rFonts w:ascii="楷体" w:hAnsi="楷体" w:eastAsia="楷体"/>
          <w:color w:val="auto"/>
        </w:rPr>
        <w:t xml:space="preserve"> </w:t>
      </w:r>
      <w:r>
        <w:rPr>
          <w:rFonts w:hint="eastAsia" w:ascii="楷体" w:hAnsi="楷体" w:eastAsia="楷体"/>
          <w:color w:val="auto"/>
          <w:lang w:val="en-US" w:eastAsia="zh-CN"/>
        </w:rPr>
        <w:t>预案修订、解释及执行</w:t>
      </w:r>
      <w:bookmarkEnd w:id="54"/>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ascii="仿宋" w:hAnsi="仿宋" w:eastAsia="仿宋"/>
          <w:color w:val="auto"/>
          <w:sz w:val="30"/>
          <w:szCs w:val="30"/>
        </w:rPr>
      </w:pPr>
      <w:r>
        <w:rPr>
          <w:rFonts w:hint="eastAsia" w:ascii="仿宋" w:hAnsi="仿宋" w:eastAsia="仿宋"/>
          <w:color w:val="auto"/>
          <w:sz w:val="30"/>
          <w:szCs w:val="30"/>
        </w:rPr>
        <w:t>当相关法律法规被修改，部门设置和职责发生变化，或者在实际应对和实战演练中出现新的问题、新的情况时，应及时修订完善预案。</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ascii="仿宋" w:hAnsi="仿宋" w:eastAsia="仿宋"/>
          <w:color w:val="auto"/>
          <w:sz w:val="30"/>
          <w:szCs w:val="30"/>
        </w:rPr>
      </w:pPr>
      <w:r>
        <w:rPr>
          <w:rFonts w:hint="eastAsia" w:ascii="仿宋" w:hAnsi="仿宋" w:eastAsia="仿宋"/>
          <w:color w:val="auto"/>
          <w:sz w:val="30"/>
          <w:szCs w:val="30"/>
        </w:rPr>
        <w:t>本预案由</w:t>
      </w:r>
      <w:r>
        <w:rPr>
          <w:rFonts w:hint="eastAsia" w:ascii="仿宋" w:hAnsi="仿宋" w:eastAsia="仿宋"/>
          <w:color w:val="auto"/>
          <w:sz w:val="30"/>
          <w:szCs w:val="30"/>
          <w:lang w:eastAsia="zh-CN"/>
        </w:rPr>
        <w:t>花溪区排指</w:t>
      </w:r>
      <w:r>
        <w:rPr>
          <w:rFonts w:hint="eastAsia" w:ascii="仿宋" w:hAnsi="仿宋" w:eastAsia="仿宋"/>
          <w:color w:val="auto"/>
          <w:sz w:val="30"/>
          <w:szCs w:val="30"/>
        </w:rPr>
        <w:t>负责解释。</w:t>
      </w:r>
    </w:p>
    <w:p>
      <w:pPr>
        <w:pageBreakBefore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 w:hAnsi="仿宋" w:eastAsia="仿宋"/>
          <w:color w:val="auto"/>
          <w:sz w:val="30"/>
          <w:szCs w:val="30"/>
        </w:rPr>
      </w:pPr>
      <w:r>
        <w:rPr>
          <w:rFonts w:hint="eastAsia" w:ascii="仿宋" w:hAnsi="仿宋" w:eastAsia="仿宋"/>
          <w:color w:val="auto"/>
          <w:sz w:val="30"/>
          <w:szCs w:val="30"/>
        </w:rPr>
        <w:t>本预案自发布之日起执行。</w:t>
      </w:r>
    </w:p>
    <w:p>
      <w:pPr>
        <w:pStyle w:val="3"/>
        <w:pageBreakBefore w:val="0"/>
        <w:kinsoku/>
        <w:wordWrap/>
        <w:overflowPunct/>
        <w:topLinePunct w:val="0"/>
        <w:autoSpaceDE/>
        <w:autoSpaceDN/>
        <w:bidi w:val="0"/>
        <w:adjustRightInd/>
        <w:snapToGrid/>
        <w:spacing w:before="120" w:after="0" w:line="560" w:lineRule="exact"/>
        <w:ind w:right="0" w:rightChars="0" w:firstLine="640" w:firstLineChars="200"/>
        <w:textAlignment w:val="auto"/>
        <w:rPr>
          <w:rFonts w:hint="eastAsia"/>
          <w:color w:val="auto"/>
          <w:sz w:val="32"/>
          <w:szCs w:val="32"/>
          <w:lang w:val="en-US" w:eastAsia="zh-CN"/>
        </w:rPr>
      </w:pPr>
      <w:bookmarkStart w:id="55" w:name="_Toc4388"/>
      <w:r>
        <w:rPr>
          <w:rFonts w:hint="eastAsia"/>
          <w:color w:val="auto"/>
          <w:sz w:val="32"/>
          <w:szCs w:val="32"/>
          <w:lang w:val="en-US" w:eastAsia="zh-CN"/>
        </w:rPr>
        <w:t>8.</w:t>
      </w:r>
      <w:r>
        <w:rPr>
          <w:color w:val="auto"/>
          <w:sz w:val="32"/>
          <w:szCs w:val="32"/>
        </w:rPr>
        <w:t xml:space="preserve"> </w:t>
      </w:r>
      <w:r>
        <w:rPr>
          <w:rFonts w:hint="eastAsia"/>
          <w:color w:val="auto"/>
          <w:sz w:val="32"/>
          <w:szCs w:val="32"/>
          <w:lang w:val="en-US" w:eastAsia="zh-CN"/>
        </w:rPr>
        <w:t>附件</w:t>
      </w:r>
      <w:bookmarkEnd w:id="55"/>
    </w:p>
    <w:p>
      <w:pPr>
        <w:pStyle w:val="4"/>
        <w:pageBreakBefore w:val="0"/>
        <w:kinsoku/>
        <w:wordWrap/>
        <w:overflowPunct/>
        <w:topLinePunct w:val="0"/>
        <w:autoSpaceDE/>
        <w:autoSpaceDN/>
        <w:bidi w:val="0"/>
        <w:adjustRightInd/>
        <w:snapToGrid/>
        <w:spacing w:before="0" w:after="0" w:line="560" w:lineRule="exact"/>
        <w:ind w:right="0" w:rightChars="0" w:firstLine="640" w:firstLineChars="200"/>
        <w:textAlignment w:val="auto"/>
        <w:rPr>
          <w:rFonts w:hint="eastAsia" w:ascii="楷体" w:hAnsi="楷体" w:eastAsia="楷体"/>
          <w:b w:val="0"/>
          <w:bCs w:val="0"/>
          <w:color w:val="auto"/>
          <w:lang w:val="en-US" w:eastAsia="zh-CN"/>
        </w:rPr>
      </w:pPr>
      <w:bookmarkStart w:id="56" w:name="_Toc2370"/>
      <w:r>
        <w:rPr>
          <w:rFonts w:hint="eastAsia" w:ascii="楷体" w:hAnsi="楷体" w:eastAsia="楷体"/>
          <w:b w:val="0"/>
          <w:bCs w:val="0"/>
          <w:color w:val="auto"/>
          <w:lang w:val="en-US" w:eastAsia="zh-CN"/>
        </w:rPr>
        <w:t>8.1花溪区城市排水防涝应急响应分级标准及指挥调度</w:t>
      </w:r>
      <w:bookmarkEnd w:id="56"/>
    </w:p>
    <w:p>
      <w:pPr>
        <w:pStyle w:val="4"/>
        <w:pageBreakBefore w:val="0"/>
        <w:kinsoku/>
        <w:wordWrap/>
        <w:overflowPunct/>
        <w:topLinePunct w:val="0"/>
        <w:autoSpaceDE/>
        <w:autoSpaceDN/>
        <w:bidi w:val="0"/>
        <w:adjustRightInd/>
        <w:snapToGrid/>
        <w:spacing w:before="0" w:after="0" w:line="560" w:lineRule="exact"/>
        <w:ind w:right="0" w:rightChars="0" w:firstLine="640" w:firstLineChars="200"/>
        <w:textAlignment w:val="auto"/>
        <w:rPr>
          <w:rFonts w:hint="eastAsia" w:ascii="楷体" w:hAnsi="楷体" w:eastAsia="楷体"/>
          <w:b w:val="0"/>
          <w:bCs w:val="0"/>
          <w:color w:val="auto"/>
          <w:lang w:val="en-US" w:eastAsia="zh-CN"/>
        </w:rPr>
      </w:pPr>
      <w:bookmarkStart w:id="57" w:name="_Toc9285"/>
      <w:r>
        <w:rPr>
          <w:rFonts w:hint="eastAsia" w:ascii="楷体" w:hAnsi="楷体" w:eastAsia="楷体"/>
          <w:b w:val="0"/>
          <w:bCs w:val="0"/>
          <w:color w:val="auto"/>
          <w:lang w:val="en-US" w:eastAsia="zh-CN"/>
        </w:rPr>
        <w:t>8.2花溪区城市排水防涝应急处置流程图</w:t>
      </w:r>
      <w:bookmarkEnd w:id="57"/>
    </w:p>
    <w:p>
      <w:pPr>
        <w:pStyle w:val="4"/>
        <w:pageBreakBefore w:val="0"/>
        <w:kinsoku/>
        <w:wordWrap/>
        <w:overflowPunct/>
        <w:topLinePunct w:val="0"/>
        <w:autoSpaceDE/>
        <w:autoSpaceDN/>
        <w:bidi w:val="0"/>
        <w:adjustRightInd/>
        <w:snapToGrid/>
        <w:spacing w:before="0" w:after="0" w:line="560" w:lineRule="exact"/>
        <w:ind w:right="0" w:rightChars="0" w:firstLine="640" w:firstLineChars="200"/>
        <w:textAlignment w:val="auto"/>
        <w:rPr>
          <w:rFonts w:hint="eastAsia" w:ascii="楷体" w:hAnsi="楷体" w:eastAsia="楷体"/>
          <w:b w:val="0"/>
          <w:bCs w:val="0"/>
          <w:color w:val="auto"/>
          <w:lang w:val="en-US" w:eastAsia="zh-CN"/>
        </w:rPr>
      </w:pPr>
      <w:bookmarkStart w:id="58" w:name="_Toc5916"/>
      <w:r>
        <w:rPr>
          <w:rFonts w:hint="eastAsia" w:ascii="楷体" w:hAnsi="楷体" w:eastAsia="楷体"/>
          <w:b w:val="0"/>
          <w:bCs w:val="0"/>
          <w:color w:val="auto"/>
          <w:lang w:val="en-US" w:eastAsia="zh-CN"/>
        </w:rPr>
        <w:t>8.3花溪区城市排水防涝信息送报流程图</w:t>
      </w:r>
      <w:bookmarkEnd w:id="58"/>
    </w:p>
    <w:p>
      <w:pPr>
        <w:pStyle w:val="4"/>
        <w:pageBreakBefore w:val="0"/>
        <w:kinsoku/>
        <w:wordWrap/>
        <w:overflowPunct/>
        <w:topLinePunct w:val="0"/>
        <w:autoSpaceDE/>
        <w:autoSpaceDN/>
        <w:bidi w:val="0"/>
        <w:adjustRightInd/>
        <w:snapToGrid/>
        <w:spacing w:before="0" w:after="0" w:line="560" w:lineRule="exact"/>
        <w:ind w:right="0" w:rightChars="0" w:firstLine="640" w:firstLineChars="200"/>
        <w:textAlignment w:val="auto"/>
        <w:rPr>
          <w:rFonts w:hint="eastAsia" w:ascii="楷体" w:hAnsi="楷体" w:eastAsia="楷体"/>
          <w:b w:val="0"/>
          <w:bCs w:val="0"/>
          <w:color w:val="auto"/>
          <w:lang w:val="en-US" w:eastAsia="zh-CN"/>
        </w:rPr>
      </w:pPr>
      <w:bookmarkStart w:id="59" w:name="_Toc18728"/>
      <w:r>
        <w:rPr>
          <w:rFonts w:hint="eastAsia" w:ascii="楷体" w:hAnsi="楷体" w:eastAsia="楷体"/>
          <w:b w:val="0"/>
          <w:bCs w:val="0"/>
          <w:color w:val="auto"/>
          <w:lang w:val="en-US" w:eastAsia="zh-CN"/>
        </w:rPr>
        <w:t>8.4花溪区城市排水防涝指挥部成员单位联系方式</w:t>
      </w:r>
      <w:bookmarkEnd w:id="59"/>
    </w:p>
    <w:p>
      <w:pPr>
        <w:rPr>
          <w:rFonts w:hint="eastAsia" w:ascii="楷体" w:hAnsi="楷体" w:eastAsia="楷体"/>
          <w:b w:val="0"/>
          <w:bCs w:val="0"/>
          <w:color w:val="auto"/>
          <w:lang w:val="en-US" w:eastAsia="zh-CN"/>
        </w:rPr>
      </w:pPr>
    </w:p>
    <w:p>
      <w:pPr>
        <w:pStyle w:val="2"/>
        <w:rPr>
          <w:rFonts w:hint="eastAsia" w:ascii="楷体" w:hAnsi="楷体" w:eastAsia="楷体"/>
          <w:b w:val="0"/>
          <w:bCs w:val="0"/>
          <w:color w:val="auto"/>
          <w:lang w:val="en-US" w:eastAsia="zh-CN"/>
        </w:rPr>
      </w:pPr>
    </w:p>
    <w:p>
      <w:pPr>
        <w:pStyle w:val="2"/>
        <w:rPr>
          <w:rFonts w:hint="default" w:ascii="楷体" w:hAnsi="楷体" w:eastAsia="楷体"/>
          <w:b w:val="0"/>
          <w:bCs w:val="0"/>
          <w:color w:val="auto"/>
          <w:lang w:val="en-US" w:eastAsia="zh-CN"/>
        </w:rPr>
      </w:pPr>
    </w:p>
    <w:p>
      <w:pPr>
        <w:pageBreakBefore w:val="0"/>
        <w:kinsoku/>
        <w:wordWrap/>
        <w:overflowPunct/>
        <w:topLinePunct w:val="0"/>
        <w:autoSpaceDE/>
        <w:autoSpaceDN/>
        <w:bidi w:val="0"/>
        <w:adjustRightInd/>
        <w:snapToGrid/>
        <w:spacing w:line="560" w:lineRule="exact"/>
        <w:rPr>
          <w:rFonts w:hint="eastAsia" w:ascii="楷体" w:hAnsi="楷体" w:eastAsia="楷体"/>
          <w:b w:val="0"/>
          <w:bCs w:val="0"/>
          <w:color w:val="auto"/>
          <w:lang w:val="en-US" w:eastAsia="zh-CN"/>
        </w:rPr>
      </w:pPr>
    </w:p>
    <w:p>
      <w:pPr>
        <w:pStyle w:val="2"/>
        <w:pageBreakBefore w:val="0"/>
        <w:kinsoku/>
        <w:wordWrap/>
        <w:overflowPunct/>
        <w:topLinePunct w:val="0"/>
        <w:autoSpaceDE/>
        <w:autoSpaceDN/>
        <w:bidi w:val="0"/>
        <w:adjustRightInd/>
        <w:snapToGrid/>
        <w:spacing w:line="560" w:lineRule="exact"/>
        <w:rPr>
          <w:rFonts w:hint="eastAsia" w:ascii="楷体" w:hAnsi="楷体" w:eastAsia="楷体"/>
          <w:b w:val="0"/>
          <w:bCs w:val="0"/>
          <w:color w:val="auto"/>
          <w:lang w:val="en-US" w:eastAsia="zh-CN"/>
        </w:rPr>
      </w:pPr>
    </w:p>
    <w:p>
      <w:pPr>
        <w:pStyle w:val="2"/>
        <w:pageBreakBefore w:val="0"/>
        <w:kinsoku/>
        <w:wordWrap/>
        <w:overflowPunct/>
        <w:topLinePunct w:val="0"/>
        <w:autoSpaceDE/>
        <w:autoSpaceDN/>
        <w:bidi w:val="0"/>
        <w:adjustRightInd/>
        <w:snapToGrid/>
        <w:spacing w:line="560" w:lineRule="exact"/>
        <w:rPr>
          <w:rFonts w:hint="eastAsia" w:ascii="楷体" w:hAnsi="楷体" w:eastAsia="楷体"/>
          <w:b w:val="0"/>
          <w:bCs w:val="0"/>
          <w:color w:val="auto"/>
          <w:lang w:val="en-US" w:eastAsia="zh-CN"/>
        </w:rPr>
      </w:pPr>
    </w:p>
    <w:p>
      <w:pPr>
        <w:pStyle w:val="2"/>
        <w:pageBreakBefore w:val="0"/>
        <w:kinsoku/>
        <w:wordWrap/>
        <w:overflowPunct/>
        <w:topLinePunct w:val="0"/>
        <w:autoSpaceDE/>
        <w:autoSpaceDN/>
        <w:bidi w:val="0"/>
        <w:adjustRightInd/>
        <w:snapToGrid/>
        <w:spacing w:line="560" w:lineRule="exact"/>
        <w:ind w:left="0" w:leftChars="0" w:firstLine="0" w:firstLineChars="0"/>
        <w:rPr>
          <w:rFonts w:hint="eastAsia" w:ascii="楷体" w:hAnsi="楷体" w:eastAsia="楷体"/>
          <w:b w:val="0"/>
          <w:bCs w:val="0"/>
          <w:color w:val="auto"/>
          <w:lang w:val="en-US" w:eastAsia="zh-CN"/>
        </w:rPr>
      </w:pPr>
    </w:p>
    <w:p>
      <w:pPr>
        <w:pageBreakBefore w:val="0"/>
        <w:kinsoku/>
        <w:wordWrap/>
        <w:overflowPunct/>
        <w:topLinePunct w:val="0"/>
        <w:autoSpaceDE/>
        <w:autoSpaceDN/>
        <w:bidi w:val="0"/>
        <w:adjustRightInd/>
        <w:snapToGrid/>
        <w:spacing w:line="560" w:lineRule="exact"/>
        <w:ind w:right="0" w:rightChars="0"/>
        <w:textAlignment w:val="auto"/>
        <w:rPr>
          <w:rFonts w:hint="eastAsia" w:ascii="仿宋" w:hAnsi="仿宋" w:eastAsia="仿宋"/>
          <w:b/>
          <w:bCs/>
          <w:color w:val="auto"/>
          <w:sz w:val="30"/>
          <w:szCs w:val="30"/>
          <w:lang w:val="en-US" w:eastAsia="zh-CN"/>
        </w:rPr>
      </w:pPr>
      <w:bookmarkStart w:id="60" w:name="_Toc32322"/>
    </w:p>
    <w:p>
      <w:pPr>
        <w:pageBreakBefore w:val="0"/>
        <w:kinsoku/>
        <w:wordWrap/>
        <w:overflowPunct/>
        <w:topLinePunct w:val="0"/>
        <w:autoSpaceDE/>
        <w:autoSpaceDN/>
        <w:bidi w:val="0"/>
        <w:adjustRightInd/>
        <w:snapToGrid/>
        <w:spacing w:line="560" w:lineRule="exact"/>
        <w:ind w:right="0" w:rightChars="0"/>
        <w:textAlignment w:val="auto"/>
        <w:rPr>
          <w:rFonts w:hint="eastAsia" w:ascii="仿宋" w:hAnsi="仿宋" w:eastAsia="仿宋"/>
          <w:b/>
          <w:bCs/>
          <w:color w:val="auto"/>
          <w:sz w:val="30"/>
          <w:szCs w:val="30"/>
          <w:lang w:val="en-US" w:eastAsia="zh-CN"/>
        </w:rPr>
      </w:pPr>
    </w:p>
    <w:p>
      <w:pPr>
        <w:pageBreakBefore w:val="0"/>
        <w:kinsoku/>
        <w:wordWrap/>
        <w:overflowPunct/>
        <w:topLinePunct w:val="0"/>
        <w:autoSpaceDE/>
        <w:autoSpaceDN/>
        <w:bidi w:val="0"/>
        <w:adjustRightInd/>
        <w:snapToGrid/>
        <w:spacing w:line="560" w:lineRule="exact"/>
        <w:ind w:right="0" w:rightChars="0"/>
        <w:textAlignment w:val="auto"/>
        <w:rPr>
          <w:rFonts w:hint="eastAsia" w:ascii="仿宋" w:hAnsi="仿宋" w:eastAsia="仿宋"/>
          <w:b/>
          <w:bCs/>
          <w:color w:val="auto"/>
          <w:sz w:val="30"/>
          <w:szCs w:val="30"/>
          <w:lang w:val="en-US" w:eastAsia="zh-CN"/>
        </w:rPr>
      </w:pPr>
    </w:p>
    <w:p>
      <w:pPr>
        <w:pageBreakBefore w:val="0"/>
        <w:kinsoku/>
        <w:wordWrap/>
        <w:overflowPunct/>
        <w:topLinePunct w:val="0"/>
        <w:autoSpaceDE/>
        <w:autoSpaceDN/>
        <w:bidi w:val="0"/>
        <w:adjustRightInd/>
        <w:snapToGrid/>
        <w:spacing w:line="560" w:lineRule="exact"/>
        <w:ind w:right="0" w:rightChars="0"/>
        <w:textAlignment w:val="auto"/>
        <w:rPr>
          <w:rFonts w:hint="eastAsia" w:ascii="仿宋" w:hAnsi="仿宋" w:eastAsia="仿宋"/>
          <w:b/>
          <w:bCs/>
          <w:color w:val="auto"/>
          <w:sz w:val="30"/>
          <w:szCs w:val="30"/>
          <w:lang w:val="en-US" w:eastAsia="zh-CN"/>
        </w:rPr>
      </w:pPr>
      <w:r>
        <w:rPr>
          <w:rFonts w:hint="eastAsia" w:ascii="仿宋" w:hAnsi="仿宋" w:eastAsia="仿宋"/>
          <w:b/>
          <w:bCs/>
          <w:color w:val="auto"/>
          <w:sz w:val="30"/>
          <w:szCs w:val="30"/>
          <w:lang w:val="en-US" w:eastAsia="zh-CN"/>
        </w:rPr>
        <w:t>附件8.1</w:t>
      </w:r>
      <w:bookmarkEnd w:id="60"/>
    </w:p>
    <w:p>
      <w:pPr>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楷体" w:hAnsi="楷体" w:eastAsia="楷体" w:cstheme="majorBidi"/>
          <w:b w:val="0"/>
          <w:bCs w:val="0"/>
          <w:color w:val="auto"/>
          <w:kern w:val="2"/>
          <w:sz w:val="32"/>
          <w:szCs w:val="32"/>
          <w:lang w:val="en-US" w:eastAsia="zh-CN" w:bidi="ar-SA"/>
        </w:rPr>
      </w:pPr>
      <w:bookmarkStart w:id="61" w:name="_Toc18720"/>
      <w:r>
        <w:rPr>
          <w:rFonts w:hint="eastAsia" w:ascii="楷体" w:hAnsi="楷体" w:eastAsia="楷体" w:cstheme="majorBidi"/>
          <w:b w:val="0"/>
          <w:bCs w:val="0"/>
          <w:color w:val="auto"/>
          <w:kern w:val="2"/>
          <w:sz w:val="32"/>
          <w:szCs w:val="32"/>
          <w:lang w:val="en-US" w:eastAsia="zh-CN" w:bidi="ar-SA"/>
        </w:rPr>
        <w:t>花溪区城市排水防涝应急响应分级标准</w:t>
      </w:r>
      <w:bookmarkEnd w:id="61"/>
      <w:r>
        <w:rPr>
          <w:rFonts w:hint="eastAsia" w:ascii="楷体" w:hAnsi="楷体" w:eastAsia="楷体" w:cstheme="majorBidi"/>
          <w:b w:val="0"/>
          <w:bCs w:val="0"/>
          <w:color w:val="auto"/>
          <w:kern w:val="2"/>
          <w:sz w:val="32"/>
          <w:szCs w:val="32"/>
          <w:lang w:val="en-US" w:eastAsia="zh-CN" w:bidi="ar-SA"/>
        </w:rPr>
        <w:t>及指挥调度</w:t>
      </w:r>
    </w:p>
    <w:tbl>
      <w:tblPr>
        <w:tblStyle w:val="12"/>
        <w:tblpPr w:leftFromText="180" w:rightFromText="180" w:vertAnchor="text" w:horzAnchor="page" w:tblpXSpec="center" w:tblpY="677"/>
        <w:tblOverlap w:val="never"/>
        <w:tblW w:w="10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7760"/>
        <w:gridCol w:w="9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应急响应级别</w:t>
            </w: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启动标准（达到以下条件之一即启动）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签发领导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坐镇指挥领导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城市排水防涝IV级应急响应</w:t>
            </w: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（1）城区中有三分之一及以上区域，6小时内降雨量将达50毫米以上，或者已达50毫米以上，且降雨持续。</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花溪区</w:t>
            </w:r>
            <w:r>
              <w:rPr>
                <w:rFonts w:hint="default" w:ascii="仿宋_GB2312" w:hAnsi="宋体" w:eastAsia="仿宋_GB2312" w:cs="仿宋_GB2312"/>
                <w:i w:val="0"/>
                <w:iCs w:val="0"/>
                <w:color w:val="000000"/>
                <w:kern w:val="0"/>
                <w:sz w:val="20"/>
                <w:szCs w:val="20"/>
                <w:u w:val="none"/>
                <w:lang w:val="en-US" w:eastAsia="zh-CN" w:bidi="ar"/>
              </w:rPr>
              <w:t>排指办常务副主任</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花溪区</w:t>
            </w:r>
            <w:r>
              <w:rPr>
                <w:rFonts w:hint="default" w:ascii="仿宋_GB2312" w:hAnsi="宋体" w:eastAsia="仿宋_GB2312" w:cs="仿宋_GB2312"/>
                <w:i w:val="0"/>
                <w:iCs w:val="0"/>
                <w:color w:val="000000"/>
                <w:kern w:val="0"/>
                <w:sz w:val="20"/>
                <w:szCs w:val="20"/>
                <w:u w:val="none"/>
                <w:lang w:val="en-US" w:eastAsia="zh-CN" w:bidi="ar"/>
              </w:rPr>
              <w:t>排指办常务副主任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（2）城区中有三分之一及以上区域，预计出现1小时</w:t>
            </w:r>
            <w:r>
              <w:rPr>
                <w:rStyle w:val="24"/>
                <w:lang w:val="en-US" w:eastAsia="zh-CN" w:bidi="ar"/>
              </w:rPr>
              <w:t>≥</w:t>
            </w:r>
            <w:r>
              <w:rPr>
                <w:rStyle w:val="25"/>
                <w:rFonts w:hint="eastAsia" w:hAnsi="宋体"/>
                <w:lang w:val="en-US" w:eastAsia="zh-CN" w:bidi="ar"/>
              </w:rPr>
              <w:t>40</w:t>
            </w:r>
            <w:r>
              <w:rPr>
                <w:rStyle w:val="25"/>
                <w:rFonts w:hAnsi="宋体"/>
                <w:lang w:val="en-US" w:eastAsia="zh-CN" w:bidi="ar"/>
              </w:rPr>
              <w:t>毫米的强降水，且降雨持续。</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（2）城区中有三分之一及以上区域出现城市道路因积水中断交通现象。</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（3）城区境内主要河流未达到警戒水位，但气象局报告后续还将有暴雨或极端天气，水位继续上涨趋势。</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（4）其他经</w:t>
            </w:r>
            <w:r>
              <w:rPr>
                <w:rFonts w:hint="eastAsia" w:ascii="仿宋_GB2312" w:hAnsi="宋体" w:eastAsia="仿宋_GB2312" w:cs="仿宋_GB2312"/>
                <w:i w:val="0"/>
                <w:iCs w:val="0"/>
                <w:color w:val="000000"/>
                <w:kern w:val="0"/>
                <w:sz w:val="20"/>
                <w:szCs w:val="20"/>
                <w:u w:val="none"/>
                <w:lang w:val="en-US" w:eastAsia="zh-CN" w:bidi="ar"/>
              </w:rPr>
              <w:t>花溪区</w:t>
            </w:r>
            <w:r>
              <w:rPr>
                <w:rFonts w:hint="default" w:ascii="仿宋_GB2312" w:hAnsi="宋体" w:eastAsia="仿宋_GB2312" w:cs="仿宋_GB2312"/>
                <w:i w:val="0"/>
                <w:iCs w:val="0"/>
                <w:color w:val="000000"/>
                <w:kern w:val="0"/>
                <w:sz w:val="20"/>
                <w:szCs w:val="20"/>
                <w:u w:val="none"/>
                <w:lang w:val="en-US" w:eastAsia="zh-CN" w:bidi="ar"/>
              </w:rPr>
              <w:t>排指认定的一般水涝灾害。</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城市排水防涝</w:t>
            </w:r>
            <w:r>
              <w:rPr>
                <w:rStyle w:val="24"/>
                <w:lang w:val="en-US" w:eastAsia="zh-CN" w:bidi="ar"/>
              </w:rPr>
              <w:t>Ⅲ</w:t>
            </w:r>
            <w:r>
              <w:rPr>
                <w:rStyle w:val="25"/>
                <w:rFonts w:hAnsi="宋体"/>
                <w:lang w:val="en-US" w:eastAsia="zh-CN" w:bidi="ar"/>
              </w:rPr>
              <w:t>级应急响应</w:t>
            </w: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（1）城区中有三分之一及以上区域，3小时内降雨量将达到或已经达到100毫米以上，且降雨持续。</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花溪区</w:t>
            </w:r>
            <w:r>
              <w:rPr>
                <w:rFonts w:hint="default" w:ascii="仿宋_GB2312" w:hAnsi="宋体" w:eastAsia="仿宋_GB2312" w:cs="仿宋_GB2312"/>
                <w:i w:val="0"/>
                <w:iCs w:val="0"/>
                <w:color w:val="000000"/>
                <w:kern w:val="0"/>
                <w:sz w:val="20"/>
                <w:szCs w:val="20"/>
                <w:u w:val="none"/>
                <w:lang w:val="en-US" w:eastAsia="zh-CN" w:bidi="ar"/>
              </w:rPr>
              <w:t>排指办主任</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花溪区</w:t>
            </w:r>
            <w:r>
              <w:rPr>
                <w:rFonts w:hint="default" w:ascii="仿宋_GB2312" w:hAnsi="宋体" w:eastAsia="仿宋_GB2312" w:cs="仿宋_GB2312"/>
                <w:i w:val="0"/>
                <w:iCs w:val="0"/>
                <w:color w:val="000000"/>
                <w:kern w:val="0"/>
                <w:sz w:val="20"/>
                <w:szCs w:val="20"/>
                <w:u w:val="none"/>
                <w:lang w:val="en-US" w:eastAsia="zh-CN" w:bidi="ar"/>
              </w:rPr>
              <w:t>排指办主任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（2）城区中有三分之一及以上区域出现1小时</w:t>
            </w:r>
            <w:r>
              <w:rPr>
                <w:rStyle w:val="24"/>
                <w:lang w:val="en-US" w:eastAsia="zh-CN" w:bidi="ar"/>
              </w:rPr>
              <w:t>≥</w:t>
            </w:r>
            <w:r>
              <w:rPr>
                <w:rStyle w:val="25"/>
                <w:rFonts w:hAnsi="宋体"/>
                <w:lang w:val="en-US" w:eastAsia="zh-CN" w:bidi="ar"/>
              </w:rPr>
              <w:t>50毫米的强降水，且降雨持续。</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（3）城区中有三分之一及以上区域均出现3处及以上城市道路因积水中断交通现象。</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r>
              <w:rPr>
                <w:rFonts w:hint="eastAsia" w:ascii="仿宋_GB2312" w:hAnsi="宋体" w:eastAsia="仿宋_GB2312" w:cs="仿宋_GB2312"/>
                <w:i w:val="0"/>
                <w:iCs w:val="0"/>
                <w:color w:val="000000"/>
                <w:kern w:val="0"/>
                <w:sz w:val="20"/>
                <w:szCs w:val="20"/>
                <w:u w:val="none"/>
                <w:lang w:val="en-US" w:eastAsia="zh-CN" w:bidi="ar"/>
              </w:rPr>
              <w:t>花溪区</w:t>
            </w:r>
            <w:r>
              <w:rPr>
                <w:rFonts w:hint="default" w:ascii="仿宋_GB2312" w:hAnsi="宋体" w:eastAsia="仿宋_GB2312" w:cs="仿宋_GB2312"/>
                <w:i w:val="0"/>
                <w:iCs w:val="0"/>
                <w:color w:val="000000"/>
                <w:kern w:val="0"/>
                <w:sz w:val="20"/>
                <w:szCs w:val="20"/>
                <w:u w:val="none"/>
                <w:lang w:val="en-US" w:eastAsia="zh-CN" w:bidi="ar"/>
              </w:rPr>
              <w:t>境内主要河流达到警戒水位，而且水位继续上涨趋势。</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（5）其他经</w:t>
            </w:r>
            <w:r>
              <w:rPr>
                <w:rFonts w:hint="eastAsia" w:ascii="仿宋_GB2312" w:hAnsi="宋体" w:eastAsia="仿宋_GB2312" w:cs="仿宋_GB2312"/>
                <w:i w:val="0"/>
                <w:iCs w:val="0"/>
                <w:color w:val="000000"/>
                <w:kern w:val="0"/>
                <w:sz w:val="20"/>
                <w:szCs w:val="20"/>
                <w:u w:val="none"/>
                <w:lang w:val="en-US" w:eastAsia="zh-CN" w:bidi="ar"/>
              </w:rPr>
              <w:t>花溪区</w:t>
            </w:r>
            <w:r>
              <w:rPr>
                <w:rFonts w:hint="default" w:ascii="仿宋_GB2312" w:hAnsi="宋体" w:eastAsia="仿宋_GB2312" w:cs="仿宋_GB2312"/>
                <w:i w:val="0"/>
                <w:iCs w:val="0"/>
                <w:color w:val="000000"/>
                <w:kern w:val="0"/>
                <w:sz w:val="20"/>
                <w:szCs w:val="20"/>
                <w:u w:val="none"/>
                <w:lang w:val="en-US" w:eastAsia="zh-CN" w:bidi="ar"/>
              </w:rPr>
              <w:t>排指认定的较大水涝灾害。</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城市排水防涝</w:t>
            </w:r>
            <w:r>
              <w:rPr>
                <w:rStyle w:val="24"/>
                <w:lang w:val="en-US" w:eastAsia="zh-CN" w:bidi="ar"/>
              </w:rPr>
              <w:t>Ⅱ</w:t>
            </w:r>
            <w:r>
              <w:rPr>
                <w:rStyle w:val="25"/>
                <w:rFonts w:hAnsi="宋体"/>
                <w:lang w:val="en-US" w:eastAsia="zh-CN" w:bidi="ar"/>
              </w:rPr>
              <w:t>级应急响应</w:t>
            </w: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（1）城区中有三分之一及以上区域，3小时内降雨量将达到或已经达到150毫米以上，或6小时内降雨量将达到或已经达到200毫米以上，且降雨持续。</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花溪区</w:t>
            </w:r>
            <w:r>
              <w:rPr>
                <w:rFonts w:hint="default" w:ascii="仿宋_GB2312" w:hAnsi="宋体" w:eastAsia="仿宋_GB2312" w:cs="仿宋_GB2312"/>
                <w:i w:val="0"/>
                <w:iCs w:val="0"/>
                <w:color w:val="000000"/>
                <w:kern w:val="0"/>
                <w:sz w:val="20"/>
                <w:szCs w:val="20"/>
                <w:u w:val="none"/>
                <w:lang w:val="en-US" w:eastAsia="zh-CN" w:bidi="ar"/>
              </w:rPr>
              <w:t>排指指挥长</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花溪区</w:t>
            </w:r>
            <w:r>
              <w:rPr>
                <w:rFonts w:hint="default" w:ascii="仿宋_GB2312" w:hAnsi="宋体" w:eastAsia="仿宋_GB2312" w:cs="仿宋_GB2312"/>
                <w:i w:val="0"/>
                <w:iCs w:val="0"/>
                <w:color w:val="000000"/>
                <w:kern w:val="0"/>
                <w:sz w:val="20"/>
                <w:szCs w:val="20"/>
                <w:u w:val="none"/>
                <w:lang w:val="en-US" w:eastAsia="zh-CN" w:bidi="ar"/>
              </w:rPr>
              <w:t>排指指挥长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（2）城区中有三分之一及以上区域出现1小时</w:t>
            </w:r>
            <w:r>
              <w:rPr>
                <w:rStyle w:val="24"/>
                <w:lang w:val="en-US" w:eastAsia="zh-CN" w:bidi="ar"/>
              </w:rPr>
              <w:t>≥</w:t>
            </w:r>
            <w:r>
              <w:rPr>
                <w:rStyle w:val="25"/>
                <w:rFonts w:hAnsi="宋体"/>
                <w:lang w:val="en-US" w:eastAsia="zh-CN" w:bidi="ar"/>
              </w:rPr>
              <w:t>100毫米的强降水，且降雨持续。</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（3）城区中有三分之一及以上区域均出现5处及以上城市道路因积水中断交通现象。</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（4）因灾死亡1-2人或紧急转移安置生命受威胁群众100人以上。</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w:t>
            </w:r>
            <w:r>
              <w:rPr>
                <w:rFonts w:hint="eastAsia" w:ascii="仿宋_GB2312" w:hAnsi="宋体" w:eastAsia="仿宋_GB2312" w:cs="仿宋_GB2312"/>
                <w:i w:val="0"/>
                <w:iCs w:val="0"/>
                <w:color w:val="000000"/>
                <w:kern w:val="0"/>
                <w:sz w:val="20"/>
                <w:szCs w:val="20"/>
                <w:u w:val="none"/>
                <w:lang w:val="en-US" w:eastAsia="zh-CN" w:bidi="ar"/>
              </w:rPr>
              <w:t>花溪区</w:t>
            </w:r>
            <w:r>
              <w:rPr>
                <w:rFonts w:hint="default" w:ascii="仿宋_GB2312" w:hAnsi="宋体" w:eastAsia="仿宋_GB2312" w:cs="仿宋_GB2312"/>
                <w:i w:val="0"/>
                <w:iCs w:val="0"/>
                <w:color w:val="000000"/>
                <w:kern w:val="0"/>
                <w:sz w:val="20"/>
                <w:szCs w:val="20"/>
                <w:u w:val="none"/>
                <w:lang w:val="en-US" w:eastAsia="zh-CN" w:bidi="ar"/>
              </w:rPr>
              <w:t>境内主要河流达到保证水位，而且水位继续上涨出现部分低洼区域内涝严重情况。</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（6）小型水库出现险情，危及下游人民群众生命安全及财产重大损失。</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（7）其他经</w:t>
            </w:r>
            <w:r>
              <w:rPr>
                <w:rFonts w:hint="eastAsia" w:ascii="仿宋_GB2312" w:hAnsi="宋体" w:eastAsia="仿宋_GB2312" w:cs="仿宋_GB2312"/>
                <w:i w:val="0"/>
                <w:iCs w:val="0"/>
                <w:color w:val="000000"/>
                <w:kern w:val="0"/>
                <w:sz w:val="20"/>
                <w:szCs w:val="20"/>
                <w:u w:val="none"/>
                <w:lang w:val="en-US" w:eastAsia="zh-CN" w:bidi="ar"/>
              </w:rPr>
              <w:t>花溪区</w:t>
            </w:r>
            <w:r>
              <w:rPr>
                <w:rFonts w:hint="default" w:ascii="仿宋_GB2312" w:hAnsi="宋体" w:eastAsia="仿宋_GB2312" w:cs="仿宋_GB2312"/>
                <w:i w:val="0"/>
                <w:iCs w:val="0"/>
                <w:color w:val="000000"/>
                <w:kern w:val="0"/>
                <w:sz w:val="20"/>
                <w:szCs w:val="20"/>
                <w:u w:val="none"/>
                <w:lang w:val="en-US" w:eastAsia="zh-CN" w:bidi="ar"/>
              </w:rPr>
              <w:t>排指认定的重大水涝灾害。</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城市排水防涝I级应急响应</w:t>
            </w: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（1）城区中有三分之一及以上区域，3小时内降雨量将达到或已经达到200毫米以上，或6小时内降雨量将达到或已经达到250毫米以上，且降雨持续。</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花溪区</w:t>
            </w:r>
            <w:r>
              <w:rPr>
                <w:rFonts w:hint="default" w:ascii="仿宋_GB2312" w:hAnsi="宋体" w:eastAsia="仿宋_GB2312" w:cs="仿宋_GB2312"/>
                <w:i w:val="0"/>
                <w:iCs w:val="0"/>
                <w:color w:val="000000"/>
                <w:kern w:val="0"/>
                <w:sz w:val="20"/>
                <w:szCs w:val="20"/>
                <w:u w:val="none"/>
                <w:lang w:val="en-US" w:eastAsia="zh-CN" w:bidi="ar"/>
              </w:rPr>
              <w:t>排指指挥长</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花溪区</w:t>
            </w:r>
            <w:r>
              <w:rPr>
                <w:rFonts w:hint="default" w:ascii="仿宋_GB2312" w:hAnsi="宋体" w:eastAsia="仿宋_GB2312" w:cs="仿宋_GB2312"/>
                <w:i w:val="0"/>
                <w:iCs w:val="0"/>
                <w:color w:val="000000"/>
                <w:kern w:val="0"/>
                <w:sz w:val="20"/>
                <w:szCs w:val="20"/>
                <w:u w:val="none"/>
                <w:lang w:val="en-US" w:eastAsia="zh-CN" w:bidi="ar"/>
              </w:rPr>
              <w:t>排指指挥长或</w:t>
            </w:r>
            <w:r>
              <w:rPr>
                <w:rFonts w:hint="eastAsia" w:ascii="仿宋_GB2312" w:hAnsi="宋体" w:eastAsia="仿宋_GB2312" w:cs="仿宋_GB2312"/>
                <w:i w:val="0"/>
                <w:iCs w:val="0"/>
                <w:color w:val="000000"/>
                <w:kern w:val="0"/>
                <w:sz w:val="20"/>
                <w:szCs w:val="20"/>
                <w:u w:val="none"/>
                <w:lang w:val="en-US" w:eastAsia="zh-CN" w:bidi="ar"/>
              </w:rPr>
              <w:t>区</w:t>
            </w:r>
            <w:r>
              <w:rPr>
                <w:rFonts w:hint="default" w:ascii="仿宋_GB2312" w:hAnsi="宋体" w:eastAsia="仿宋_GB2312" w:cs="仿宋_GB2312"/>
                <w:i w:val="0"/>
                <w:iCs w:val="0"/>
                <w:color w:val="000000"/>
                <w:kern w:val="0"/>
                <w:sz w:val="20"/>
                <w:szCs w:val="20"/>
                <w:u w:val="none"/>
                <w:lang w:val="en-US" w:eastAsia="zh-CN" w:bidi="ar"/>
              </w:rPr>
              <w:t>委、</w:t>
            </w:r>
            <w:r>
              <w:rPr>
                <w:rFonts w:hint="eastAsia" w:ascii="仿宋_GB2312" w:hAnsi="宋体" w:eastAsia="仿宋_GB2312" w:cs="仿宋_GB2312"/>
                <w:i w:val="0"/>
                <w:iCs w:val="0"/>
                <w:color w:val="000000"/>
                <w:kern w:val="0"/>
                <w:sz w:val="20"/>
                <w:szCs w:val="20"/>
                <w:u w:val="none"/>
                <w:lang w:val="en-US" w:eastAsia="zh-CN" w:bidi="ar"/>
              </w:rPr>
              <w:t>区</w:t>
            </w:r>
            <w:r>
              <w:rPr>
                <w:rFonts w:hint="default" w:ascii="仿宋_GB2312" w:hAnsi="宋体" w:eastAsia="仿宋_GB2312" w:cs="仿宋_GB2312"/>
                <w:i w:val="0"/>
                <w:iCs w:val="0"/>
                <w:color w:val="000000"/>
                <w:kern w:val="0"/>
                <w:sz w:val="20"/>
                <w:szCs w:val="20"/>
                <w:u w:val="none"/>
                <w:lang w:val="en-US" w:eastAsia="zh-CN" w:bidi="ar"/>
              </w:rPr>
              <w:t>政府委托其他</w:t>
            </w:r>
            <w:r>
              <w:rPr>
                <w:rFonts w:hint="eastAsia" w:ascii="仿宋_GB2312" w:hAnsi="宋体" w:eastAsia="仿宋_GB2312" w:cs="仿宋_GB2312"/>
                <w:i w:val="0"/>
                <w:iCs w:val="0"/>
                <w:color w:val="000000"/>
                <w:kern w:val="0"/>
                <w:sz w:val="20"/>
                <w:szCs w:val="20"/>
                <w:u w:val="none"/>
                <w:lang w:val="en-US" w:eastAsia="zh-CN" w:bidi="ar"/>
              </w:rPr>
              <w:t>区</w:t>
            </w:r>
            <w:r>
              <w:rPr>
                <w:rFonts w:hint="default" w:ascii="仿宋_GB2312" w:hAnsi="宋体" w:eastAsia="仿宋_GB2312" w:cs="仿宋_GB2312"/>
                <w:i w:val="0"/>
                <w:iCs w:val="0"/>
                <w:color w:val="000000"/>
                <w:kern w:val="0"/>
                <w:sz w:val="20"/>
                <w:szCs w:val="20"/>
                <w:u w:val="none"/>
                <w:lang w:val="en-US" w:eastAsia="zh-CN" w:bidi="ar"/>
              </w:rPr>
              <w:t>领导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（2)城区中有5个及以上区域出现1小时</w:t>
            </w:r>
            <w:r>
              <w:rPr>
                <w:rStyle w:val="24"/>
                <w:lang w:val="en-US" w:eastAsia="zh-CN" w:bidi="ar"/>
              </w:rPr>
              <w:t>≥</w:t>
            </w:r>
            <w:r>
              <w:rPr>
                <w:rStyle w:val="25"/>
                <w:rFonts w:hAnsi="宋体"/>
                <w:lang w:val="en-US" w:eastAsia="zh-CN" w:bidi="ar"/>
              </w:rPr>
              <w:t>150毫米的强降水，且降雨持续。</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（3）城区中出现大范围严重积水，因灾死亡3人（含）及以上或紧急转移安置生命受威胁群众200人以上。</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（4）区域内主要河流接近河道防洪标准，且水位继续上涨。</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（5）中型水库出现险情，危及下游人民群众生命安全及财产重大损失。</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7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（6）其他经</w:t>
            </w:r>
            <w:r>
              <w:rPr>
                <w:rFonts w:hint="eastAsia" w:ascii="仿宋_GB2312" w:hAnsi="宋体" w:eastAsia="仿宋_GB2312" w:cs="仿宋_GB2312"/>
                <w:i w:val="0"/>
                <w:iCs w:val="0"/>
                <w:color w:val="000000"/>
                <w:kern w:val="0"/>
                <w:sz w:val="20"/>
                <w:szCs w:val="20"/>
                <w:u w:val="none"/>
                <w:lang w:val="en-US" w:eastAsia="zh-CN" w:bidi="ar"/>
              </w:rPr>
              <w:t>花溪区</w:t>
            </w:r>
            <w:r>
              <w:rPr>
                <w:rFonts w:hint="default" w:ascii="仿宋_GB2312" w:hAnsi="宋体" w:eastAsia="仿宋_GB2312" w:cs="仿宋_GB2312"/>
                <w:i w:val="0"/>
                <w:iCs w:val="0"/>
                <w:color w:val="000000"/>
                <w:kern w:val="0"/>
                <w:sz w:val="20"/>
                <w:szCs w:val="20"/>
                <w:u w:val="none"/>
                <w:lang w:val="en-US" w:eastAsia="zh-CN" w:bidi="ar"/>
              </w:rPr>
              <w:t>排指认定的特别重大水涝灾害。</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r>
    </w:tbl>
    <w:p>
      <w:pPr>
        <w:pageBreakBefore w:val="0"/>
        <w:kinsoku/>
        <w:wordWrap/>
        <w:overflowPunct/>
        <w:topLinePunct w:val="0"/>
        <w:autoSpaceDE/>
        <w:autoSpaceDN/>
        <w:bidi w:val="0"/>
        <w:adjustRightInd/>
        <w:snapToGrid/>
        <w:spacing w:line="560" w:lineRule="exact"/>
        <w:ind w:right="0" w:rightChars="0"/>
        <w:textAlignment w:val="auto"/>
        <w:rPr>
          <w:rFonts w:hint="eastAsia" w:ascii="仿宋" w:hAnsi="仿宋" w:eastAsia="仿宋"/>
          <w:b/>
          <w:bCs/>
          <w:color w:val="auto"/>
          <w:sz w:val="30"/>
          <w:szCs w:val="30"/>
          <w:lang w:val="en-US" w:eastAsia="zh-CN"/>
        </w:rPr>
      </w:pPr>
      <w:bookmarkStart w:id="62" w:name="_Toc5305"/>
    </w:p>
    <w:p>
      <w:pPr>
        <w:pageBreakBefore w:val="0"/>
        <w:kinsoku/>
        <w:wordWrap/>
        <w:overflowPunct/>
        <w:topLinePunct w:val="0"/>
        <w:autoSpaceDE/>
        <w:autoSpaceDN/>
        <w:bidi w:val="0"/>
        <w:adjustRightInd/>
        <w:snapToGrid/>
        <w:spacing w:line="560" w:lineRule="exact"/>
        <w:ind w:right="0" w:rightChars="0"/>
        <w:textAlignment w:val="auto"/>
        <w:rPr>
          <w:rFonts w:hint="eastAsia" w:ascii="仿宋" w:hAnsi="仿宋" w:eastAsia="仿宋"/>
          <w:b/>
          <w:bCs/>
          <w:color w:val="auto"/>
          <w:sz w:val="30"/>
          <w:szCs w:val="30"/>
          <w:lang w:val="en-US" w:eastAsia="zh-CN"/>
        </w:rPr>
      </w:pPr>
    </w:p>
    <w:p>
      <w:pPr>
        <w:pageBreakBefore w:val="0"/>
        <w:kinsoku/>
        <w:wordWrap/>
        <w:overflowPunct/>
        <w:topLinePunct w:val="0"/>
        <w:autoSpaceDE/>
        <w:autoSpaceDN/>
        <w:bidi w:val="0"/>
        <w:adjustRightInd/>
        <w:snapToGrid/>
        <w:spacing w:line="560" w:lineRule="exact"/>
        <w:ind w:right="0" w:rightChars="0"/>
        <w:textAlignment w:val="auto"/>
        <w:rPr>
          <w:rFonts w:hint="eastAsia" w:ascii="仿宋" w:hAnsi="仿宋" w:eastAsia="仿宋"/>
          <w:b/>
          <w:bCs/>
          <w:color w:val="auto"/>
          <w:sz w:val="30"/>
          <w:szCs w:val="30"/>
          <w:lang w:val="en-US" w:eastAsia="zh-CN"/>
        </w:rPr>
      </w:pPr>
    </w:p>
    <w:p>
      <w:pPr>
        <w:pageBreakBefore w:val="0"/>
        <w:kinsoku/>
        <w:wordWrap/>
        <w:overflowPunct/>
        <w:topLinePunct w:val="0"/>
        <w:autoSpaceDE/>
        <w:autoSpaceDN/>
        <w:bidi w:val="0"/>
        <w:adjustRightInd/>
        <w:snapToGrid/>
        <w:spacing w:line="560" w:lineRule="exact"/>
        <w:ind w:right="0" w:rightChars="0"/>
        <w:textAlignment w:val="auto"/>
        <w:rPr>
          <w:rFonts w:hint="eastAsia" w:ascii="仿宋" w:hAnsi="仿宋" w:eastAsia="仿宋"/>
          <w:b/>
          <w:bCs/>
          <w:color w:val="auto"/>
          <w:sz w:val="30"/>
          <w:szCs w:val="30"/>
          <w:lang w:val="en-US" w:eastAsia="zh-CN"/>
        </w:rPr>
      </w:pPr>
    </w:p>
    <w:p>
      <w:pPr>
        <w:pageBreakBefore w:val="0"/>
        <w:kinsoku/>
        <w:wordWrap/>
        <w:overflowPunct/>
        <w:topLinePunct w:val="0"/>
        <w:autoSpaceDE/>
        <w:autoSpaceDN/>
        <w:bidi w:val="0"/>
        <w:adjustRightInd/>
        <w:snapToGrid/>
        <w:spacing w:line="560" w:lineRule="exact"/>
        <w:ind w:right="0" w:rightChars="0"/>
        <w:textAlignment w:val="auto"/>
        <w:rPr>
          <w:rFonts w:hint="eastAsia" w:ascii="仿宋" w:hAnsi="仿宋" w:eastAsia="仿宋"/>
          <w:b/>
          <w:bCs/>
          <w:color w:val="auto"/>
          <w:sz w:val="30"/>
          <w:szCs w:val="30"/>
          <w:lang w:val="en-US" w:eastAsia="zh-CN"/>
        </w:rPr>
      </w:pPr>
    </w:p>
    <w:p>
      <w:pPr>
        <w:pageBreakBefore w:val="0"/>
        <w:kinsoku/>
        <w:wordWrap/>
        <w:overflowPunct/>
        <w:topLinePunct w:val="0"/>
        <w:autoSpaceDE/>
        <w:autoSpaceDN/>
        <w:bidi w:val="0"/>
        <w:adjustRightInd/>
        <w:snapToGrid/>
        <w:spacing w:line="560" w:lineRule="exact"/>
        <w:ind w:right="0" w:rightChars="0"/>
        <w:textAlignment w:val="auto"/>
        <w:rPr>
          <w:rFonts w:hint="eastAsia" w:ascii="仿宋" w:hAnsi="仿宋" w:eastAsia="仿宋"/>
          <w:b/>
          <w:bCs/>
          <w:color w:val="auto"/>
          <w:sz w:val="30"/>
          <w:szCs w:val="30"/>
          <w:lang w:val="en-US" w:eastAsia="zh-CN"/>
        </w:rPr>
      </w:pPr>
    </w:p>
    <w:p>
      <w:pPr>
        <w:pageBreakBefore w:val="0"/>
        <w:kinsoku/>
        <w:wordWrap/>
        <w:overflowPunct/>
        <w:topLinePunct w:val="0"/>
        <w:autoSpaceDE/>
        <w:autoSpaceDN/>
        <w:bidi w:val="0"/>
        <w:adjustRightInd/>
        <w:snapToGrid/>
        <w:spacing w:line="560" w:lineRule="exact"/>
        <w:ind w:right="0" w:rightChars="0"/>
        <w:textAlignment w:val="auto"/>
        <w:rPr>
          <w:rFonts w:hint="eastAsia" w:ascii="仿宋" w:hAnsi="仿宋" w:eastAsia="仿宋"/>
          <w:b/>
          <w:bCs/>
          <w:color w:val="auto"/>
          <w:sz w:val="30"/>
          <w:szCs w:val="30"/>
          <w:lang w:val="en-US" w:eastAsia="zh-CN"/>
        </w:rPr>
      </w:pPr>
    </w:p>
    <w:p>
      <w:pPr>
        <w:pageBreakBefore w:val="0"/>
        <w:kinsoku/>
        <w:wordWrap/>
        <w:overflowPunct/>
        <w:topLinePunct w:val="0"/>
        <w:autoSpaceDE/>
        <w:autoSpaceDN/>
        <w:bidi w:val="0"/>
        <w:adjustRightInd/>
        <w:snapToGrid/>
        <w:spacing w:line="560" w:lineRule="exact"/>
        <w:ind w:right="0" w:rightChars="0"/>
        <w:textAlignment w:val="auto"/>
        <w:rPr>
          <w:rFonts w:hint="eastAsia" w:ascii="仿宋" w:hAnsi="仿宋" w:eastAsia="仿宋"/>
          <w:b/>
          <w:bCs/>
          <w:color w:val="auto"/>
          <w:sz w:val="30"/>
          <w:szCs w:val="30"/>
          <w:lang w:val="en-US" w:eastAsia="zh-CN"/>
        </w:rPr>
      </w:pPr>
    </w:p>
    <w:p>
      <w:pPr>
        <w:pageBreakBefore w:val="0"/>
        <w:kinsoku/>
        <w:wordWrap/>
        <w:overflowPunct/>
        <w:topLinePunct w:val="0"/>
        <w:autoSpaceDE/>
        <w:autoSpaceDN/>
        <w:bidi w:val="0"/>
        <w:adjustRightInd/>
        <w:snapToGrid/>
        <w:spacing w:line="560" w:lineRule="exact"/>
        <w:ind w:right="0" w:rightChars="0"/>
        <w:textAlignment w:val="auto"/>
        <w:rPr>
          <w:rFonts w:hint="eastAsia" w:ascii="仿宋" w:hAnsi="仿宋" w:eastAsia="仿宋"/>
          <w:b/>
          <w:bCs/>
          <w:color w:val="auto"/>
          <w:sz w:val="30"/>
          <w:szCs w:val="30"/>
          <w:lang w:val="en-US" w:eastAsia="zh-CN"/>
        </w:rPr>
      </w:pPr>
    </w:p>
    <w:p>
      <w:pPr>
        <w:pageBreakBefore w:val="0"/>
        <w:kinsoku/>
        <w:wordWrap/>
        <w:overflowPunct/>
        <w:topLinePunct w:val="0"/>
        <w:autoSpaceDE/>
        <w:autoSpaceDN/>
        <w:bidi w:val="0"/>
        <w:adjustRightInd/>
        <w:snapToGrid/>
        <w:spacing w:line="560" w:lineRule="exact"/>
        <w:ind w:right="0" w:rightChars="0"/>
        <w:textAlignment w:val="auto"/>
        <w:rPr>
          <w:rFonts w:hint="eastAsia" w:ascii="仿宋" w:hAnsi="仿宋" w:eastAsia="仿宋"/>
          <w:b/>
          <w:bCs/>
          <w:color w:val="auto"/>
          <w:sz w:val="30"/>
          <w:szCs w:val="30"/>
          <w:lang w:val="en-US" w:eastAsia="zh-CN"/>
        </w:rPr>
      </w:pPr>
    </w:p>
    <w:p>
      <w:pPr>
        <w:pageBreakBefore w:val="0"/>
        <w:kinsoku/>
        <w:wordWrap/>
        <w:overflowPunct/>
        <w:topLinePunct w:val="0"/>
        <w:autoSpaceDE/>
        <w:autoSpaceDN/>
        <w:bidi w:val="0"/>
        <w:adjustRightInd/>
        <w:snapToGrid/>
        <w:spacing w:line="560" w:lineRule="exact"/>
        <w:ind w:right="0" w:rightChars="0"/>
        <w:textAlignment w:val="auto"/>
        <w:rPr>
          <w:rFonts w:hint="eastAsia" w:ascii="仿宋" w:hAnsi="仿宋" w:eastAsia="仿宋"/>
          <w:b/>
          <w:bCs/>
          <w:color w:val="auto"/>
          <w:sz w:val="30"/>
          <w:szCs w:val="30"/>
          <w:lang w:val="en-US" w:eastAsia="zh-CN"/>
        </w:rPr>
      </w:pPr>
    </w:p>
    <w:p>
      <w:pPr>
        <w:pageBreakBefore w:val="0"/>
        <w:kinsoku/>
        <w:wordWrap/>
        <w:overflowPunct/>
        <w:topLinePunct w:val="0"/>
        <w:autoSpaceDE/>
        <w:autoSpaceDN/>
        <w:bidi w:val="0"/>
        <w:adjustRightInd/>
        <w:snapToGrid/>
        <w:spacing w:line="560" w:lineRule="exact"/>
        <w:ind w:right="0" w:rightChars="0"/>
        <w:textAlignment w:val="auto"/>
        <w:rPr>
          <w:rFonts w:hint="default" w:ascii="仿宋" w:hAnsi="仿宋" w:eastAsia="仿宋"/>
          <w:b/>
          <w:bCs/>
          <w:color w:val="auto"/>
          <w:sz w:val="30"/>
          <w:szCs w:val="30"/>
          <w:lang w:val="en-US" w:eastAsia="zh-CN"/>
        </w:rPr>
      </w:pPr>
      <w:r>
        <w:rPr>
          <w:rFonts w:hint="eastAsia" w:ascii="仿宋" w:hAnsi="仿宋" w:eastAsia="仿宋"/>
          <w:b/>
          <w:bCs/>
          <w:color w:val="auto"/>
          <w:sz w:val="30"/>
          <w:szCs w:val="30"/>
          <w:lang w:val="en-US" w:eastAsia="zh-CN"/>
        </w:rPr>
        <w:t>附件8.2</w:t>
      </w:r>
      <w:bookmarkEnd w:id="62"/>
    </w:p>
    <w:p>
      <w:pPr>
        <w:pStyle w:val="2"/>
        <w:pageBreakBefore w:val="0"/>
        <w:kinsoku/>
        <w:wordWrap/>
        <w:overflowPunct/>
        <w:topLinePunct w:val="0"/>
        <w:autoSpaceDE/>
        <w:autoSpaceDN/>
        <w:bidi w:val="0"/>
        <w:adjustRightInd/>
        <w:snapToGrid/>
        <w:spacing w:line="560" w:lineRule="exact"/>
        <w:ind w:left="0" w:leftChars="0" w:firstLine="0" w:firstLineChars="0"/>
        <w:jc w:val="center"/>
        <w:rPr>
          <w:rFonts w:hint="default" w:ascii="楷体" w:hAnsi="楷体" w:eastAsia="楷体"/>
          <w:b w:val="0"/>
          <w:bCs w:val="0"/>
          <w:color w:val="auto"/>
          <w:lang w:val="en-US" w:eastAsia="zh-CN"/>
        </w:rPr>
      </w:pPr>
      <w:r>
        <w:rPr>
          <w:rFonts w:hint="default" w:ascii="楷体" w:hAnsi="楷体" w:eastAsia="楷体"/>
          <w:b w:val="0"/>
          <w:bCs w:val="0"/>
          <w:color w:val="auto"/>
          <w:lang w:val="en-US" w:eastAsia="zh-CN"/>
        </w:rPr>
        <w:drawing>
          <wp:anchor distT="0" distB="0" distL="114300" distR="114300" simplePos="0" relativeHeight="251663360" behindDoc="0" locked="0" layoutInCell="1" allowOverlap="1">
            <wp:simplePos x="0" y="0"/>
            <wp:positionH relativeFrom="column">
              <wp:posOffset>-9525</wp:posOffset>
            </wp:positionH>
            <wp:positionV relativeFrom="paragraph">
              <wp:posOffset>587375</wp:posOffset>
            </wp:positionV>
            <wp:extent cx="5274310" cy="6669405"/>
            <wp:effectExtent l="0" t="0" r="2540" b="17145"/>
            <wp:wrapSquare wrapText="bothSides"/>
            <wp:docPr id="2" name="图片 2" descr="1684209565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84209565632"/>
                    <pic:cNvPicPr>
                      <a:picLocks noChangeAspect="1"/>
                    </pic:cNvPicPr>
                  </pic:nvPicPr>
                  <pic:blipFill>
                    <a:blip r:embed="rId8"/>
                    <a:stretch>
                      <a:fillRect/>
                    </a:stretch>
                  </pic:blipFill>
                  <pic:spPr>
                    <a:xfrm>
                      <a:off x="0" y="0"/>
                      <a:ext cx="5274310" cy="6669405"/>
                    </a:xfrm>
                    <a:prstGeom prst="rect">
                      <a:avLst/>
                    </a:prstGeom>
                  </pic:spPr>
                </pic:pic>
              </a:graphicData>
            </a:graphic>
          </wp:anchor>
        </w:drawing>
      </w:r>
      <w:r>
        <w:rPr>
          <w:rFonts w:hint="eastAsia" w:ascii="楷体" w:hAnsi="楷体" w:eastAsia="楷体" w:cstheme="majorBidi"/>
          <w:b w:val="0"/>
          <w:bCs w:val="0"/>
          <w:color w:val="auto"/>
          <w:kern w:val="2"/>
          <w:sz w:val="32"/>
          <w:szCs w:val="32"/>
          <w:lang w:val="en-US" w:eastAsia="zh-CN" w:bidi="ar-SA"/>
        </w:rPr>
        <w:t>花溪区城市排水防涝应急处置流程图</w:t>
      </w:r>
      <w:r>
        <w:rPr>
          <w:sz w:val="28"/>
        </w:rPr>
        <mc:AlternateContent>
          <mc:Choice Requires="wps">
            <w:drawing>
              <wp:anchor distT="0" distB="0" distL="114300" distR="114300" simplePos="0" relativeHeight="251662336" behindDoc="0" locked="0" layoutInCell="1" allowOverlap="1">
                <wp:simplePos x="0" y="0"/>
                <wp:positionH relativeFrom="column">
                  <wp:posOffset>5812155</wp:posOffset>
                </wp:positionH>
                <wp:positionV relativeFrom="paragraph">
                  <wp:posOffset>3272155</wp:posOffset>
                </wp:positionV>
                <wp:extent cx="635" cy="635"/>
                <wp:effectExtent l="0" t="0" r="0" b="0"/>
                <wp:wrapNone/>
                <wp:docPr id="8" name="墨迹 8"/>
                <wp:cNvGraphicFramePr/>
                <a:graphic xmlns:a="http://schemas.openxmlformats.org/drawingml/2006/main">
                  <a:graphicData uri="http://schemas.microsoft.com/office/word/2010/wordprocessingInk">
                    <mc:AlternateContent xmlns:a14="http://schemas.microsoft.com/office/drawing/2010/main">
                      <mc:Choice Requires="a14">
                        <w14:contentPart bwMode="clr" r:id="rId9">
                          <w14:nvContentPartPr>
                            <w14:cNvPr id="8" name="墨迹 8"/>
                            <w14:cNvContentPartPr/>
                          </w14:nvContentPartPr>
                          <w14:xfrm>
                            <a:off x="6955155" y="5334635"/>
                            <a:ext cx="635" cy="635"/>
                          </w14:xfrm>
                        </w14:contentPart>
                      </mc:Choice>
                    </mc:AlternateContent>
                  </a:graphicData>
                </a:graphic>
              </wp:anchor>
            </w:drawing>
          </mc:Choice>
          <mc:Fallback>
            <w:pict>
              <v:shape id="_x0000_s1026" o:spid="_x0000_s1026" o:spt="75" style="position:absolute;left:0pt;margin-left:457.65pt;margin-top:257.65pt;height:0.05pt;width:0.05pt;z-index:251662336;mso-width-relative:page;mso-height-relative:page;" coordsize="21600,21600" o:gfxdata="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">
                <v:imagedata r:id="rId10" o:title=""/>
                <o:lock v:ext="edit"/>
              </v:shape>
            </w:pict>
          </mc:Fallback>
        </mc:AlternateContent>
      </w:r>
    </w:p>
    <w:p>
      <w:pPr>
        <w:pStyle w:val="2"/>
        <w:pageBreakBefore w:val="0"/>
        <w:kinsoku/>
        <w:wordWrap/>
        <w:overflowPunct/>
        <w:topLinePunct w:val="0"/>
        <w:autoSpaceDE/>
        <w:autoSpaceDN/>
        <w:bidi w:val="0"/>
        <w:adjustRightInd/>
        <w:snapToGrid/>
        <w:spacing w:line="560" w:lineRule="exact"/>
        <w:ind w:left="0" w:leftChars="0" w:firstLine="0" w:firstLineChars="0"/>
        <w:jc w:val="both"/>
        <w:rPr>
          <w:rFonts w:hint="default" w:ascii="楷体" w:hAnsi="楷体" w:eastAsia="楷体"/>
          <w:b w:val="0"/>
          <w:bCs w:val="0"/>
          <w:color w:val="auto"/>
          <w:lang w:val="en-US" w:eastAsia="zh-CN"/>
        </w:rPr>
      </w:pPr>
    </w:p>
    <w:p>
      <w:pPr>
        <w:pStyle w:val="2"/>
        <w:pageBreakBefore w:val="0"/>
        <w:kinsoku/>
        <w:wordWrap/>
        <w:overflowPunct/>
        <w:topLinePunct w:val="0"/>
        <w:autoSpaceDE/>
        <w:autoSpaceDN/>
        <w:bidi w:val="0"/>
        <w:adjustRightInd/>
        <w:snapToGrid/>
        <w:spacing w:line="560" w:lineRule="exact"/>
        <w:ind w:left="0" w:leftChars="0" w:firstLine="0" w:firstLineChars="0"/>
        <w:jc w:val="both"/>
        <w:rPr>
          <w:rFonts w:hint="default" w:ascii="楷体" w:hAnsi="楷体" w:eastAsia="楷体"/>
          <w:b w:val="0"/>
          <w:bCs w:val="0"/>
          <w:color w:val="auto"/>
          <w:lang w:val="en-US" w:eastAsia="zh-CN"/>
        </w:rPr>
      </w:pPr>
    </w:p>
    <w:p>
      <w:pPr>
        <w:pageBreakBefore w:val="0"/>
        <w:kinsoku/>
        <w:wordWrap/>
        <w:overflowPunct/>
        <w:topLinePunct w:val="0"/>
        <w:autoSpaceDE/>
        <w:autoSpaceDN/>
        <w:bidi w:val="0"/>
        <w:adjustRightInd/>
        <w:snapToGrid/>
        <w:spacing w:line="560" w:lineRule="exact"/>
        <w:ind w:right="0" w:rightChars="0"/>
        <w:textAlignment w:val="auto"/>
        <w:rPr>
          <w:rFonts w:hint="eastAsia" w:ascii="仿宋" w:hAnsi="仿宋" w:eastAsia="仿宋"/>
          <w:b/>
          <w:bCs/>
          <w:color w:val="auto"/>
          <w:sz w:val="30"/>
          <w:szCs w:val="30"/>
          <w:lang w:val="en-US" w:eastAsia="zh-CN"/>
        </w:rPr>
      </w:pPr>
      <w:bookmarkStart w:id="63" w:name="_Toc9347"/>
    </w:p>
    <w:p>
      <w:pPr>
        <w:pageBreakBefore w:val="0"/>
        <w:kinsoku/>
        <w:wordWrap/>
        <w:overflowPunct/>
        <w:topLinePunct w:val="0"/>
        <w:autoSpaceDE/>
        <w:autoSpaceDN/>
        <w:bidi w:val="0"/>
        <w:adjustRightInd/>
        <w:snapToGrid/>
        <w:spacing w:line="560" w:lineRule="exact"/>
        <w:ind w:right="0" w:rightChars="0"/>
        <w:textAlignment w:val="auto"/>
        <w:rPr>
          <w:rFonts w:hint="default" w:ascii="仿宋" w:hAnsi="仿宋" w:eastAsia="仿宋"/>
          <w:b/>
          <w:bCs/>
          <w:color w:val="auto"/>
          <w:sz w:val="30"/>
          <w:szCs w:val="30"/>
          <w:lang w:val="en-US" w:eastAsia="zh-CN"/>
        </w:rPr>
      </w:pPr>
      <w:r>
        <w:rPr>
          <w:rFonts w:hint="eastAsia" w:ascii="仿宋" w:hAnsi="仿宋" w:eastAsia="仿宋"/>
          <w:b/>
          <w:bCs/>
          <w:color w:val="auto"/>
          <w:sz w:val="30"/>
          <w:szCs w:val="30"/>
          <w:lang w:val="en-US" w:eastAsia="zh-CN"/>
        </w:rPr>
        <w:t>附件8.3</w:t>
      </w:r>
      <w:bookmarkEnd w:id="63"/>
    </w:p>
    <w:p>
      <w:pPr>
        <w:pStyle w:val="2"/>
        <w:pageBreakBefore w:val="0"/>
        <w:kinsoku/>
        <w:wordWrap/>
        <w:overflowPunct/>
        <w:topLinePunct w:val="0"/>
        <w:autoSpaceDE/>
        <w:autoSpaceDN/>
        <w:bidi w:val="0"/>
        <w:adjustRightInd/>
        <w:snapToGrid/>
        <w:spacing w:line="560" w:lineRule="exact"/>
        <w:ind w:left="0" w:leftChars="0" w:firstLine="0" w:firstLineChars="0"/>
        <w:jc w:val="center"/>
        <w:rPr>
          <w:rFonts w:hint="eastAsia" w:ascii="楷体" w:hAnsi="楷体" w:eastAsia="楷体" w:cstheme="majorBidi"/>
          <w:b w:val="0"/>
          <w:bCs w:val="0"/>
          <w:color w:val="auto"/>
          <w:kern w:val="2"/>
          <w:sz w:val="32"/>
          <w:szCs w:val="32"/>
          <w:lang w:val="en-US" w:eastAsia="zh-CN" w:bidi="ar-SA"/>
        </w:rPr>
      </w:pPr>
      <w:r>
        <w:rPr>
          <w:rFonts w:hint="eastAsia" w:ascii="楷体" w:hAnsi="楷体" w:eastAsia="楷体"/>
          <w:b w:val="0"/>
          <w:bCs w:val="0"/>
          <w:color w:val="auto"/>
          <w:lang w:val="en-US" w:eastAsia="zh-CN"/>
        </w:rPr>
        <w:drawing>
          <wp:anchor distT="0" distB="0" distL="114300" distR="114300" simplePos="0" relativeHeight="251664384" behindDoc="0" locked="0" layoutInCell="1" allowOverlap="1">
            <wp:simplePos x="0" y="0"/>
            <wp:positionH relativeFrom="column">
              <wp:posOffset>-133350</wp:posOffset>
            </wp:positionH>
            <wp:positionV relativeFrom="paragraph">
              <wp:posOffset>673100</wp:posOffset>
            </wp:positionV>
            <wp:extent cx="5272405" cy="5065395"/>
            <wp:effectExtent l="0" t="0" r="4445" b="1905"/>
            <wp:wrapSquare wrapText="bothSides"/>
            <wp:docPr id="3" name="图片 3" descr="1684210425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84210425068"/>
                    <pic:cNvPicPr>
                      <a:picLocks noChangeAspect="1"/>
                    </pic:cNvPicPr>
                  </pic:nvPicPr>
                  <pic:blipFill>
                    <a:blip r:embed="rId11"/>
                    <a:stretch>
                      <a:fillRect/>
                    </a:stretch>
                  </pic:blipFill>
                  <pic:spPr>
                    <a:xfrm>
                      <a:off x="0" y="0"/>
                      <a:ext cx="5272405" cy="5065395"/>
                    </a:xfrm>
                    <a:prstGeom prst="rect">
                      <a:avLst/>
                    </a:prstGeom>
                  </pic:spPr>
                </pic:pic>
              </a:graphicData>
            </a:graphic>
          </wp:anchor>
        </w:drawing>
      </w:r>
      <w:r>
        <w:rPr>
          <w:rFonts w:hint="eastAsia" w:ascii="楷体" w:hAnsi="楷体" w:eastAsia="楷体" w:cstheme="majorBidi"/>
          <w:b w:val="0"/>
          <w:bCs w:val="0"/>
          <w:color w:val="auto"/>
          <w:kern w:val="2"/>
          <w:sz w:val="32"/>
          <w:szCs w:val="32"/>
          <w:lang w:val="en-US" w:eastAsia="zh-CN" w:bidi="ar-SA"/>
        </w:rPr>
        <w:t>花溪区城市排水防涝信息报送流程图</w:t>
      </w:r>
    </w:p>
    <w:p>
      <w:pPr>
        <w:pStyle w:val="2"/>
        <w:pageBreakBefore w:val="0"/>
        <w:kinsoku/>
        <w:wordWrap/>
        <w:overflowPunct/>
        <w:topLinePunct w:val="0"/>
        <w:autoSpaceDE/>
        <w:autoSpaceDN/>
        <w:bidi w:val="0"/>
        <w:adjustRightInd/>
        <w:snapToGrid/>
        <w:spacing w:line="560" w:lineRule="exact"/>
        <w:ind w:left="0" w:leftChars="0" w:firstLine="0" w:firstLineChars="0"/>
        <w:jc w:val="center"/>
        <w:rPr>
          <w:rFonts w:hint="eastAsia" w:ascii="楷体" w:hAnsi="楷体" w:eastAsia="楷体" w:cstheme="majorBidi"/>
          <w:b w:val="0"/>
          <w:bCs w:val="0"/>
          <w:color w:val="auto"/>
          <w:kern w:val="2"/>
          <w:sz w:val="32"/>
          <w:szCs w:val="32"/>
          <w:lang w:val="en-US" w:eastAsia="zh-CN" w:bidi="ar-SA"/>
        </w:rPr>
      </w:pPr>
    </w:p>
    <w:p>
      <w:pPr>
        <w:pStyle w:val="2"/>
        <w:pageBreakBefore w:val="0"/>
        <w:kinsoku/>
        <w:wordWrap/>
        <w:overflowPunct/>
        <w:topLinePunct w:val="0"/>
        <w:autoSpaceDE/>
        <w:autoSpaceDN/>
        <w:bidi w:val="0"/>
        <w:adjustRightInd/>
        <w:snapToGrid/>
        <w:spacing w:line="560" w:lineRule="exact"/>
        <w:ind w:left="0" w:leftChars="0" w:firstLine="0" w:firstLineChars="0"/>
        <w:jc w:val="center"/>
        <w:rPr>
          <w:rFonts w:hint="eastAsia" w:ascii="楷体" w:hAnsi="楷体" w:eastAsia="楷体"/>
          <w:b w:val="0"/>
          <w:bCs w:val="0"/>
          <w:color w:val="auto"/>
          <w:lang w:val="en-US" w:eastAsia="zh-CN"/>
        </w:rPr>
      </w:pPr>
    </w:p>
    <w:p>
      <w:pPr>
        <w:pStyle w:val="2"/>
        <w:pageBreakBefore w:val="0"/>
        <w:kinsoku/>
        <w:wordWrap/>
        <w:overflowPunct/>
        <w:topLinePunct w:val="0"/>
        <w:autoSpaceDE/>
        <w:autoSpaceDN/>
        <w:bidi w:val="0"/>
        <w:adjustRightInd/>
        <w:snapToGrid/>
        <w:spacing w:line="560" w:lineRule="exact"/>
        <w:ind w:left="0" w:leftChars="0" w:firstLine="0" w:firstLineChars="0"/>
        <w:jc w:val="center"/>
        <w:rPr>
          <w:rFonts w:hint="default" w:ascii="楷体" w:hAnsi="楷体" w:eastAsia="楷体"/>
          <w:b w:val="0"/>
          <w:bCs w:val="0"/>
          <w:color w:val="auto"/>
          <w:lang w:val="en-US" w:eastAsia="zh-CN"/>
        </w:rPr>
      </w:pPr>
    </w:p>
    <w:p>
      <w:pPr>
        <w:pStyle w:val="2"/>
        <w:pageBreakBefore w:val="0"/>
        <w:kinsoku/>
        <w:wordWrap/>
        <w:overflowPunct/>
        <w:topLinePunct w:val="0"/>
        <w:autoSpaceDE/>
        <w:autoSpaceDN/>
        <w:bidi w:val="0"/>
        <w:adjustRightInd/>
        <w:snapToGrid/>
        <w:spacing w:line="560" w:lineRule="exact"/>
        <w:ind w:left="0" w:leftChars="0" w:firstLine="0" w:firstLineChars="0"/>
        <w:jc w:val="center"/>
        <w:rPr>
          <w:rFonts w:hint="default" w:ascii="楷体" w:hAnsi="楷体" w:eastAsia="楷体"/>
          <w:b w:val="0"/>
          <w:bCs w:val="0"/>
          <w:color w:val="auto"/>
          <w:lang w:val="en-US" w:eastAsia="zh-CN"/>
        </w:rPr>
      </w:pPr>
    </w:p>
    <w:p>
      <w:pPr>
        <w:pStyle w:val="2"/>
        <w:pageBreakBefore w:val="0"/>
        <w:kinsoku/>
        <w:wordWrap/>
        <w:overflowPunct/>
        <w:topLinePunct w:val="0"/>
        <w:autoSpaceDE/>
        <w:autoSpaceDN/>
        <w:bidi w:val="0"/>
        <w:adjustRightInd/>
        <w:snapToGrid/>
        <w:spacing w:line="560" w:lineRule="exact"/>
        <w:ind w:left="0" w:leftChars="0" w:firstLine="0" w:firstLineChars="0"/>
        <w:jc w:val="center"/>
        <w:rPr>
          <w:rFonts w:hint="default" w:ascii="楷体" w:hAnsi="楷体" w:eastAsia="楷体"/>
          <w:b w:val="0"/>
          <w:bCs w:val="0"/>
          <w:color w:val="auto"/>
          <w:lang w:val="en-US" w:eastAsia="zh-CN"/>
        </w:rPr>
      </w:pPr>
    </w:p>
    <w:p>
      <w:pPr>
        <w:pStyle w:val="2"/>
        <w:pageBreakBefore w:val="0"/>
        <w:kinsoku/>
        <w:wordWrap/>
        <w:overflowPunct/>
        <w:topLinePunct w:val="0"/>
        <w:autoSpaceDE/>
        <w:autoSpaceDN/>
        <w:bidi w:val="0"/>
        <w:adjustRightInd/>
        <w:snapToGrid/>
        <w:spacing w:line="560" w:lineRule="exact"/>
        <w:ind w:left="0" w:leftChars="0" w:firstLine="0" w:firstLineChars="0"/>
        <w:jc w:val="center"/>
        <w:rPr>
          <w:rFonts w:hint="default" w:ascii="楷体" w:hAnsi="楷体" w:eastAsia="楷体"/>
          <w:b w:val="0"/>
          <w:bCs w:val="0"/>
          <w:color w:val="auto"/>
          <w:lang w:val="en-US" w:eastAsia="zh-CN"/>
        </w:rPr>
      </w:pPr>
    </w:p>
    <w:p>
      <w:pPr>
        <w:pStyle w:val="2"/>
        <w:pageBreakBefore w:val="0"/>
        <w:kinsoku/>
        <w:wordWrap/>
        <w:overflowPunct/>
        <w:topLinePunct w:val="0"/>
        <w:autoSpaceDE/>
        <w:autoSpaceDN/>
        <w:bidi w:val="0"/>
        <w:adjustRightInd/>
        <w:snapToGrid/>
        <w:spacing w:line="560" w:lineRule="exact"/>
        <w:ind w:left="0" w:leftChars="0" w:firstLine="0" w:firstLineChars="0"/>
        <w:jc w:val="center"/>
        <w:rPr>
          <w:rFonts w:hint="default" w:ascii="楷体" w:hAnsi="楷体" w:eastAsia="楷体"/>
          <w:b w:val="0"/>
          <w:bCs w:val="0"/>
          <w:color w:val="auto"/>
          <w:lang w:val="en-US" w:eastAsia="zh-CN"/>
        </w:rPr>
      </w:pPr>
    </w:p>
    <w:p>
      <w:pPr>
        <w:pStyle w:val="2"/>
        <w:pageBreakBefore w:val="0"/>
        <w:kinsoku/>
        <w:wordWrap/>
        <w:overflowPunct/>
        <w:topLinePunct w:val="0"/>
        <w:autoSpaceDE/>
        <w:autoSpaceDN/>
        <w:bidi w:val="0"/>
        <w:adjustRightInd/>
        <w:snapToGrid/>
        <w:spacing w:line="560" w:lineRule="exact"/>
        <w:ind w:left="0" w:leftChars="0" w:firstLine="0" w:firstLineChars="0"/>
        <w:jc w:val="both"/>
        <w:rPr>
          <w:rFonts w:hint="default" w:ascii="楷体" w:hAnsi="楷体" w:eastAsia="楷体"/>
          <w:b w:val="0"/>
          <w:bCs w:val="0"/>
          <w:color w:val="auto"/>
          <w:lang w:val="en-US" w:eastAsia="zh-CN"/>
        </w:rPr>
        <w:sectPr>
          <w:footerReference r:id="rId4" w:type="first"/>
          <w:footerReference r:id="rId3" w:type="default"/>
          <w:pgSz w:w="11906" w:h="16838"/>
          <w:pgMar w:top="1440" w:right="1800" w:bottom="1440" w:left="1800" w:header="851" w:footer="992" w:gutter="0"/>
          <w:pgNumType w:fmt="numberInDash"/>
          <w:cols w:space="425" w:num="1"/>
          <w:titlePg/>
          <w:docGrid w:type="lines" w:linePitch="312" w:charSpace="0"/>
        </w:sectPr>
      </w:pPr>
    </w:p>
    <w:p>
      <w:pPr>
        <w:pageBreakBefore w:val="0"/>
        <w:kinsoku/>
        <w:wordWrap/>
        <w:overflowPunct/>
        <w:topLinePunct w:val="0"/>
        <w:autoSpaceDE/>
        <w:autoSpaceDN/>
        <w:bidi w:val="0"/>
        <w:adjustRightInd/>
        <w:snapToGrid/>
        <w:spacing w:line="560" w:lineRule="exact"/>
        <w:ind w:right="0" w:rightChars="0"/>
        <w:textAlignment w:val="auto"/>
        <w:rPr>
          <w:rFonts w:hint="default" w:ascii="仿宋" w:hAnsi="仿宋" w:eastAsia="仿宋"/>
          <w:b/>
          <w:bCs/>
          <w:color w:val="auto"/>
          <w:sz w:val="30"/>
          <w:szCs w:val="30"/>
          <w:lang w:val="en-US" w:eastAsia="zh-CN"/>
        </w:rPr>
      </w:pPr>
      <w:bookmarkStart w:id="64" w:name="_Toc30680"/>
      <w:r>
        <w:rPr>
          <w:rFonts w:hint="eastAsia" w:ascii="仿宋" w:hAnsi="仿宋" w:eastAsia="仿宋"/>
          <w:b/>
          <w:bCs/>
          <w:color w:val="auto"/>
          <w:sz w:val="30"/>
          <w:szCs w:val="30"/>
          <w:lang w:val="en-US" w:eastAsia="zh-CN"/>
        </w:rPr>
        <w:t>附件8.4</w:t>
      </w:r>
      <w:bookmarkEnd w:id="64"/>
    </w:p>
    <w:p>
      <w:pPr>
        <w:pStyle w:val="2"/>
        <w:pageBreakBefore w:val="0"/>
        <w:kinsoku/>
        <w:wordWrap/>
        <w:overflowPunct/>
        <w:topLinePunct w:val="0"/>
        <w:autoSpaceDE/>
        <w:autoSpaceDN/>
        <w:bidi w:val="0"/>
        <w:adjustRightInd/>
        <w:snapToGrid/>
        <w:spacing w:line="560" w:lineRule="exact"/>
        <w:ind w:left="0" w:leftChars="0" w:firstLine="0" w:firstLineChars="0"/>
        <w:jc w:val="center"/>
        <w:rPr>
          <w:rFonts w:hint="default" w:ascii="楷体" w:hAnsi="楷体" w:eastAsia="楷体" w:cstheme="majorBidi"/>
          <w:b w:val="0"/>
          <w:bCs w:val="0"/>
          <w:color w:val="auto"/>
          <w:kern w:val="2"/>
          <w:sz w:val="32"/>
          <w:szCs w:val="32"/>
          <w:lang w:val="en-US" w:eastAsia="zh-CN" w:bidi="ar-SA"/>
        </w:rPr>
      </w:pPr>
      <w:r>
        <w:rPr>
          <w:rFonts w:hint="eastAsia" w:ascii="楷体" w:hAnsi="楷体" w:eastAsia="楷体" w:cstheme="majorBidi"/>
          <w:b w:val="0"/>
          <w:bCs w:val="0"/>
          <w:color w:val="auto"/>
          <w:kern w:val="2"/>
          <w:sz w:val="32"/>
          <w:szCs w:val="32"/>
          <w:lang w:val="en-US" w:eastAsia="zh-CN" w:bidi="ar-SA"/>
        </w:rPr>
        <w:t>花溪区城市排水防涝指挥部成员单位联系方式</w:t>
      </w:r>
    </w:p>
    <w:tbl>
      <w:tblPr>
        <w:tblStyle w:val="12"/>
        <w:tblW w:w="14689" w:type="dxa"/>
        <w:tblInd w:w="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9"/>
        <w:gridCol w:w="2680"/>
        <w:gridCol w:w="6790"/>
        <w:gridCol w:w="1010"/>
        <w:gridCol w:w="2040"/>
        <w:gridCol w:w="1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成员单位</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主要职责</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联系人</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职务</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w:t>
            </w:r>
            <w:r>
              <w:rPr>
                <w:rFonts w:hint="default" w:ascii="仿宋_GB2312" w:hAnsi="宋体" w:eastAsia="仿宋_GB2312" w:cs="仿宋_GB2312"/>
                <w:i w:val="0"/>
                <w:iCs w:val="0"/>
                <w:color w:val="000000"/>
                <w:kern w:val="0"/>
                <w:sz w:val="20"/>
                <w:szCs w:val="20"/>
                <w:u w:val="none"/>
                <w:lang w:val="en-US" w:eastAsia="zh-CN" w:bidi="ar"/>
              </w:rPr>
              <w:t>应急局</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负责综合指导协调花溪区城市水涝灾害防治工作；组织协调灾害应急救援工作；协调指导重要江河湖泊和重要水工程实施防涝调度工作；依法统一发布灾情；组织开展城市排水防涝突发事件调查评估；做好花溪区排指交办的其他排水防涝工作。</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w:t>
            </w:r>
            <w:r>
              <w:rPr>
                <w:rFonts w:hint="default" w:ascii="仿宋_GB2312" w:hAnsi="宋体" w:eastAsia="仿宋_GB2312" w:cs="仿宋_GB2312"/>
                <w:i w:val="0"/>
                <w:iCs w:val="0"/>
                <w:color w:val="000000"/>
                <w:kern w:val="0"/>
                <w:sz w:val="20"/>
                <w:szCs w:val="20"/>
                <w:u w:val="none"/>
                <w:lang w:val="en-US" w:eastAsia="zh-CN" w:bidi="ar"/>
              </w:rPr>
              <w:t>水务局</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落实综合防灾减灾工作中涉及水务的相关要求,组织拟制行业内洪水灾害防治规划并指导实施。组织拟订全区江河湖泊和水利工程的防御洪水调度及应急水量调度方案, 按程序报批后监督实施;负责水务工程建设与管理工作;承担本行业防御洪水应急抢险的技术支撑工作;承担极端天气期间全区水利工程调度工作检测水情变化，为防涝、抢险救灾及时提供水情信息、预警预报和相关水文资料。</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w:t>
            </w:r>
            <w:r>
              <w:rPr>
                <w:rFonts w:hint="default" w:ascii="仿宋_GB2312" w:hAnsi="宋体" w:eastAsia="仿宋_GB2312" w:cs="仿宋_GB2312"/>
                <w:i w:val="0"/>
                <w:iCs w:val="0"/>
                <w:color w:val="000000"/>
                <w:kern w:val="0"/>
                <w:sz w:val="20"/>
                <w:szCs w:val="20"/>
                <w:u w:val="none"/>
                <w:lang w:val="en-US" w:eastAsia="zh-CN" w:bidi="ar"/>
              </w:rPr>
              <w:t>委宣传部</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负责把握</w:t>
            </w:r>
            <w:r>
              <w:rPr>
                <w:rFonts w:hint="eastAsia" w:ascii="仿宋_GB2312" w:hAnsi="宋体" w:eastAsia="仿宋_GB2312" w:cs="仿宋_GB2312"/>
                <w:i w:val="0"/>
                <w:iCs w:val="0"/>
                <w:color w:val="000000"/>
                <w:kern w:val="0"/>
                <w:sz w:val="20"/>
                <w:szCs w:val="20"/>
                <w:u w:val="none"/>
                <w:lang w:val="en-US" w:eastAsia="zh-CN" w:bidi="ar"/>
              </w:rPr>
              <w:t>花溪区</w:t>
            </w:r>
            <w:r>
              <w:rPr>
                <w:rFonts w:hint="default" w:ascii="仿宋_GB2312" w:hAnsi="宋体" w:eastAsia="仿宋_GB2312" w:cs="仿宋_GB2312"/>
                <w:i w:val="0"/>
                <w:iCs w:val="0"/>
                <w:color w:val="000000"/>
                <w:kern w:val="0"/>
                <w:sz w:val="20"/>
                <w:szCs w:val="20"/>
                <w:u w:val="none"/>
                <w:lang w:val="en-US" w:eastAsia="zh-CN" w:bidi="ar"/>
              </w:rPr>
              <w:t>城市排水防涝宣传工作舆论导向,指导、协调新闻单位做好排水防涝宣传报道工作。</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w:t>
            </w:r>
            <w:r>
              <w:rPr>
                <w:rFonts w:hint="default" w:ascii="仿宋_GB2312" w:hAnsi="宋体" w:eastAsia="仿宋_GB2312" w:cs="仿宋_GB2312"/>
                <w:i w:val="0"/>
                <w:iCs w:val="0"/>
                <w:color w:val="000000"/>
                <w:kern w:val="0"/>
                <w:sz w:val="20"/>
                <w:szCs w:val="20"/>
                <w:u w:val="none"/>
                <w:lang w:val="en-US" w:eastAsia="zh-CN" w:bidi="ar"/>
              </w:rPr>
              <w:t>教育局</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color w:val="000000"/>
                <w:kern w:val="0"/>
                <w:sz w:val="20"/>
                <w:szCs w:val="20"/>
                <w:highlight w:val="none"/>
                <w:u w:val="none"/>
                <w:lang w:val="en-US" w:eastAsia="zh-CN" w:bidi="ar"/>
              </w:rPr>
              <w:t>负责组织指导辖区各教育部门、学校做好排水防涝工作。组织指导学校落实学生防溺水安全宣传教育,做好教职员工、学生水涝灾害应急知识教育, 培养广大师生的安全意识,提高其避险自救和互助能力;做好校舍安全排查和维护,努力消除各种安全隐患。</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w:t>
            </w:r>
            <w:r>
              <w:rPr>
                <w:rFonts w:hint="default" w:ascii="仿宋_GB2312" w:hAnsi="宋体" w:eastAsia="仿宋_GB2312" w:cs="仿宋_GB2312"/>
                <w:i w:val="0"/>
                <w:iCs w:val="0"/>
                <w:color w:val="000000"/>
                <w:kern w:val="0"/>
                <w:sz w:val="20"/>
                <w:szCs w:val="20"/>
                <w:u w:val="none"/>
                <w:lang w:val="en-US" w:eastAsia="zh-CN" w:bidi="ar"/>
              </w:rPr>
              <w:t>工业和信息化局</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综合协调应急处置重要工业品的供应保障工作,负责督促工业园区等做好排水防涝工作。为花溪区排水防涝工作提供安全畅通的区级电子政务外网网络保障；推进各部门数据交换，提供工作数据信息交换支撑，支持开展防涝相关信息系统建设，通过大数据手段实现应急指挥精准化、预测预警常态化。负责指导开展防涝应急通信保障工作;负责组织协调移动、联通、电信等运营商尽快恢复损坏的通信设施，确保通讯设施畅通。</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0"/>
                <w:szCs w:val="20"/>
                <w:u w:val="none"/>
                <w:lang w:val="en-US" w:eastAsia="zh-CN"/>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lang w:val="en-US"/>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区公安分局</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负责维护社会治安秩序,依法打击造谣惑众和盗窃、哄抢排水防涝物资以及破坏排水防涝设施的违法犯罪活动，协助有关部门依法妥善处置因排水防涝引发的群体性事件，协助组织群众从危险地区安全撤离或转移。</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lang w:val="en-US"/>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7</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区交管分局</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负责协助有关部门依法妥善处置因排水防涝引发的群体性事件，协助组织群众从危险地区安全撤离或转移,必要时依法实行交通管制，做好交通保障。</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lang w:val="en-US"/>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w:t>
            </w:r>
            <w:r>
              <w:rPr>
                <w:rFonts w:hint="default" w:ascii="仿宋_GB2312" w:hAnsi="宋体" w:eastAsia="仿宋_GB2312" w:cs="仿宋_GB2312"/>
                <w:i w:val="0"/>
                <w:iCs w:val="0"/>
                <w:color w:val="000000"/>
                <w:kern w:val="0"/>
                <w:sz w:val="20"/>
                <w:szCs w:val="20"/>
                <w:u w:val="none"/>
                <w:lang w:val="en-US" w:eastAsia="zh-CN" w:bidi="ar"/>
              </w:rPr>
              <w:t>督办督查局</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督促检查有关部门落实指挥部及办公室关于排水防涝相关工作及领导指示、批示的完成情况和执行情况。</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color w:val="000000"/>
                <w:kern w:val="0"/>
                <w:sz w:val="20"/>
                <w:szCs w:val="20"/>
                <w:highlight w:val="none"/>
                <w:u w:val="none"/>
                <w:lang w:val="en-US" w:eastAsia="zh-CN" w:bidi="ar"/>
              </w:rPr>
              <w:t>9</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区</w:t>
            </w:r>
            <w:r>
              <w:rPr>
                <w:rFonts w:hint="default" w:ascii="仿宋_GB2312" w:hAnsi="宋体" w:eastAsia="仿宋_GB2312" w:cs="仿宋_GB2312"/>
                <w:i w:val="0"/>
                <w:iCs w:val="0"/>
                <w:color w:val="000000"/>
                <w:kern w:val="0"/>
                <w:sz w:val="20"/>
                <w:szCs w:val="20"/>
                <w:highlight w:val="none"/>
                <w:u w:val="none"/>
                <w:lang w:val="en-US" w:eastAsia="zh-CN" w:bidi="ar"/>
              </w:rPr>
              <w:t>财政局</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color w:val="000000"/>
                <w:kern w:val="0"/>
                <w:sz w:val="20"/>
                <w:szCs w:val="20"/>
                <w:highlight w:val="none"/>
                <w:u w:val="none"/>
                <w:lang w:val="en-US" w:eastAsia="zh-CN" w:bidi="ar"/>
              </w:rPr>
              <w:t>统筹安排和调拨排水防涝资金,保障排水防涝工作开展,会同相关部门及时下达经费并监督使用。</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lang w:val="en-US"/>
              </w:rPr>
            </w:pPr>
            <w:r>
              <w:rPr>
                <w:rFonts w:hint="default" w:ascii="仿宋_GB2312" w:hAnsi="宋体" w:eastAsia="仿宋_GB2312" w:cs="仿宋_GB2312"/>
                <w:i w:val="0"/>
                <w:iCs w:val="0"/>
                <w:color w:val="000000"/>
                <w:kern w:val="0"/>
                <w:sz w:val="20"/>
                <w:szCs w:val="20"/>
                <w:highlight w:val="none"/>
                <w:u w:val="none"/>
                <w:lang w:val="en-US" w:eastAsia="zh-CN" w:bidi="ar"/>
              </w:rPr>
              <w:t>10</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区</w:t>
            </w:r>
            <w:r>
              <w:rPr>
                <w:rFonts w:hint="default" w:ascii="仿宋_GB2312" w:hAnsi="宋体" w:eastAsia="仿宋_GB2312" w:cs="仿宋_GB2312"/>
                <w:i w:val="0"/>
                <w:iCs w:val="0"/>
                <w:color w:val="000000"/>
                <w:kern w:val="0"/>
                <w:sz w:val="20"/>
                <w:szCs w:val="20"/>
                <w:highlight w:val="none"/>
                <w:u w:val="none"/>
                <w:lang w:val="en-US" w:eastAsia="zh-CN" w:bidi="ar"/>
              </w:rPr>
              <w:t>自然资源局</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color w:val="000000"/>
                <w:kern w:val="0"/>
                <w:sz w:val="20"/>
                <w:szCs w:val="20"/>
                <w:highlight w:val="none"/>
                <w:u w:val="none"/>
                <w:lang w:val="en-US" w:eastAsia="zh-CN" w:bidi="ar"/>
              </w:rPr>
              <w:t>负责组织实施并指导、协调、监督地质灾害调查评价以及隐患普查、详查、排查,开展群测群防、专业监测和预警预报等工作,指导地质灾害责任主体开展工程治理，消除隐患;承担地质灾害应急救援的技术支撑工作；负责落地地质灾害防治规划相关要求。</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default" w:ascii="仿宋_GB2312" w:hAnsi="宋体" w:eastAsia="仿宋_GB2312" w:cs="仿宋_GB2312"/>
                <w:i w:val="0"/>
                <w:iCs w:val="0"/>
                <w:color w:val="000000"/>
                <w:kern w:val="0"/>
                <w:sz w:val="20"/>
                <w:szCs w:val="20"/>
                <w:highlight w:val="none"/>
                <w:u w:val="none"/>
                <w:lang w:val="en-US" w:eastAsia="zh-CN" w:bidi="ar"/>
              </w:rPr>
              <w:t>11</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kern w:val="0"/>
                <w:sz w:val="20"/>
                <w:szCs w:val="20"/>
                <w:highlight w:val="none"/>
                <w:u w:val="none"/>
                <w:lang w:val="en-US" w:eastAsia="zh-CN" w:bidi="ar"/>
              </w:rPr>
            </w:pPr>
            <w:r>
              <w:rPr>
                <w:rFonts w:hint="eastAsia" w:ascii="仿宋_GB2312" w:hAnsi="宋体" w:eastAsia="仿宋_GB2312" w:cs="仿宋_GB2312"/>
                <w:i w:val="0"/>
                <w:iCs w:val="0"/>
                <w:color w:val="000000"/>
                <w:kern w:val="0"/>
                <w:sz w:val="20"/>
                <w:szCs w:val="20"/>
                <w:highlight w:val="none"/>
                <w:u w:val="none"/>
                <w:lang w:val="en-US" w:eastAsia="zh-CN" w:bidi="ar"/>
              </w:rPr>
              <w:t>区城规委办</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default" w:ascii="仿宋_GB2312" w:hAnsi="宋体" w:eastAsia="仿宋_GB2312" w:cs="仿宋_GB2312"/>
                <w:i w:val="0"/>
                <w:iCs w:val="0"/>
                <w:color w:val="000000"/>
                <w:kern w:val="0"/>
                <w:sz w:val="20"/>
                <w:szCs w:val="20"/>
                <w:highlight w:val="none"/>
                <w:u w:val="none"/>
                <w:lang w:val="en-US" w:eastAsia="zh-CN" w:bidi="ar"/>
              </w:rPr>
              <w:t>按照贵阳贵安国土空间规划和城市排水防涝规划，负责按职责办理建筑物和构筑物的审批。</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color w:val="000000"/>
                <w:kern w:val="0"/>
                <w:sz w:val="20"/>
                <w:szCs w:val="20"/>
                <w:highlight w:val="none"/>
                <w:u w:val="none"/>
                <w:lang w:val="en-US" w:eastAsia="zh-CN" w:bidi="ar"/>
              </w:rPr>
              <w:t>12</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区</w:t>
            </w:r>
            <w:r>
              <w:rPr>
                <w:rFonts w:hint="default" w:ascii="仿宋_GB2312" w:hAnsi="宋体" w:eastAsia="仿宋_GB2312" w:cs="仿宋_GB2312"/>
                <w:i w:val="0"/>
                <w:iCs w:val="0"/>
                <w:color w:val="000000"/>
                <w:kern w:val="0"/>
                <w:sz w:val="20"/>
                <w:szCs w:val="20"/>
                <w:highlight w:val="none"/>
                <w:u w:val="none"/>
                <w:lang w:val="en-US" w:eastAsia="zh-CN" w:bidi="ar"/>
              </w:rPr>
              <w:t>住房</w:t>
            </w:r>
            <w:r>
              <w:rPr>
                <w:rFonts w:hint="eastAsia" w:ascii="仿宋_GB2312" w:hAnsi="宋体" w:eastAsia="仿宋_GB2312" w:cs="仿宋_GB2312"/>
                <w:i w:val="0"/>
                <w:iCs w:val="0"/>
                <w:color w:val="000000"/>
                <w:kern w:val="0"/>
                <w:sz w:val="20"/>
                <w:szCs w:val="20"/>
                <w:highlight w:val="none"/>
                <w:u w:val="none"/>
                <w:lang w:val="en-US" w:eastAsia="zh-CN" w:bidi="ar"/>
              </w:rPr>
              <w:t>和</w:t>
            </w:r>
            <w:r>
              <w:rPr>
                <w:rFonts w:hint="default" w:ascii="仿宋_GB2312" w:hAnsi="宋体" w:eastAsia="仿宋_GB2312" w:cs="仿宋_GB2312"/>
                <w:i w:val="0"/>
                <w:iCs w:val="0"/>
                <w:color w:val="000000"/>
                <w:kern w:val="0"/>
                <w:sz w:val="20"/>
                <w:szCs w:val="20"/>
                <w:highlight w:val="none"/>
                <w:u w:val="none"/>
                <w:lang w:val="en-US" w:eastAsia="zh-CN" w:bidi="ar"/>
              </w:rPr>
              <w:t>城乡建设局</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color w:val="000000"/>
                <w:kern w:val="0"/>
                <w:sz w:val="20"/>
                <w:szCs w:val="20"/>
                <w:highlight w:val="none"/>
                <w:u w:val="none"/>
                <w:lang w:val="en-US" w:eastAsia="zh-CN" w:bidi="ar"/>
              </w:rPr>
              <w:t>负责组织指导住房和建设行业的排水防涝工作，组织指导有关部门做好在建市政基础设施的排水防涝工作，组织指导居民区、有物业管理的地下停车场、商场等行业内的排水防涝工作。</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区交通局</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负责所辖水路、公路和协调地方铁路交通设施的防涝安全,确保道路畅通; 组织指导有关部门做好在建、已通行未移交道路基础设施的维修抢护工作；协调道路运输企业为紧急抢险和撤离人员提供运输工具;指导做好城市客运、城市轨道交通运营的防涝工作;协调开通高速公路绿色通道,免收运送防涝抢险、防疫、人员和物资、设备车辆通行费；负责城市轨道和城市公共交通的排水防涝安全工作，确保轨道交通的畅通等工作。</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w:t>
            </w:r>
            <w:r>
              <w:rPr>
                <w:rFonts w:hint="default" w:ascii="仿宋_GB2312" w:hAnsi="宋体" w:eastAsia="仿宋_GB2312" w:cs="仿宋_GB2312"/>
                <w:i w:val="0"/>
                <w:iCs w:val="0"/>
                <w:color w:val="000000"/>
                <w:kern w:val="0"/>
                <w:sz w:val="20"/>
                <w:szCs w:val="20"/>
                <w:u w:val="none"/>
                <w:lang w:val="en-US" w:eastAsia="zh-CN" w:bidi="ar"/>
              </w:rPr>
              <w:t>卫生健康局</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负责组织指导灾区医疗救治和疾病预防控制等工作;灾害发生后,及时向花溪区排指及其办公室提供灾区疫情和防治措施建议,组织调度医疗卫生救援人员及时赶赴灾区,开展医疗救治和疾病预防控制工作,控制疫病的发生和流行,保障饮用水卫生安全。</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0"/>
                <w:szCs w:val="20"/>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color w:val="000000"/>
                <w:kern w:val="0"/>
                <w:sz w:val="20"/>
                <w:szCs w:val="20"/>
                <w:highlight w:val="none"/>
                <w:u w:val="none"/>
                <w:lang w:val="en-US" w:eastAsia="zh-CN" w:bidi="ar"/>
              </w:rPr>
              <w:t>15</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区国防办</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color w:val="000000"/>
                <w:kern w:val="0"/>
                <w:sz w:val="20"/>
                <w:szCs w:val="20"/>
                <w:highlight w:val="none"/>
                <w:u w:val="none"/>
                <w:lang w:val="en-US" w:eastAsia="zh-CN" w:bidi="ar"/>
              </w:rPr>
              <w:t>负责在突发致洪暴雨或特大</w:t>
            </w:r>
            <w:r>
              <w:rPr>
                <w:rFonts w:hint="eastAsia" w:ascii="仿宋_GB2312" w:hAnsi="宋体" w:eastAsia="仿宋_GB2312" w:cs="仿宋_GB2312"/>
                <w:i w:val="0"/>
                <w:iCs w:val="0"/>
                <w:color w:val="000000"/>
                <w:kern w:val="0"/>
                <w:sz w:val="20"/>
                <w:szCs w:val="20"/>
                <w:highlight w:val="none"/>
                <w:u w:val="none"/>
                <w:lang w:val="en-US" w:eastAsia="zh-CN" w:bidi="ar"/>
              </w:rPr>
              <w:t>水涝</w:t>
            </w:r>
            <w:r>
              <w:rPr>
                <w:rFonts w:hint="default" w:ascii="仿宋_GB2312" w:hAnsi="宋体" w:eastAsia="仿宋_GB2312" w:cs="仿宋_GB2312"/>
                <w:i w:val="0"/>
                <w:iCs w:val="0"/>
                <w:color w:val="000000"/>
                <w:kern w:val="0"/>
                <w:sz w:val="20"/>
                <w:szCs w:val="20"/>
                <w:highlight w:val="none"/>
                <w:u w:val="none"/>
                <w:lang w:val="en-US" w:eastAsia="zh-CN" w:bidi="ar"/>
              </w:rPr>
              <w:t>时的紧急报警及公用人防工程的防汛抢险工作。</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lang w:val="en-US"/>
              </w:rPr>
            </w:pPr>
            <w:r>
              <w:rPr>
                <w:rFonts w:hint="default" w:ascii="仿宋_GB2312" w:hAnsi="宋体" w:eastAsia="仿宋_GB2312" w:cs="仿宋_GB2312"/>
                <w:i w:val="0"/>
                <w:iCs w:val="0"/>
                <w:color w:val="000000"/>
                <w:kern w:val="0"/>
                <w:sz w:val="20"/>
                <w:szCs w:val="20"/>
                <w:u w:val="none"/>
                <w:lang w:val="en-US" w:eastAsia="zh-CN" w:bidi="ar"/>
              </w:rPr>
              <w:t>16</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w:t>
            </w:r>
            <w:r>
              <w:rPr>
                <w:rFonts w:hint="default" w:ascii="仿宋_GB2312" w:hAnsi="宋体" w:eastAsia="仿宋_GB2312" w:cs="仿宋_GB2312"/>
                <w:i w:val="0"/>
                <w:iCs w:val="0"/>
                <w:color w:val="000000"/>
                <w:kern w:val="0"/>
                <w:sz w:val="20"/>
                <w:szCs w:val="20"/>
                <w:u w:val="none"/>
                <w:lang w:val="en-US" w:eastAsia="zh-CN" w:bidi="ar"/>
              </w:rPr>
              <w:t>综合行政执法局</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负责开展行业管理范围市政道路排水防涝具体工作，协助城区排水防涝应急处置工作，确保管辖范围内的渣土消纳场等公共设施汛期安全运行；指导做好户外广告、亮化设施的安全管理工作,防范次生、衍生灾害发生;负责做好水毁市政道路、环卫及绿化等设施的抢险修复工作。</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lang w:val="en-US"/>
              </w:rPr>
            </w:pPr>
            <w:r>
              <w:rPr>
                <w:rFonts w:hint="default" w:ascii="仿宋_GB2312" w:hAnsi="宋体" w:eastAsia="仿宋_GB2312" w:cs="仿宋_GB2312"/>
                <w:i w:val="0"/>
                <w:iCs w:val="0"/>
                <w:color w:val="000000"/>
                <w:kern w:val="0"/>
                <w:sz w:val="20"/>
                <w:szCs w:val="20"/>
                <w:highlight w:val="none"/>
                <w:u w:val="none"/>
                <w:lang w:val="en-US" w:eastAsia="zh-CN" w:bidi="ar"/>
              </w:rPr>
              <w:t>17</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区</w:t>
            </w:r>
            <w:r>
              <w:rPr>
                <w:rFonts w:hint="default" w:ascii="仿宋_GB2312" w:hAnsi="宋体" w:eastAsia="仿宋_GB2312" w:cs="仿宋_GB2312"/>
                <w:i w:val="0"/>
                <w:iCs w:val="0"/>
                <w:color w:val="000000"/>
                <w:kern w:val="0"/>
                <w:sz w:val="20"/>
                <w:szCs w:val="20"/>
                <w:highlight w:val="none"/>
                <w:u w:val="none"/>
                <w:lang w:val="en-US" w:eastAsia="zh-CN" w:bidi="ar"/>
              </w:rPr>
              <w:t>气象局</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color w:val="000000"/>
                <w:kern w:val="0"/>
                <w:sz w:val="20"/>
                <w:szCs w:val="20"/>
                <w:highlight w:val="none"/>
                <w:u w:val="none"/>
                <w:lang w:val="en-US" w:eastAsia="zh-CN" w:bidi="ar"/>
              </w:rPr>
              <w:t>负责天气气候监测和预测预报工作,对影响水涝天气形势作出监测、分析和预测;汛期及时对重要天气形势和灾害性天气滚动预报和预警,并向花溪区排指及有关成员单位提供气象信息服务。</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lang w:val="en-US"/>
              </w:rPr>
            </w:pPr>
            <w:r>
              <w:rPr>
                <w:rFonts w:hint="default" w:ascii="仿宋_GB2312" w:hAnsi="宋体" w:eastAsia="仿宋_GB2312" w:cs="仿宋_GB2312"/>
                <w:i w:val="0"/>
                <w:iCs w:val="0"/>
                <w:color w:val="000000"/>
                <w:kern w:val="0"/>
                <w:sz w:val="20"/>
                <w:szCs w:val="20"/>
                <w:u w:val="none"/>
                <w:lang w:val="en-US" w:eastAsia="zh-CN" w:bidi="ar"/>
              </w:rPr>
              <w:t>18</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w:t>
            </w:r>
            <w:r>
              <w:rPr>
                <w:rFonts w:hint="default" w:ascii="仿宋_GB2312" w:hAnsi="宋体" w:eastAsia="仿宋_GB2312" w:cs="仿宋_GB2312"/>
                <w:i w:val="0"/>
                <w:iCs w:val="0"/>
                <w:color w:val="000000"/>
                <w:kern w:val="0"/>
                <w:sz w:val="20"/>
                <w:szCs w:val="20"/>
                <w:u w:val="none"/>
                <w:lang w:val="en-US" w:eastAsia="zh-CN" w:bidi="ar"/>
              </w:rPr>
              <w:t>消防救援</w:t>
            </w:r>
            <w:r>
              <w:rPr>
                <w:rFonts w:hint="eastAsia" w:ascii="仿宋_GB2312" w:hAnsi="宋体" w:eastAsia="仿宋_GB2312" w:cs="仿宋_GB2312"/>
                <w:i w:val="0"/>
                <w:iCs w:val="0"/>
                <w:color w:val="000000"/>
                <w:kern w:val="0"/>
                <w:sz w:val="20"/>
                <w:szCs w:val="20"/>
                <w:u w:val="none"/>
                <w:lang w:val="en-US" w:eastAsia="zh-CN" w:bidi="ar"/>
              </w:rPr>
              <w:t>大</w:t>
            </w:r>
            <w:r>
              <w:rPr>
                <w:rFonts w:hint="default" w:ascii="仿宋_GB2312" w:hAnsi="宋体" w:eastAsia="仿宋_GB2312" w:cs="仿宋_GB2312"/>
                <w:i w:val="0"/>
                <w:iCs w:val="0"/>
                <w:color w:val="000000"/>
                <w:kern w:val="0"/>
                <w:sz w:val="20"/>
                <w:szCs w:val="20"/>
                <w:u w:val="none"/>
                <w:lang w:val="en-US" w:eastAsia="zh-CN" w:bidi="ar"/>
              </w:rPr>
              <w:t>队</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根据工作需要,担负防涝抢险、营救群众、转移物资、排水救灾及执行重大排水防涝任务。</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lang w:val="en-US"/>
              </w:rPr>
            </w:pPr>
            <w:r>
              <w:rPr>
                <w:rFonts w:hint="default" w:ascii="仿宋_GB2312" w:hAnsi="宋体" w:eastAsia="仿宋_GB2312" w:cs="仿宋_GB2312"/>
                <w:i w:val="0"/>
                <w:iCs w:val="0"/>
                <w:color w:val="000000"/>
                <w:kern w:val="0"/>
                <w:sz w:val="20"/>
                <w:szCs w:val="20"/>
                <w:u w:val="none"/>
                <w:lang w:val="en-US" w:eastAsia="zh-CN" w:bidi="ar"/>
              </w:rPr>
              <w:t>19</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区</w:t>
            </w:r>
            <w:r>
              <w:rPr>
                <w:rFonts w:hint="default" w:ascii="仿宋_GB2312" w:hAnsi="宋体" w:eastAsia="仿宋_GB2312" w:cs="仿宋_GB2312"/>
                <w:i w:val="0"/>
                <w:iCs w:val="0"/>
                <w:color w:val="000000"/>
                <w:kern w:val="0"/>
                <w:sz w:val="20"/>
                <w:szCs w:val="20"/>
                <w:u w:val="none"/>
                <w:lang w:val="en-US" w:eastAsia="zh-CN" w:bidi="ar"/>
              </w:rPr>
              <w:t>供电</w:t>
            </w:r>
            <w:r>
              <w:rPr>
                <w:rFonts w:hint="eastAsia" w:ascii="仿宋_GB2312" w:hAnsi="宋体" w:eastAsia="仿宋_GB2312" w:cs="仿宋_GB2312"/>
                <w:i w:val="0"/>
                <w:iCs w:val="0"/>
                <w:color w:val="000000"/>
                <w:kern w:val="0"/>
                <w:sz w:val="20"/>
                <w:szCs w:val="20"/>
                <w:u w:val="none"/>
                <w:lang w:val="en-US" w:eastAsia="zh-CN" w:bidi="ar"/>
              </w:rPr>
              <w:t>分</w:t>
            </w:r>
            <w:r>
              <w:rPr>
                <w:rFonts w:hint="default" w:ascii="仿宋_GB2312" w:hAnsi="宋体" w:eastAsia="仿宋_GB2312" w:cs="仿宋_GB2312"/>
                <w:i w:val="0"/>
                <w:iCs w:val="0"/>
                <w:color w:val="000000"/>
                <w:kern w:val="0"/>
                <w:sz w:val="20"/>
                <w:szCs w:val="20"/>
                <w:u w:val="none"/>
                <w:lang w:val="en-US" w:eastAsia="zh-CN" w:bidi="ar"/>
              </w:rPr>
              <w:t>局</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及负责管辖范围内的线路设施防涝工作，及时抢修受损电力设施设备；对灾区责任范围内的供电设施抢修维护,确保安全前提下，保障防涝用电。</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lang w:val="en-US"/>
              </w:rPr>
            </w:pPr>
            <w:r>
              <w:rPr>
                <w:rFonts w:hint="default" w:ascii="仿宋_GB2312" w:hAnsi="宋体" w:eastAsia="仿宋_GB2312" w:cs="仿宋_GB2312"/>
                <w:i w:val="0"/>
                <w:iCs w:val="0"/>
                <w:color w:val="000000"/>
                <w:kern w:val="0"/>
                <w:sz w:val="20"/>
                <w:szCs w:val="20"/>
                <w:u w:val="none"/>
                <w:lang w:val="en-US" w:eastAsia="zh-CN" w:bidi="ar"/>
              </w:rPr>
              <w:t>20</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贵阳市水务集团有限公司</w:t>
            </w:r>
            <w:r>
              <w:rPr>
                <w:rFonts w:hint="eastAsia" w:ascii="仿宋_GB2312" w:hAnsi="宋体" w:eastAsia="仿宋_GB2312" w:cs="仿宋_GB2312"/>
                <w:i w:val="0"/>
                <w:iCs w:val="0"/>
                <w:color w:val="000000"/>
                <w:kern w:val="0"/>
                <w:sz w:val="20"/>
                <w:szCs w:val="20"/>
                <w:u w:val="none"/>
                <w:lang w:val="en-US" w:eastAsia="zh-CN" w:bidi="ar"/>
              </w:rPr>
              <w:t>花溪分公司</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color w:val="000000"/>
                <w:kern w:val="0"/>
                <w:sz w:val="20"/>
                <w:szCs w:val="20"/>
                <w:highlight w:val="none"/>
                <w:u w:val="none"/>
                <w:lang w:val="en-US" w:eastAsia="zh-CN" w:bidi="ar"/>
              </w:rPr>
              <w:t>及时抢修恢复供水设施，确保供水的畅通等工作。</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21</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阳光街道办事处</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default" w:ascii="仿宋_GB2312" w:hAnsi="宋体" w:eastAsia="仿宋_GB2312" w:cs="仿宋_GB2312"/>
                <w:i w:val="0"/>
                <w:iCs w:val="0"/>
                <w:color w:val="000000"/>
                <w:kern w:val="0"/>
                <w:sz w:val="20"/>
                <w:szCs w:val="20"/>
                <w:highlight w:val="none"/>
                <w:u w:val="none"/>
                <w:lang w:val="en-US" w:eastAsia="zh-CN" w:bidi="ar"/>
              </w:rPr>
              <w:t>负责配合区级各主管部门做好管辖范围内的各项应急抢险救援工作。</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22</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清溪街道办事处</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default" w:ascii="仿宋_GB2312" w:hAnsi="宋体" w:eastAsia="仿宋_GB2312" w:cs="仿宋_GB2312"/>
                <w:i w:val="0"/>
                <w:iCs w:val="0"/>
                <w:color w:val="000000"/>
                <w:kern w:val="0"/>
                <w:sz w:val="20"/>
                <w:szCs w:val="20"/>
                <w:highlight w:val="none"/>
                <w:u w:val="none"/>
                <w:lang w:val="en-US" w:eastAsia="zh-CN" w:bidi="ar"/>
              </w:rPr>
              <w:t>负责配合区级各主管部门做好管辖范围内的各项应急抢险救援工作。</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23</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溪北街道办事处</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default" w:ascii="仿宋_GB2312" w:hAnsi="宋体" w:eastAsia="仿宋_GB2312" w:cs="仿宋_GB2312"/>
                <w:i w:val="0"/>
                <w:iCs w:val="0"/>
                <w:color w:val="000000"/>
                <w:kern w:val="0"/>
                <w:sz w:val="20"/>
                <w:szCs w:val="20"/>
                <w:highlight w:val="none"/>
                <w:u w:val="none"/>
                <w:lang w:val="en-US" w:eastAsia="zh-CN" w:bidi="ar"/>
              </w:rPr>
              <w:t>负责配合区级各主管部门做好管辖范围内的各项应急抢险救援工作。</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24</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贵筑街道办事处</w:t>
            </w:r>
          </w:p>
        </w:tc>
        <w:tc>
          <w:tcPr>
            <w:tcW w:w="6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default" w:ascii="仿宋_GB2312" w:hAnsi="宋体" w:eastAsia="仿宋_GB2312" w:cs="仿宋_GB2312"/>
                <w:i w:val="0"/>
                <w:iCs w:val="0"/>
                <w:color w:val="000000"/>
                <w:kern w:val="0"/>
                <w:sz w:val="20"/>
                <w:szCs w:val="20"/>
                <w:highlight w:val="none"/>
                <w:u w:val="none"/>
                <w:lang w:val="en-US" w:eastAsia="zh-CN" w:bidi="ar"/>
              </w:rPr>
              <w:t>负责配合区级各主管部门做好管辖范围内的各项应急抢险救援工作。</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0"/>
                <w:szCs w:val="20"/>
                <w:highlight w:val="none"/>
                <w:u w:val="none"/>
              </w:rPr>
            </w:pPr>
          </w:p>
        </w:tc>
      </w:tr>
    </w:tbl>
    <w:p>
      <w:pPr>
        <w:pStyle w:val="2"/>
        <w:pageBreakBefore w:val="0"/>
        <w:kinsoku/>
        <w:wordWrap/>
        <w:overflowPunct/>
        <w:topLinePunct w:val="0"/>
        <w:autoSpaceDE/>
        <w:autoSpaceDN/>
        <w:bidi w:val="0"/>
        <w:adjustRightInd/>
        <w:snapToGrid/>
        <w:spacing w:line="560" w:lineRule="exact"/>
        <w:ind w:left="0" w:leftChars="0" w:firstLine="0" w:firstLineChars="0"/>
        <w:jc w:val="both"/>
        <w:rPr>
          <w:rFonts w:hint="default" w:ascii="楷体" w:hAnsi="楷体" w:eastAsia="楷体"/>
          <w:b w:val="0"/>
          <w:bCs w:val="0"/>
          <w:color w:val="auto"/>
          <w:highlight w:val="none"/>
          <w:lang w:val="en-US" w:eastAsia="zh-CN"/>
        </w:rPr>
      </w:pPr>
    </w:p>
    <w:sectPr>
      <w:pgSz w:w="16838" w:h="11906" w:orient="landscape"/>
      <w:pgMar w:top="1800" w:right="1440" w:bottom="1800" w:left="144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01AEEA"/>
    <w:multiLevelType w:val="singleLevel"/>
    <w:tmpl w:val="B301AEEA"/>
    <w:lvl w:ilvl="0" w:tentative="0">
      <w:start w:val="1"/>
      <w:numFmt w:val="decimal"/>
      <w:suff w:val="nothing"/>
      <w:lvlText w:val="（%1）"/>
      <w:lvlJc w:val="left"/>
    </w:lvl>
  </w:abstractNum>
  <w:abstractNum w:abstractNumId="1">
    <w:nsid w:val="CE737827"/>
    <w:multiLevelType w:val="singleLevel"/>
    <w:tmpl w:val="CE737827"/>
    <w:lvl w:ilvl="0" w:tentative="0">
      <w:start w:val="1"/>
      <w:numFmt w:val="decimal"/>
      <w:suff w:val="nothing"/>
      <w:lvlText w:val="（%1）"/>
      <w:lvlJc w:val="left"/>
    </w:lvl>
  </w:abstractNum>
  <w:abstractNum w:abstractNumId="2">
    <w:nsid w:val="EE89733A"/>
    <w:multiLevelType w:val="singleLevel"/>
    <w:tmpl w:val="EE89733A"/>
    <w:lvl w:ilvl="0" w:tentative="0">
      <w:start w:val="1"/>
      <w:numFmt w:val="chineseCounting"/>
      <w:suff w:val="nothing"/>
      <w:lvlText w:val="（%1）"/>
      <w:lvlJc w:val="left"/>
      <w:rPr>
        <w:rFonts w:hint="eastAsia"/>
      </w:rPr>
    </w:lvl>
  </w:abstractNum>
  <w:abstractNum w:abstractNumId="3">
    <w:nsid w:val="13043490"/>
    <w:multiLevelType w:val="singleLevel"/>
    <w:tmpl w:val="13043490"/>
    <w:lvl w:ilvl="0" w:tentative="0">
      <w:start w:val="1"/>
      <w:numFmt w:val="decimal"/>
      <w:suff w:val="nothing"/>
      <w:lvlText w:val="（%1）"/>
      <w:lvlJc w:val="left"/>
    </w:lvl>
  </w:abstractNum>
  <w:abstractNum w:abstractNumId="4">
    <w:nsid w:val="24E0022A"/>
    <w:multiLevelType w:val="singleLevel"/>
    <w:tmpl w:val="24E0022A"/>
    <w:lvl w:ilvl="0" w:tentative="0">
      <w:start w:val="1"/>
      <w:numFmt w:val="decimal"/>
      <w:suff w:val="nothing"/>
      <w:lvlText w:val="（%1）"/>
      <w:lvlJc w:val="left"/>
    </w:lvl>
  </w:abstractNum>
  <w:abstractNum w:abstractNumId="5">
    <w:nsid w:val="62732F4F"/>
    <w:multiLevelType w:val="singleLevel"/>
    <w:tmpl w:val="62732F4F"/>
    <w:lvl w:ilvl="0" w:tentative="0">
      <w:start w:val="1"/>
      <w:numFmt w:val="decimal"/>
      <w:suff w:val="nothing"/>
      <w:lvlText w:val="（%1）"/>
      <w:lvlJc w:val="left"/>
    </w:lvl>
  </w:abstractNum>
  <w:abstractNum w:abstractNumId="6">
    <w:nsid w:val="7E057AFE"/>
    <w:multiLevelType w:val="singleLevel"/>
    <w:tmpl w:val="7E057AFE"/>
    <w:lvl w:ilvl="0" w:tentative="0">
      <w:start w:val="1"/>
      <w:numFmt w:val="decimal"/>
      <w:suff w:val="nothing"/>
      <w:lvlText w:val="（%1）"/>
      <w:lvlJc w:val="left"/>
    </w:lvl>
  </w:abstractNum>
  <w:num w:numId="1">
    <w:abstractNumId w:val="4"/>
  </w:num>
  <w:num w:numId="2">
    <w:abstractNumId w:val="2"/>
  </w:num>
  <w:num w:numId="3">
    <w:abstractNumId w:val="3"/>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kZDQxMzEzYWM4ZTkxMjc4OGViZDk3YTFmZTVlMjEifQ=="/>
  </w:docVars>
  <w:rsids>
    <w:rsidRoot w:val="00311A08"/>
    <w:rsid w:val="0000116D"/>
    <w:rsid w:val="00012DF0"/>
    <w:rsid w:val="00014075"/>
    <w:rsid w:val="00016421"/>
    <w:rsid w:val="000273CC"/>
    <w:rsid w:val="0003341A"/>
    <w:rsid w:val="00037838"/>
    <w:rsid w:val="00043628"/>
    <w:rsid w:val="00044C75"/>
    <w:rsid w:val="0004779E"/>
    <w:rsid w:val="00055E8E"/>
    <w:rsid w:val="0005768F"/>
    <w:rsid w:val="00060C6A"/>
    <w:rsid w:val="00062C7E"/>
    <w:rsid w:val="00065903"/>
    <w:rsid w:val="00066EBC"/>
    <w:rsid w:val="00070056"/>
    <w:rsid w:val="00082BEE"/>
    <w:rsid w:val="000835CB"/>
    <w:rsid w:val="00092509"/>
    <w:rsid w:val="00095ECD"/>
    <w:rsid w:val="000B7BB8"/>
    <w:rsid w:val="000D27E8"/>
    <w:rsid w:val="000D47A3"/>
    <w:rsid w:val="001048AE"/>
    <w:rsid w:val="001415A1"/>
    <w:rsid w:val="00144349"/>
    <w:rsid w:val="00150EAD"/>
    <w:rsid w:val="00157A34"/>
    <w:rsid w:val="00161647"/>
    <w:rsid w:val="00164C26"/>
    <w:rsid w:val="001669D4"/>
    <w:rsid w:val="00172E78"/>
    <w:rsid w:val="0018192B"/>
    <w:rsid w:val="001867E8"/>
    <w:rsid w:val="001A0F24"/>
    <w:rsid w:val="001A4716"/>
    <w:rsid w:val="001D7D62"/>
    <w:rsid w:val="001F1D2C"/>
    <w:rsid w:val="002000D9"/>
    <w:rsid w:val="00215AA4"/>
    <w:rsid w:val="0022181C"/>
    <w:rsid w:val="00222053"/>
    <w:rsid w:val="002374EF"/>
    <w:rsid w:val="002377D0"/>
    <w:rsid w:val="00240056"/>
    <w:rsid w:val="002415A1"/>
    <w:rsid w:val="00250694"/>
    <w:rsid w:val="00251E1F"/>
    <w:rsid w:val="00261299"/>
    <w:rsid w:val="0026484F"/>
    <w:rsid w:val="00274216"/>
    <w:rsid w:val="00295178"/>
    <w:rsid w:val="002A1EFC"/>
    <w:rsid w:val="002B6923"/>
    <w:rsid w:val="002C522D"/>
    <w:rsid w:val="002E24FC"/>
    <w:rsid w:val="002F3104"/>
    <w:rsid w:val="002F34A7"/>
    <w:rsid w:val="003014B1"/>
    <w:rsid w:val="00304204"/>
    <w:rsid w:val="00311A08"/>
    <w:rsid w:val="00332C70"/>
    <w:rsid w:val="00333A2A"/>
    <w:rsid w:val="003357D8"/>
    <w:rsid w:val="003533CB"/>
    <w:rsid w:val="00360D82"/>
    <w:rsid w:val="003671C6"/>
    <w:rsid w:val="00372D11"/>
    <w:rsid w:val="003947E5"/>
    <w:rsid w:val="003A07A4"/>
    <w:rsid w:val="003A45A1"/>
    <w:rsid w:val="003D3E0E"/>
    <w:rsid w:val="003E188E"/>
    <w:rsid w:val="003F23CE"/>
    <w:rsid w:val="00400E0F"/>
    <w:rsid w:val="00404EF6"/>
    <w:rsid w:val="00423C6D"/>
    <w:rsid w:val="00430395"/>
    <w:rsid w:val="00435FD1"/>
    <w:rsid w:val="00445817"/>
    <w:rsid w:val="00446D8E"/>
    <w:rsid w:val="00455737"/>
    <w:rsid w:val="0046375D"/>
    <w:rsid w:val="00464AF3"/>
    <w:rsid w:val="0046561B"/>
    <w:rsid w:val="004934BF"/>
    <w:rsid w:val="00495886"/>
    <w:rsid w:val="004A37AB"/>
    <w:rsid w:val="004C2859"/>
    <w:rsid w:val="004D6372"/>
    <w:rsid w:val="004D780C"/>
    <w:rsid w:val="004F2AC5"/>
    <w:rsid w:val="00503C5F"/>
    <w:rsid w:val="00505568"/>
    <w:rsid w:val="00516709"/>
    <w:rsid w:val="00517B1A"/>
    <w:rsid w:val="00517BB6"/>
    <w:rsid w:val="00522102"/>
    <w:rsid w:val="005357CF"/>
    <w:rsid w:val="00540D92"/>
    <w:rsid w:val="00542DD1"/>
    <w:rsid w:val="00550386"/>
    <w:rsid w:val="005518F1"/>
    <w:rsid w:val="00553B12"/>
    <w:rsid w:val="005611CD"/>
    <w:rsid w:val="00565DE0"/>
    <w:rsid w:val="00566D71"/>
    <w:rsid w:val="00570748"/>
    <w:rsid w:val="005714C6"/>
    <w:rsid w:val="005802F8"/>
    <w:rsid w:val="00592886"/>
    <w:rsid w:val="005A0EFC"/>
    <w:rsid w:val="005A0F64"/>
    <w:rsid w:val="005C6ADC"/>
    <w:rsid w:val="005D4603"/>
    <w:rsid w:val="005E0AA6"/>
    <w:rsid w:val="005F037B"/>
    <w:rsid w:val="006103BF"/>
    <w:rsid w:val="006147FA"/>
    <w:rsid w:val="00615EA1"/>
    <w:rsid w:val="0062494D"/>
    <w:rsid w:val="00626B8F"/>
    <w:rsid w:val="0062704A"/>
    <w:rsid w:val="00633B31"/>
    <w:rsid w:val="00647A88"/>
    <w:rsid w:val="006604F9"/>
    <w:rsid w:val="00660A06"/>
    <w:rsid w:val="00661D0D"/>
    <w:rsid w:val="00663FBC"/>
    <w:rsid w:val="00667329"/>
    <w:rsid w:val="00677103"/>
    <w:rsid w:val="006842BD"/>
    <w:rsid w:val="006A0079"/>
    <w:rsid w:val="006A7AE3"/>
    <w:rsid w:val="006B3361"/>
    <w:rsid w:val="006C0222"/>
    <w:rsid w:val="006D0F03"/>
    <w:rsid w:val="006D1FF5"/>
    <w:rsid w:val="006D72BF"/>
    <w:rsid w:val="006D7301"/>
    <w:rsid w:val="006D7C13"/>
    <w:rsid w:val="006E073D"/>
    <w:rsid w:val="006E57D9"/>
    <w:rsid w:val="00703322"/>
    <w:rsid w:val="00720C6A"/>
    <w:rsid w:val="00722BE7"/>
    <w:rsid w:val="00734156"/>
    <w:rsid w:val="0073431D"/>
    <w:rsid w:val="00754F1D"/>
    <w:rsid w:val="00755BCE"/>
    <w:rsid w:val="00767496"/>
    <w:rsid w:val="00770F56"/>
    <w:rsid w:val="007958E0"/>
    <w:rsid w:val="007A3406"/>
    <w:rsid w:val="007A6901"/>
    <w:rsid w:val="007B1D7D"/>
    <w:rsid w:val="007B1F9E"/>
    <w:rsid w:val="007C0F2D"/>
    <w:rsid w:val="007D148E"/>
    <w:rsid w:val="007D1EED"/>
    <w:rsid w:val="007D3CC9"/>
    <w:rsid w:val="007E4CA5"/>
    <w:rsid w:val="007E6D7D"/>
    <w:rsid w:val="00801108"/>
    <w:rsid w:val="0080188E"/>
    <w:rsid w:val="00802BC0"/>
    <w:rsid w:val="008152EA"/>
    <w:rsid w:val="0083235D"/>
    <w:rsid w:val="008362C2"/>
    <w:rsid w:val="008560D5"/>
    <w:rsid w:val="00857A22"/>
    <w:rsid w:val="00863B59"/>
    <w:rsid w:val="00863BD0"/>
    <w:rsid w:val="00874734"/>
    <w:rsid w:val="00880529"/>
    <w:rsid w:val="008843B6"/>
    <w:rsid w:val="00886B85"/>
    <w:rsid w:val="008905F2"/>
    <w:rsid w:val="0089189B"/>
    <w:rsid w:val="00893FFD"/>
    <w:rsid w:val="008945BB"/>
    <w:rsid w:val="008A0906"/>
    <w:rsid w:val="008B1170"/>
    <w:rsid w:val="008B12EE"/>
    <w:rsid w:val="008B50EA"/>
    <w:rsid w:val="008B7E6F"/>
    <w:rsid w:val="008C36EF"/>
    <w:rsid w:val="008C505C"/>
    <w:rsid w:val="008D467A"/>
    <w:rsid w:val="008D4EE8"/>
    <w:rsid w:val="008D6300"/>
    <w:rsid w:val="008E0C60"/>
    <w:rsid w:val="008E45E6"/>
    <w:rsid w:val="009050AB"/>
    <w:rsid w:val="00911943"/>
    <w:rsid w:val="00912AA1"/>
    <w:rsid w:val="00916FD2"/>
    <w:rsid w:val="009269A2"/>
    <w:rsid w:val="00935FDE"/>
    <w:rsid w:val="009402E4"/>
    <w:rsid w:val="00943518"/>
    <w:rsid w:val="009444C8"/>
    <w:rsid w:val="00947BC6"/>
    <w:rsid w:val="00950B9E"/>
    <w:rsid w:val="00950EA9"/>
    <w:rsid w:val="0095368B"/>
    <w:rsid w:val="00971E4D"/>
    <w:rsid w:val="00973FB8"/>
    <w:rsid w:val="00975D66"/>
    <w:rsid w:val="0099447E"/>
    <w:rsid w:val="009974FA"/>
    <w:rsid w:val="00997E15"/>
    <w:rsid w:val="009A0E84"/>
    <w:rsid w:val="009A1272"/>
    <w:rsid w:val="009A7605"/>
    <w:rsid w:val="009B1CEA"/>
    <w:rsid w:val="009C676E"/>
    <w:rsid w:val="009D229D"/>
    <w:rsid w:val="009D69B5"/>
    <w:rsid w:val="009D7DE9"/>
    <w:rsid w:val="009E14FC"/>
    <w:rsid w:val="009E3987"/>
    <w:rsid w:val="009E4F0D"/>
    <w:rsid w:val="009F2ED7"/>
    <w:rsid w:val="009F59A0"/>
    <w:rsid w:val="00A00ABC"/>
    <w:rsid w:val="00A026F3"/>
    <w:rsid w:val="00A12741"/>
    <w:rsid w:val="00A3295D"/>
    <w:rsid w:val="00A40483"/>
    <w:rsid w:val="00A508A5"/>
    <w:rsid w:val="00A566D5"/>
    <w:rsid w:val="00A5768F"/>
    <w:rsid w:val="00A57B55"/>
    <w:rsid w:val="00A57D79"/>
    <w:rsid w:val="00A57DD5"/>
    <w:rsid w:val="00A6244D"/>
    <w:rsid w:val="00A65634"/>
    <w:rsid w:val="00A81D22"/>
    <w:rsid w:val="00A900D4"/>
    <w:rsid w:val="00A97848"/>
    <w:rsid w:val="00AA135F"/>
    <w:rsid w:val="00AB791E"/>
    <w:rsid w:val="00AC69E0"/>
    <w:rsid w:val="00AE1461"/>
    <w:rsid w:val="00AE4E5E"/>
    <w:rsid w:val="00AF1386"/>
    <w:rsid w:val="00AF66BF"/>
    <w:rsid w:val="00B012BC"/>
    <w:rsid w:val="00B20DCC"/>
    <w:rsid w:val="00B233AE"/>
    <w:rsid w:val="00B27334"/>
    <w:rsid w:val="00B274BF"/>
    <w:rsid w:val="00B30601"/>
    <w:rsid w:val="00B3230C"/>
    <w:rsid w:val="00B36E6F"/>
    <w:rsid w:val="00B420DA"/>
    <w:rsid w:val="00B52311"/>
    <w:rsid w:val="00B53E77"/>
    <w:rsid w:val="00B607A8"/>
    <w:rsid w:val="00B701B7"/>
    <w:rsid w:val="00B71F65"/>
    <w:rsid w:val="00B75278"/>
    <w:rsid w:val="00B87A8B"/>
    <w:rsid w:val="00B92FD2"/>
    <w:rsid w:val="00BA285B"/>
    <w:rsid w:val="00BA5005"/>
    <w:rsid w:val="00BA63A2"/>
    <w:rsid w:val="00BC06BA"/>
    <w:rsid w:val="00BC4597"/>
    <w:rsid w:val="00BC649E"/>
    <w:rsid w:val="00BD4D87"/>
    <w:rsid w:val="00BE1545"/>
    <w:rsid w:val="00BF0E19"/>
    <w:rsid w:val="00C004C8"/>
    <w:rsid w:val="00C0240D"/>
    <w:rsid w:val="00C202E4"/>
    <w:rsid w:val="00C2246D"/>
    <w:rsid w:val="00C305BA"/>
    <w:rsid w:val="00C34DAD"/>
    <w:rsid w:val="00C35350"/>
    <w:rsid w:val="00C379BF"/>
    <w:rsid w:val="00C46293"/>
    <w:rsid w:val="00C528D4"/>
    <w:rsid w:val="00C539DB"/>
    <w:rsid w:val="00C710F9"/>
    <w:rsid w:val="00C752AC"/>
    <w:rsid w:val="00C7695B"/>
    <w:rsid w:val="00C84188"/>
    <w:rsid w:val="00C85F20"/>
    <w:rsid w:val="00CA44C3"/>
    <w:rsid w:val="00CA7EEA"/>
    <w:rsid w:val="00CB3C62"/>
    <w:rsid w:val="00CD12D9"/>
    <w:rsid w:val="00CD1788"/>
    <w:rsid w:val="00CD658E"/>
    <w:rsid w:val="00CD73D8"/>
    <w:rsid w:val="00CE5FD5"/>
    <w:rsid w:val="00CF4A73"/>
    <w:rsid w:val="00CF5EC1"/>
    <w:rsid w:val="00CF6E46"/>
    <w:rsid w:val="00D01278"/>
    <w:rsid w:val="00D03026"/>
    <w:rsid w:val="00D10CE0"/>
    <w:rsid w:val="00D10DE0"/>
    <w:rsid w:val="00D238E6"/>
    <w:rsid w:val="00D3018E"/>
    <w:rsid w:val="00D47921"/>
    <w:rsid w:val="00D60214"/>
    <w:rsid w:val="00D65D8C"/>
    <w:rsid w:val="00D73080"/>
    <w:rsid w:val="00D76446"/>
    <w:rsid w:val="00D85772"/>
    <w:rsid w:val="00D9250F"/>
    <w:rsid w:val="00DA3B95"/>
    <w:rsid w:val="00DB116A"/>
    <w:rsid w:val="00DB73F8"/>
    <w:rsid w:val="00DC19CB"/>
    <w:rsid w:val="00DD049A"/>
    <w:rsid w:val="00DD473B"/>
    <w:rsid w:val="00DE5743"/>
    <w:rsid w:val="00DF1705"/>
    <w:rsid w:val="00DF3269"/>
    <w:rsid w:val="00DF351D"/>
    <w:rsid w:val="00E077AA"/>
    <w:rsid w:val="00E264C0"/>
    <w:rsid w:val="00E35C1A"/>
    <w:rsid w:val="00E42101"/>
    <w:rsid w:val="00E4306C"/>
    <w:rsid w:val="00E50FFA"/>
    <w:rsid w:val="00E5455F"/>
    <w:rsid w:val="00E665A8"/>
    <w:rsid w:val="00E71D3A"/>
    <w:rsid w:val="00E73882"/>
    <w:rsid w:val="00E82D8B"/>
    <w:rsid w:val="00E85A94"/>
    <w:rsid w:val="00E95702"/>
    <w:rsid w:val="00EA7B56"/>
    <w:rsid w:val="00EB1F85"/>
    <w:rsid w:val="00EC00ED"/>
    <w:rsid w:val="00EC106D"/>
    <w:rsid w:val="00EC1613"/>
    <w:rsid w:val="00EE0556"/>
    <w:rsid w:val="00EE2699"/>
    <w:rsid w:val="00EE3876"/>
    <w:rsid w:val="00EE634D"/>
    <w:rsid w:val="00EF5696"/>
    <w:rsid w:val="00F030EC"/>
    <w:rsid w:val="00F036C9"/>
    <w:rsid w:val="00F05477"/>
    <w:rsid w:val="00F06077"/>
    <w:rsid w:val="00F117F4"/>
    <w:rsid w:val="00F133A8"/>
    <w:rsid w:val="00F1358B"/>
    <w:rsid w:val="00F22F9D"/>
    <w:rsid w:val="00F27441"/>
    <w:rsid w:val="00F27A4F"/>
    <w:rsid w:val="00F34F09"/>
    <w:rsid w:val="00F41579"/>
    <w:rsid w:val="00F42E6B"/>
    <w:rsid w:val="00F46ADE"/>
    <w:rsid w:val="00F733AD"/>
    <w:rsid w:val="00F80267"/>
    <w:rsid w:val="00FA3EDD"/>
    <w:rsid w:val="00FA6C6A"/>
    <w:rsid w:val="00FA7AD2"/>
    <w:rsid w:val="00FA7F2F"/>
    <w:rsid w:val="00FB4E32"/>
    <w:rsid w:val="00FC436F"/>
    <w:rsid w:val="00FF4FC9"/>
    <w:rsid w:val="0103164E"/>
    <w:rsid w:val="010B264F"/>
    <w:rsid w:val="010B7A7E"/>
    <w:rsid w:val="010E63FF"/>
    <w:rsid w:val="01125654"/>
    <w:rsid w:val="011E1FE4"/>
    <w:rsid w:val="011F695D"/>
    <w:rsid w:val="01223A59"/>
    <w:rsid w:val="012313A8"/>
    <w:rsid w:val="012670EA"/>
    <w:rsid w:val="012706E7"/>
    <w:rsid w:val="012C2953"/>
    <w:rsid w:val="012F2443"/>
    <w:rsid w:val="012F5F9F"/>
    <w:rsid w:val="013435B5"/>
    <w:rsid w:val="01361BBA"/>
    <w:rsid w:val="013712F7"/>
    <w:rsid w:val="0139423D"/>
    <w:rsid w:val="013C06BC"/>
    <w:rsid w:val="013C47A6"/>
    <w:rsid w:val="013C6F17"/>
    <w:rsid w:val="01422176"/>
    <w:rsid w:val="014A4B87"/>
    <w:rsid w:val="014D28C9"/>
    <w:rsid w:val="01514167"/>
    <w:rsid w:val="01521C8D"/>
    <w:rsid w:val="01533FD1"/>
    <w:rsid w:val="015772A4"/>
    <w:rsid w:val="015974C0"/>
    <w:rsid w:val="01602B40"/>
    <w:rsid w:val="01761E20"/>
    <w:rsid w:val="017C6D0A"/>
    <w:rsid w:val="017E0CD4"/>
    <w:rsid w:val="018067FB"/>
    <w:rsid w:val="0183453D"/>
    <w:rsid w:val="0185581D"/>
    <w:rsid w:val="018A58CB"/>
    <w:rsid w:val="0192652E"/>
    <w:rsid w:val="01944B97"/>
    <w:rsid w:val="01967DCC"/>
    <w:rsid w:val="01973B44"/>
    <w:rsid w:val="01974C59"/>
    <w:rsid w:val="019B1886"/>
    <w:rsid w:val="019E4ED3"/>
    <w:rsid w:val="01A06E9D"/>
    <w:rsid w:val="01AC5842"/>
    <w:rsid w:val="01B14C06"/>
    <w:rsid w:val="01B42948"/>
    <w:rsid w:val="01B57537"/>
    <w:rsid w:val="01B666C0"/>
    <w:rsid w:val="01B91D0C"/>
    <w:rsid w:val="01BD7A4F"/>
    <w:rsid w:val="01C42B8B"/>
    <w:rsid w:val="01C73C8F"/>
    <w:rsid w:val="01C761D7"/>
    <w:rsid w:val="01C81F50"/>
    <w:rsid w:val="01D46B46"/>
    <w:rsid w:val="01D628BE"/>
    <w:rsid w:val="01D803E5"/>
    <w:rsid w:val="01D84888"/>
    <w:rsid w:val="01DD59FB"/>
    <w:rsid w:val="01DF3A84"/>
    <w:rsid w:val="01E44FDB"/>
    <w:rsid w:val="01E90844"/>
    <w:rsid w:val="01EC2E82"/>
    <w:rsid w:val="01EF572E"/>
    <w:rsid w:val="01F571E8"/>
    <w:rsid w:val="01F82835"/>
    <w:rsid w:val="01FD42EF"/>
    <w:rsid w:val="01FE5971"/>
    <w:rsid w:val="02005B8D"/>
    <w:rsid w:val="02073223"/>
    <w:rsid w:val="020C008E"/>
    <w:rsid w:val="0210546C"/>
    <w:rsid w:val="021071D4"/>
    <w:rsid w:val="021138F7"/>
    <w:rsid w:val="02117D9A"/>
    <w:rsid w:val="021B4775"/>
    <w:rsid w:val="021B6523"/>
    <w:rsid w:val="021C5836"/>
    <w:rsid w:val="02203B3A"/>
    <w:rsid w:val="02223D56"/>
    <w:rsid w:val="02224446"/>
    <w:rsid w:val="0224362A"/>
    <w:rsid w:val="02274EC8"/>
    <w:rsid w:val="022E1342"/>
    <w:rsid w:val="022E6257"/>
    <w:rsid w:val="022F74E1"/>
    <w:rsid w:val="02301521"/>
    <w:rsid w:val="0233386D"/>
    <w:rsid w:val="023D2A30"/>
    <w:rsid w:val="023D46EC"/>
    <w:rsid w:val="023F0464"/>
    <w:rsid w:val="02443CCC"/>
    <w:rsid w:val="02447B02"/>
    <w:rsid w:val="0247556A"/>
    <w:rsid w:val="02477318"/>
    <w:rsid w:val="02493090"/>
    <w:rsid w:val="02532161"/>
    <w:rsid w:val="02550951"/>
    <w:rsid w:val="02581525"/>
    <w:rsid w:val="02587777"/>
    <w:rsid w:val="025A34EF"/>
    <w:rsid w:val="025D08EA"/>
    <w:rsid w:val="025F567B"/>
    <w:rsid w:val="026003DA"/>
    <w:rsid w:val="0264611C"/>
    <w:rsid w:val="026C6D7F"/>
    <w:rsid w:val="02731368"/>
    <w:rsid w:val="027336D9"/>
    <w:rsid w:val="02787D3E"/>
    <w:rsid w:val="027E6D97"/>
    <w:rsid w:val="027E7BBC"/>
    <w:rsid w:val="027F2F56"/>
    <w:rsid w:val="027F35FE"/>
    <w:rsid w:val="02820350"/>
    <w:rsid w:val="028247F4"/>
    <w:rsid w:val="028265A2"/>
    <w:rsid w:val="0288005D"/>
    <w:rsid w:val="029D07AE"/>
    <w:rsid w:val="029F0F02"/>
    <w:rsid w:val="02A01AC6"/>
    <w:rsid w:val="02A46519"/>
    <w:rsid w:val="02A91D81"/>
    <w:rsid w:val="02AF74E7"/>
    <w:rsid w:val="02B32C00"/>
    <w:rsid w:val="02B4244A"/>
    <w:rsid w:val="02B50726"/>
    <w:rsid w:val="02B9266D"/>
    <w:rsid w:val="02B96468"/>
    <w:rsid w:val="02BC1AB4"/>
    <w:rsid w:val="02BF15A4"/>
    <w:rsid w:val="02C46BBB"/>
    <w:rsid w:val="02C646E1"/>
    <w:rsid w:val="02CE534C"/>
    <w:rsid w:val="02D15340"/>
    <w:rsid w:val="02DA018C"/>
    <w:rsid w:val="02DC2156"/>
    <w:rsid w:val="02DC5CB3"/>
    <w:rsid w:val="02E1430F"/>
    <w:rsid w:val="02E76976"/>
    <w:rsid w:val="02E84657"/>
    <w:rsid w:val="02E96621"/>
    <w:rsid w:val="02EA06AE"/>
    <w:rsid w:val="02EB408D"/>
    <w:rsid w:val="02ED1C6E"/>
    <w:rsid w:val="02EE3C38"/>
    <w:rsid w:val="02EE59E6"/>
    <w:rsid w:val="02F079B0"/>
    <w:rsid w:val="02F56D74"/>
    <w:rsid w:val="02F7260F"/>
    <w:rsid w:val="02FA25DD"/>
    <w:rsid w:val="03011BBD"/>
    <w:rsid w:val="030376E3"/>
    <w:rsid w:val="03062D2F"/>
    <w:rsid w:val="030E65EE"/>
    <w:rsid w:val="030E7E36"/>
    <w:rsid w:val="031B6B08"/>
    <w:rsid w:val="031C07A5"/>
    <w:rsid w:val="03200295"/>
    <w:rsid w:val="032338E1"/>
    <w:rsid w:val="03265180"/>
    <w:rsid w:val="03266FB5"/>
    <w:rsid w:val="032E7E80"/>
    <w:rsid w:val="03367AB9"/>
    <w:rsid w:val="03393105"/>
    <w:rsid w:val="033B50CF"/>
    <w:rsid w:val="033E071B"/>
    <w:rsid w:val="03443858"/>
    <w:rsid w:val="03462682"/>
    <w:rsid w:val="03475E56"/>
    <w:rsid w:val="034D095E"/>
    <w:rsid w:val="034E4711"/>
    <w:rsid w:val="03521EAD"/>
    <w:rsid w:val="03525F75"/>
    <w:rsid w:val="03597303"/>
    <w:rsid w:val="035E0DBD"/>
    <w:rsid w:val="035E4919"/>
    <w:rsid w:val="03630182"/>
    <w:rsid w:val="03661A20"/>
    <w:rsid w:val="03675EC4"/>
    <w:rsid w:val="03681C3C"/>
    <w:rsid w:val="036C34DA"/>
    <w:rsid w:val="036D2DAF"/>
    <w:rsid w:val="036F2FCB"/>
    <w:rsid w:val="03707C33"/>
    <w:rsid w:val="03726617"/>
    <w:rsid w:val="03766107"/>
    <w:rsid w:val="03773C2D"/>
    <w:rsid w:val="037D4AAC"/>
    <w:rsid w:val="037D56E7"/>
    <w:rsid w:val="037E320E"/>
    <w:rsid w:val="03802AE2"/>
    <w:rsid w:val="03824AAC"/>
    <w:rsid w:val="0388408C"/>
    <w:rsid w:val="038D16A3"/>
    <w:rsid w:val="03926180"/>
    <w:rsid w:val="03942A31"/>
    <w:rsid w:val="039447DF"/>
    <w:rsid w:val="03960557"/>
    <w:rsid w:val="03A04F32"/>
    <w:rsid w:val="03A2514E"/>
    <w:rsid w:val="03A74512"/>
    <w:rsid w:val="03AA4003"/>
    <w:rsid w:val="03B1713F"/>
    <w:rsid w:val="03B41CD7"/>
    <w:rsid w:val="03B939BC"/>
    <w:rsid w:val="03C055D4"/>
    <w:rsid w:val="03C86237"/>
    <w:rsid w:val="03CC21CB"/>
    <w:rsid w:val="03D472D2"/>
    <w:rsid w:val="03E272F9"/>
    <w:rsid w:val="03E72B61"/>
    <w:rsid w:val="03EE3EEF"/>
    <w:rsid w:val="03EF5EB9"/>
    <w:rsid w:val="03F11C32"/>
    <w:rsid w:val="03F60FF6"/>
    <w:rsid w:val="03F86B1C"/>
    <w:rsid w:val="03F90AE6"/>
    <w:rsid w:val="03FD05D6"/>
    <w:rsid w:val="03FF60FC"/>
    <w:rsid w:val="04067760"/>
    <w:rsid w:val="04090D29"/>
    <w:rsid w:val="040A371A"/>
    <w:rsid w:val="04115E30"/>
    <w:rsid w:val="041A1188"/>
    <w:rsid w:val="041D6583"/>
    <w:rsid w:val="04207E21"/>
    <w:rsid w:val="04212517"/>
    <w:rsid w:val="042518DB"/>
    <w:rsid w:val="04294F27"/>
    <w:rsid w:val="042A0CA0"/>
    <w:rsid w:val="042C6162"/>
    <w:rsid w:val="0431202E"/>
    <w:rsid w:val="04387860"/>
    <w:rsid w:val="04441D61"/>
    <w:rsid w:val="044440DD"/>
    <w:rsid w:val="04455AD9"/>
    <w:rsid w:val="0449381C"/>
    <w:rsid w:val="04497378"/>
    <w:rsid w:val="04506958"/>
    <w:rsid w:val="045D2E23"/>
    <w:rsid w:val="045F571D"/>
    <w:rsid w:val="04610B65"/>
    <w:rsid w:val="04640655"/>
    <w:rsid w:val="04657F2A"/>
    <w:rsid w:val="04675A50"/>
    <w:rsid w:val="046C12B8"/>
    <w:rsid w:val="046E5030"/>
    <w:rsid w:val="0475016D"/>
    <w:rsid w:val="04784101"/>
    <w:rsid w:val="047C774D"/>
    <w:rsid w:val="04827293"/>
    <w:rsid w:val="04854128"/>
    <w:rsid w:val="048B7990"/>
    <w:rsid w:val="04934A97"/>
    <w:rsid w:val="049525BD"/>
    <w:rsid w:val="049D3B67"/>
    <w:rsid w:val="049D5915"/>
    <w:rsid w:val="049F76DB"/>
    <w:rsid w:val="04B74C29"/>
    <w:rsid w:val="04B844FD"/>
    <w:rsid w:val="04B87362"/>
    <w:rsid w:val="04BA2023"/>
    <w:rsid w:val="04BD1B14"/>
    <w:rsid w:val="04C17856"/>
    <w:rsid w:val="04C22821"/>
    <w:rsid w:val="04C45905"/>
    <w:rsid w:val="04CB5FDF"/>
    <w:rsid w:val="04CE38B2"/>
    <w:rsid w:val="04CF063C"/>
    <w:rsid w:val="04D07A99"/>
    <w:rsid w:val="04D1736D"/>
    <w:rsid w:val="04D330E5"/>
    <w:rsid w:val="04D550AF"/>
    <w:rsid w:val="04DF5F2E"/>
    <w:rsid w:val="04E1273E"/>
    <w:rsid w:val="04E31EFE"/>
    <w:rsid w:val="04E377CC"/>
    <w:rsid w:val="04E43544"/>
    <w:rsid w:val="04E470A0"/>
    <w:rsid w:val="04EA6DAD"/>
    <w:rsid w:val="04F217BD"/>
    <w:rsid w:val="04F33787"/>
    <w:rsid w:val="04F35535"/>
    <w:rsid w:val="04FA2D68"/>
    <w:rsid w:val="04FC43EA"/>
    <w:rsid w:val="04FE0667"/>
    <w:rsid w:val="05017C52"/>
    <w:rsid w:val="05026153"/>
    <w:rsid w:val="05045994"/>
    <w:rsid w:val="050B0AD1"/>
    <w:rsid w:val="05105E69"/>
    <w:rsid w:val="05107E95"/>
    <w:rsid w:val="05121E5F"/>
    <w:rsid w:val="0514288D"/>
    <w:rsid w:val="051517E0"/>
    <w:rsid w:val="05155BFC"/>
    <w:rsid w:val="051719D4"/>
    <w:rsid w:val="05177476"/>
    <w:rsid w:val="0519415C"/>
    <w:rsid w:val="051C683A"/>
    <w:rsid w:val="051E25B2"/>
    <w:rsid w:val="051E6A56"/>
    <w:rsid w:val="052027CE"/>
    <w:rsid w:val="0526590B"/>
    <w:rsid w:val="052A53FB"/>
    <w:rsid w:val="052B4361"/>
    <w:rsid w:val="053973EC"/>
    <w:rsid w:val="053E4A03"/>
    <w:rsid w:val="053F077B"/>
    <w:rsid w:val="05432019"/>
    <w:rsid w:val="054B711F"/>
    <w:rsid w:val="05500BDA"/>
    <w:rsid w:val="05551D4C"/>
    <w:rsid w:val="05575AC4"/>
    <w:rsid w:val="055B3806"/>
    <w:rsid w:val="055C30DB"/>
    <w:rsid w:val="055F2BCB"/>
    <w:rsid w:val="056106F1"/>
    <w:rsid w:val="0561142E"/>
    <w:rsid w:val="05634469"/>
    <w:rsid w:val="056621AB"/>
    <w:rsid w:val="05663F59"/>
    <w:rsid w:val="05681A7F"/>
    <w:rsid w:val="057448C8"/>
    <w:rsid w:val="05773F21"/>
    <w:rsid w:val="057F184B"/>
    <w:rsid w:val="057F6DC9"/>
    <w:rsid w:val="058014BF"/>
    <w:rsid w:val="058368B9"/>
    <w:rsid w:val="05856AD5"/>
    <w:rsid w:val="0586171E"/>
    <w:rsid w:val="058D14E6"/>
    <w:rsid w:val="0591547A"/>
    <w:rsid w:val="059216AA"/>
    <w:rsid w:val="05940AC6"/>
    <w:rsid w:val="059960DD"/>
    <w:rsid w:val="059A3C03"/>
    <w:rsid w:val="05A03085"/>
    <w:rsid w:val="05A056BD"/>
    <w:rsid w:val="05A11650"/>
    <w:rsid w:val="05A52CD4"/>
    <w:rsid w:val="05AA2098"/>
    <w:rsid w:val="05AA653C"/>
    <w:rsid w:val="05AF5900"/>
    <w:rsid w:val="05B44CC5"/>
    <w:rsid w:val="05B72A07"/>
    <w:rsid w:val="05B80C59"/>
    <w:rsid w:val="05B922DB"/>
    <w:rsid w:val="05BB42A5"/>
    <w:rsid w:val="05C0366A"/>
    <w:rsid w:val="05C313AC"/>
    <w:rsid w:val="05C55124"/>
    <w:rsid w:val="05C649F8"/>
    <w:rsid w:val="05CB200E"/>
    <w:rsid w:val="05D06823"/>
    <w:rsid w:val="05D158EE"/>
    <w:rsid w:val="05D25154"/>
    <w:rsid w:val="05D273F6"/>
    <w:rsid w:val="05D76C05"/>
    <w:rsid w:val="05DA46A4"/>
    <w:rsid w:val="05DE7F94"/>
    <w:rsid w:val="05E11832"/>
    <w:rsid w:val="05E25786"/>
    <w:rsid w:val="05E530D0"/>
    <w:rsid w:val="05E76E48"/>
    <w:rsid w:val="05E821EA"/>
    <w:rsid w:val="05EA6938"/>
    <w:rsid w:val="05EF3F4F"/>
    <w:rsid w:val="05F15F19"/>
    <w:rsid w:val="05F679D4"/>
    <w:rsid w:val="05F73C83"/>
    <w:rsid w:val="05FE23E4"/>
    <w:rsid w:val="060C4B01"/>
    <w:rsid w:val="060F45F1"/>
    <w:rsid w:val="06141C07"/>
    <w:rsid w:val="0616772D"/>
    <w:rsid w:val="06177EE0"/>
    <w:rsid w:val="061D286A"/>
    <w:rsid w:val="061D6D0E"/>
    <w:rsid w:val="061F1E08"/>
    <w:rsid w:val="06280D10"/>
    <w:rsid w:val="062A214F"/>
    <w:rsid w:val="062C0CFF"/>
    <w:rsid w:val="0636392C"/>
    <w:rsid w:val="063A5CC8"/>
    <w:rsid w:val="064249C6"/>
    <w:rsid w:val="06456265"/>
    <w:rsid w:val="064A387B"/>
    <w:rsid w:val="064A73D7"/>
    <w:rsid w:val="064B31D3"/>
    <w:rsid w:val="064C13A1"/>
    <w:rsid w:val="064C75F3"/>
    <w:rsid w:val="064D67D9"/>
    <w:rsid w:val="064D7D65"/>
    <w:rsid w:val="064E6EC7"/>
    <w:rsid w:val="065228C5"/>
    <w:rsid w:val="06532730"/>
    <w:rsid w:val="065344DE"/>
    <w:rsid w:val="0659586C"/>
    <w:rsid w:val="065B5A88"/>
    <w:rsid w:val="065D535C"/>
    <w:rsid w:val="065F4C52"/>
    <w:rsid w:val="06606BFB"/>
    <w:rsid w:val="06654211"/>
    <w:rsid w:val="0667078A"/>
    <w:rsid w:val="066A1827"/>
    <w:rsid w:val="066D1AB1"/>
    <w:rsid w:val="066E3DA0"/>
    <w:rsid w:val="067032E2"/>
    <w:rsid w:val="06712BB6"/>
    <w:rsid w:val="067508F8"/>
    <w:rsid w:val="06764670"/>
    <w:rsid w:val="0676641E"/>
    <w:rsid w:val="067A40B5"/>
    <w:rsid w:val="067C71EE"/>
    <w:rsid w:val="06875229"/>
    <w:rsid w:val="0687687D"/>
    <w:rsid w:val="068943A3"/>
    <w:rsid w:val="068C3E93"/>
    <w:rsid w:val="06905732"/>
    <w:rsid w:val="06915006"/>
    <w:rsid w:val="06936FD0"/>
    <w:rsid w:val="069622CB"/>
    <w:rsid w:val="0698721F"/>
    <w:rsid w:val="06A116ED"/>
    <w:rsid w:val="06A411DD"/>
    <w:rsid w:val="06A64F55"/>
    <w:rsid w:val="06B23C0D"/>
    <w:rsid w:val="06B31FFE"/>
    <w:rsid w:val="06B84C89"/>
    <w:rsid w:val="06BB2083"/>
    <w:rsid w:val="06C07699"/>
    <w:rsid w:val="06C278B5"/>
    <w:rsid w:val="06C673A5"/>
    <w:rsid w:val="06C83B4C"/>
    <w:rsid w:val="06D33870"/>
    <w:rsid w:val="06E23AB3"/>
    <w:rsid w:val="06E25862"/>
    <w:rsid w:val="06E31D05"/>
    <w:rsid w:val="06E65F61"/>
    <w:rsid w:val="06E8731C"/>
    <w:rsid w:val="06EB2968"/>
    <w:rsid w:val="06ED4932"/>
    <w:rsid w:val="06F15AA5"/>
    <w:rsid w:val="0701218C"/>
    <w:rsid w:val="070C28DE"/>
    <w:rsid w:val="070E48A8"/>
    <w:rsid w:val="070F7770"/>
    <w:rsid w:val="071023CF"/>
    <w:rsid w:val="07131EBF"/>
    <w:rsid w:val="07177C01"/>
    <w:rsid w:val="071933F3"/>
    <w:rsid w:val="07241850"/>
    <w:rsid w:val="072B7208"/>
    <w:rsid w:val="072D2F81"/>
    <w:rsid w:val="07320597"/>
    <w:rsid w:val="07322345"/>
    <w:rsid w:val="073645A7"/>
    <w:rsid w:val="074225FF"/>
    <w:rsid w:val="07506C6F"/>
    <w:rsid w:val="07524795"/>
    <w:rsid w:val="075524D7"/>
    <w:rsid w:val="07554285"/>
    <w:rsid w:val="075C73C2"/>
    <w:rsid w:val="0768045D"/>
    <w:rsid w:val="07683FB9"/>
    <w:rsid w:val="076B3AA9"/>
    <w:rsid w:val="07750484"/>
    <w:rsid w:val="07753BD7"/>
    <w:rsid w:val="07754928"/>
    <w:rsid w:val="07754BAA"/>
    <w:rsid w:val="078068C4"/>
    <w:rsid w:val="07807554"/>
    <w:rsid w:val="078132CC"/>
    <w:rsid w:val="0781507A"/>
    <w:rsid w:val="078D1C71"/>
    <w:rsid w:val="07910536"/>
    <w:rsid w:val="07927288"/>
    <w:rsid w:val="07944DAE"/>
    <w:rsid w:val="07972AF0"/>
    <w:rsid w:val="079833F9"/>
    <w:rsid w:val="079923C4"/>
    <w:rsid w:val="079A1B8F"/>
    <w:rsid w:val="079C0106"/>
    <w:rsid w:val="079C1EB4"/>
    <w:rsid w:val="07A019A5"/>
    <w:rsid w:val="07A57706"/>
    <w:rsid w:val="07B216D8"/>
    <w:rsid w:val="07B70A9C"/>
    <w:rsid w:val="07B90CB8"/>
    <w:rsid w:val="07B92A66"/>
    <w:rsid w:val="07BB058C"/>
    <w:rsid w:val="07BB67DE"/>
    <w:rsid w:val="07BC2556"/>
    <w:rsid w:val="07C03DF5"/>
    <w:rsid w:val="07C136C9"/>
    <w:rsid w:val="07C567A6"/>
    <w:rsid w:val="07CA4C73"/>
    <w:rsid w:val="07CB4548"/>
    <w:rsid w:val="07D10D06"/>
    <w:rsid w:val="07D16222"/>
    <w:rsid w:val="07DC0308"/>
    <w:rsid w:val="07E06245"/>
    <w:rsid w:val="07E31891"/>
    <w:rsid w:val="07E41A00"/>
    <w:rsid w:val="07E6312F"/>
    <w:rsid w:val="07F27D26"/>
    <w:rsid w:val="07F341CA"/>
    <w:rsid w:val="07F51428"/>
    <w:rsid w:val="07F7533D"/>
    <w:rsid w:val="08000695"/>
    <w:rsid w:val="080261BB"/>
    <w:rsid w:val="08073659"/>
    <w:rsid w:val="080B71F2"/>
    <w:rsid w:val="08150446"/>
    <w:rsid w:val="08163A15"/>
    <w:rsid w:val="08183C31"/>
    <w:rsid w:val="081859DF"/>
    <w:rsid w:val="08193505"/>
    <w:rsid w:val="081E6126"/>
    <w:rsid w:val="0822685D"/>
    <w:rsid w:val="08236132"/>
    <w:rsid w:val="0825634E"/>
    <w:rsid w:val="08297BEC"/>
    <w:rsid w:val="082E67AD"/>
    <w:rsid w:val="0837069C"/>
    <w:rsid w:val="083E2F6B"/>
    <w:rsid w:val="084367D4"/>
    <w:rsid w:val="0845254C"/>
    <w:rsid w:val="084A1910"/>
    <w:rsid w:val="084A5FDC"/>
    <w:rsid w:val="08534C69"/>
    <w:rsid w:val="085530EF"/>
    <w:rsid w:val="085602B5"/>
    <w:rsid w:val="08591A81"/>
    <w:rsid w:val="085E3F61"/>
    <w:rsid w:val="085E716A"/>
    <w:rsid w:val="085F360E"/>
    <w:rsid w:val="08634780"/>
    <w:rsid w:val="086504F8"/>
    <w:rsid w:val="0865674A"/>
    <w:rsid w:val="08674270"/>
    <w:rsid w:val="0869448C"/>
    <w:rsid w:val="086F1377"/>
    <w:rsid w:val="087846CF"/>
    <w:rsid w:val="087F780C"/>
    <w:rsid w:val="088017D6"/>
    <w:rsid w:val="08856DEC"/>
    <w:rsid w:val="08864AEE"/>
    <w:rsid w:val="088B48FF"/>
    <w:rsid w:val="088C017B"/>
    <w:rsid w:val="088C3CD7"/>
    <w:rsid w:val="088E20DF"/>
    <w:rsid w:val="088E7FA4"/>
    <w:rsid w:val="088F37C7"/>
    <w:rsid w:val="08940DDD"/>
    <w:rsid w:val="089A4646"/>
    <w:rsid w:val="089D7C92"/>
    <w:rsid w:val="08A90D2D"/>
    <w:rsid w:val="08A95EF4"/>
    <w:rsid w:val="08AB271D"/>
    <w:rsid w:val="08AE1E9F"/>
    <w:rsid w:val="08B5322E"/>
    <w:rsid w:val="08B651F8"/>
    <w:rsid w:val="08B80F70"/>
    <w:rsid w:val="08BD0334"/>
    <w:rsid w:val="08C047C3"/>
    <w:rsid w:val="08C16076"/>
    <w:rsid w:val="08C276F9"/>
    <w:rsid w:val="08CA47FF"/>
    <w:rsid w:val="08CF1E16"/>
    <w:rsid w:val="08D35DAA"/>
    <w:rsid w:val="08EB30F3"/>
    <w:rsid w:val="08EB6C4F"/>
    <w:rsid w:val="08EE4992"/>
    <w:rsid w:val="08F024B8"/>
    <w:rsid w:val="08F301FA"/>
    <w:rsid w:val="08FA50E4"/>
    <w:rsid w:val="08FD4BD5"/>
    <w:rsid w:val="09073B4B"/>
    <w:rsid w:val="09095327"/>
    <w:rsid w:val="09102B5A"/>
    <w:rsid w:val="09104908"/>
    <w:rsid w:val="091066B6"/>
    <w:rsid w:val="0913264A"/>
    <w:rsid w:val="09151F1E"/>
    <w:rsid w:val="091A0940"/>
    <w:rsid w:val="091A7535"/>
    <w:rsid w:val="091B688D"/>
    <w:rsid w:val="09212671"/>
    <w:rsid w:val="09246605"/>
    <w:rsid w:val="09267C87"/>
    <w:rsid w:val="092C4EB6"/>
    <w:rsid w:val="09322AD0"/>
    <w:rsid w:val="093A3733"/>
    <w:rsid w:val="093C0C24"/>
    <w:rsid w:val="09497E1A"/>
    <w:rsid w:val="094D790A"/>
    <w:rsid w:val="09510A7C"/>
    <w:rsid w:val="09554A11"/>
    <w:rsid w:val="095567BF"/>
    <w:rsid w:val="09572C5B"/>
    <w:rsid w:val="0958005D"/>
    <w:rsid w:val="09646A02"/>
    <w:rsid w:val="09652EA6"/>
    <w:rsid w:val="096D58B6"/>
    <w:rsid w:val="097053A7"/>
    <w:rsid w:val="09722434"/>
    <w:rsid w:val="09736C45"/>
    <w:rsid w:val="097529BD"/>
    <w:rsid w:val="097924AD"/>
    <w:rsid w:val="0983332C"/>
    <w:rsid w:val="0983375E"/>
    <w:rsid w:val="098350DA"/>
    <w:rsid w:val="09886B94"/>
    <w:rsid w:val="098D5F59"/>
    <w:rsid w:val="098E15DF"/>
    <w:rsid w:val="0992356F"/>
    <w:rsid w:val="0994433E"/>
    <w:rsid w:val="0995305F"/>
    <w:rsid w:val="0997475A"/>
    <w:rsid w:val="09992B4F"/>
    <w:rsid w:val="099A2423"/>
    <w:rsid w:val="099C619C"/>
    <w:rsid w:val="099C720B"/>
    <w:rsid w:val="099E1F14"/>
    <w:rsid w:val="09A11A04"/>
    <w:rsid w:val="09A8703F"/>
    <w:rsid w:val="09A92667"/>
    <w:rsid w:val="09AB63DF"/>
    <w:rsid w:val="09B00851"/>
    <w:rsid w:val="09B35A9C"/>
    <w:rsid w:val="09B7043C"/>
    <w:rsid w:val="09B72FD5"/>
    <w:rsid w:val="09B74D83"/>
    <w:rsid w:val="09BC683E"/>
    <w:rsid w:val="09C35E1E"/>
    <w:rsid w:val="09C75A8B"/>
    <w:rsid w:val="09C86F91"/>
    <w:rsid w:val="09D05E45"/>
    <w:rsid w:val="09D320A3"/>
    <w:rsid w:val="09D635A7"/>
    <w:rsid w:val="09D73678"/>
    <w:rsid w:val="09D771D4"/>
    <w:rsid w:val="09E47F26"/>
    <w:rsid w:val="09E638BB"/>
    <w:rsid w:val="09EF09C1"/>
    <w:rsid w:val="09F61F99"/>
    <w:rsid w:val="09F9539C"/>
    <w:rsid w:val="0A067AB9"/>
    <w:rsid w:val="0A0A1357"/>
    <w:rsid w:val="0A0D6EED"/>
    <w:rsid w:val="0A0F278A"/>
    <w:rsid w:val="0A140428"/>
    <w:rsid w:val="0A14667A"/>
    <w:rsid w:val="0A177F26"/>
    <w:rsid w:val="0A1E3055"/>
    <w:rsid w:val="0A20501F"/>
    <w:rsid w:val="0A232419"/>
    <w:rsid w:val="0A285C81"/>
    <w:rsid w:val="0A2A7C4B"/>
    <w:rsid w:val="0A2D14EA"/>
    <w:rsid w:val="0A2E773B"/>
    <w:rsid w:val="0A30445B"/>
    <w:rsid w:val="0A342878"/>
    <w:rsid w:val="0A344626"/>
    <w:rsid w:val="0A36039E"/>
    <w:rsid w:val="0A36214C"/>
    <w:rsid w:val="0A374116"/>
    <w:rsid w:val="0A4800D1"/>
    <w:rsid w:val="0A530F50"/>
    <w:rsid w:val="0A5371A2"/>
    <w:rsid w:val="0A592759"/>
    <w:rsid w:val="0A5B6057"/>
    <w:rsid w:val="0A621193"/>
    <w:rsid w:val="0A622F41"/>
    <w:rsid w:val="0A664DCA"/>
    <w:rsid w:val="0A66650B"/>
    <w:rsid w:val="0A6E6F4B"/>
    <w:rsid w:val="0A726EFC"/>
    <w:rsid w:val="0A734969"/>
    <w:rsid w:val="0A73514E"/>
    <w:rsid w:val="0A764C3F"/>
    <w:rsid w:val="0A770C7B"/>
    <w:rsid w:val="0A7964DD"/>
    <w:rsid w:val="0A856C30"/>
    <w:rsid w:val="0A9357F1"/>
    <w:rsid w:val="0A963705"/>
    <w:rsid w:val="0A9B46A5"/>
    <w:rsid w:val="0A9C3C41"/>
    <w:rsid w:val="0A9E7CF1"/>
    <w:rsid w:val="0A9F1584"/>
    <w:rsid w:val="0A9F23E7"/>
    <w:rsid w:val="0AA063EB"/>
    <w:rsid w:val="0AA90B70"/>
    <w:rsid w:val="0AA95014"/>
    <w:rsid w:val="0AAA6B55"/>
    <w:rsid w:val="0AB37C41"/>
    <w:rsid w:val="0ABA32A4"/>
    <w:rsid w:val="0ABD0ABF"/>
    <w:rsid w:val="0ABE3A4A"/>
    <w:rsid w:val="0AC21C32"/>
    <w:rsid w:val="0AC27E84"/>
    <w:rsid w:val="0AC459AA"/>
    <w:rsid w:val="0AC97464"/>
    <w:rsid w:val="0ACA0AE6"/>
    <w:rsid w:val="0AD11866"/>
    <w:rsid w:val="0AD11E75"/>
    <w:rsid w:val="0AD96F7B"/>
    <w:rsid w:val="0ADA341F"/>
    <w:rsid w:val="0ADB7197"/>
    <w:rsid w:val="0ADF0F5E"/>
    <w:rsid w:val="0AE47DFA"/>
    <w:rsid w:val="0AE556E3"/>
    <w:rsid w:val="0AE75B3C"/>
    <w:rsid w:val="0AE9191C"/>
    <w:rsid w:val="0AF0679F"/>
    <w:rsid w:val="0AF10769"/>
    <w:rsid w:val="0AF618DB"/>
    <w:rsid w:val="0AF65D7F"/>
    <w:rsid w:val="0AF9503D"/>
    <w:rsid w:val="0AFF4C34"/>
    <w:rsid w:val="0B043FF8"/>
    <w:rsid w:val="0B061072"/>
    <w:rsid w:val="0B0A6214"/>
    <w:rsid w:val="0B0B35D9"/>
    <w:rsid w:val="0B0C10FF"/>
    <w:rsid w:val="0B0F299D"/>
    <w:rsid w:val="0B116715"/>
    <w:rsid w:val="0B1561C9"/>
    <w:rsid w:val="0B183F48"/>
    <w:rsid w:val="0B1C3A38"/>
    <w:rsid w:val="0B1F7084"/>
    <w:rsid w:val="0B253CB7"/>
    <w:rsid w:val="0B266665"/>
    <w:rsid w:val="0B2D79F3"/>
    <w:rsid w:val="0B304DED"/>
    <w:rsid w:val="0B3544C3"/>
    <w:rsid w:val="0B420FC5"/>
    <w:rsid w:val="0B444D3D"/>
    <w:rsid w:val="0B464611"/>
    <w:rsid w:val="0B4765DB"/>
    <w:rsid w:val="0B48482D"/>
    <w:rsid w:val="0B4D0D00"/>
    <w:rsid w:val="0B4D3BF1"/>
    <w:rsid w:val="0B505490"/>
    <w:rsid w:val="0B50723E"/>
    <w:rsid w:val="0B512FB6"/>
    <w:rsid w:val="0B526A7D"/>
    <w:rsid w:val="0B536FB3"/>
    <w:rsid w:val="0B574A70"/>
    <w:rsid w:val="0B5B0BC4"/>
    <w:rsid w:val="0B5D6F7F"/>
    <w:rsid w:val="0B5F3925"/>
    <w:rsid w:val="0B6131F9"/>
    <w:rsid w:val="0B61769D"/>
    <w:rsid w:val="0B664CB3"/>
    <w:rsid w:val="0B666A61"/>
    <w:rsid w:val="0B6B4077"/>
    <w:rsid w:val="0B761B0A"/>
    <w:rsid w:val="0B772A1C"/>
    <w:rsid w:val="0B786794"/>
    <w:rsid w:val="0B7C44D7"/>
    <w:rsid w:val="0B7F3FC7"/>
    <w:rsid w:val="0B7F7B23"/>
    <w:rsid w:val="0B8F45F4"/>
    <w:rsid w:val="0B901D30"/>
    <w:rsid w:val="0B943C03"/>
    <w:rsid w:val="0B985065"/>
    <w:rsid w:val="0B9C31E4"/>
    <w:rsid w:val="0B9D61FB"/>
    <w:rsid w:val="0B9F1F73"/>
    <w:rsid w:val="0B9F3D21"/>
    <w:rsid w:val="0BA059CD"/>
    <w:rsid w:val="0BA70938"/>
    <w:rsid w:val="0BA948C5"/>
    <w:rsid w:val="0BAA1044"/>
    <w:rsid w:val="0BAD4690"/>
    <w:rsid w:val="0BAE0408"/>
    <w:rsid w:val="0BAF665A"/>
    <w:rsid w:val="0BB51276"/>
    <w:rsid w:val="0BB53545"/>
    <w:rsid w:val="0BB627A8"/>
    <w:rsid w:val="0BBC2B25"/>
    <w:rsid w:val="0BC1638D"/>
    <w:rsid w:val="0BC419DA"/>
    <w:rsid w:val="0BC67500"/>
    <w:rsid w:val="0BC83278"/>
    <w:rsid w:val="0BCF2858"/>
    <w:rsid w:val="0BD065D0"/>
    <w:rsid w:val="0BD40DA4"/>
    <w:rsid w:val="0BD53BE7"/>
    <w:rsid w:val="0BDC31C7"/>
    <w:rsid w:val="0BE107DE"/>
    <w:rsid w:val="0BE5207C"/>
    <w:rsid w:val="0BE65DF4"/>
    <w:rsid w:val="0BED7182"/>
    <w:rsid w:val="0BF336BD"/>
    <w:rsid w:val="0BF978D5"/>
    <w:rsid w:val="0BFA53FB"/>
    <w:rsid w:val="0BFB7C95"/>
    <w:rsid w:val="0BFE4184"/>
    <w:rsid w:val="0BFE4EEC"/>
    <w:rsid w:val="0C0149DC"/>
    <w:rsid w:val="0C032502"/>
    <w:rsid w:val="0C063F25"/>
    <w:rsid w:val="0C0906C9"/>
    <w:rsid w:val="0C1B3CF0"/>
    <w:rsid w:val="0C1E558E"/>
    <w:rsid w:val="0C1E733C"/>
    <w:rsid w:val="0C2506CA"/>
    <w:rsid w:val="0C2801BA"/>
    <w:rsid w:val="0C2C7CAB"/>
    <w:rsid w:val="0C322DE7"/>
    <w:rsid w:val="0C3313CF"/>
    <w:rsid w:val="0C395F24"/>
    <w:rsid w:val="0C3C5A14"/>
    <w:rsid w:val="0C4274CE"/>
    <w:rsid w:val="0C523489"/>
    <w:rsid w:val="0C542D5E"/>
    <w:rsid w:val="0C5965C6"/>
    <w:rsid w:val="0C5B0590"/>
    <w:rsid w:val="0C632FA1"/>
    <w:rsid w:val="0C670CE3"/>
    <w:rsid w:val="0C6D4563"/>
    <w:rsid w:val="0C711B61"/>
    <w:rsid w:val="0C7156BE"/>
    <w:rsid w:val="0C7D0506"/>
    <w:rsid w:val="0C7E427E"/>
    <w:rsid w:val="0C886EAB"/>
    <w:rsid w:val="0C8C0749"/>
    <w:rsid w:val="0C931AD8"/>
    <w:rsid w:val="0C941528"/>
    <w:rsid w:val="0C977BD0"/>
    <w:rsid w:val="0C9870EE"/>
    <w:rsid w:val="0C9D4705"/>
    <w:rsid w:val="0C9F66CF"/>
    <w:rsid w:val="0CA041F5"/>
    <w:rsid w:val="0CA27F6D"/>
    <w:rsid w:val="0CA710DF"/>
    <w:rsid w:val="0CA830A9"/>
    <w:rsid w:val="0CAD246E"/>
    <w:rsid w:val="0CAF61E6"/>
    <w:rsid w:val="0CB3217A"/>
    <w:rsid w:val="0CB47CA0"/>
    <w:rsid w:val="0CB63A18"/>
    <w:rsid w:val="0CB90E13"/>
    <w:rsid w:val="0CBF0B1F"/>
    <w:rsid w:val="0CC021A1"/>
    <w:rsid w:val="0CC2416B"/>
    <w:rsid w:val="0CC25F19"/>
    <w:rsid w:val="0CC270AD"/>
    <w:rsid w:val="0CC8490B"/>
    <w:rsid w:val="0CCC4FEA"/>
    <w:rsid w:val="0CD10852"/>
    <w:rsid w:val="0CD345CA"/>
    <w:rsid w:val="0CD51450"/>
    <w:rsid w:val="0CD81BE1"/>
    <w:rsid w:val="0CD8398F"/>
    <w:rsid w:val="0CDB73D6"/>
    <w:rsid w:val="0CDF3E9A"/>
    <w:rsid w:val="0CE045F1"/>
    <w:rsid w:val="0CE265BB"/>
    <w:rsid w:val="0CE82647"/>
    <w:rsid w:val="0CE82BF0"/>
    <w:rsid w:val="0CEC2F96"/>
    <w:rsid w:val="0CEC743A"/>
    <w:rsid w:val="0CF5561A"/>
    <w:rsid w:val="0CF63E15"/>
    <w:rsid w:val="0CF956B3"/>
    <w:rsid w:val="0CFA3905"/>
    <w:rsid w:val="0CFB767D"/>
    <w:rsid w:val="0CFB7D4B"/>
    <w:rsid w:val="0CFE0C77"/>
    <w:rsid w:val="0CFF6154"/>
    <w:rsid w:val="0CFF66CC"/>
    <w:rsid w:val="0D0227BA"/>
    <w:rsid w:val="0D077DD0"/>
    <w:rsid w:val="0D0A63B0"/>
    <w:rsid w:val="0D0A7CA6"/>
    <w:rsid w:val="0D0D2160"/>
    <w:rsid w:val="0D0D38A1"/>
    <w:rsid w:val="0D15073F"/>
    <w:rsid w:val="0D18022F"/>
    <w:rsid w:val="0D181FDD"/>
    <w:rsid w:val="0D186481"/>
    <w:rsid w:val="0D1D5845"/>
    <w:rsid w:val="0D200E92"/>
    <w:rsid w:val="0D232DCD"/>
    <w:rsid w:val="0D240982"/>
    <w:rsid w:val="0D2766C4"/>
    <w:rsid w:val="0D2C5A88"/>
    <w:rsid w:val="0D31309F"/>
    <w:rsid w:val="0D314E4D"/>
    <w:rsid w:val="0D35493D"/>
    <w:rsid w:val="0D3606B5"/>
    <w:rsid w:val="0D3A5AA2"/>
    <w:rsid w:val="0D3B5CCB"/>
    <w:rsid w:val="0D3F3A0E"/>
    <w:rsid w:val="0D4234FE"/>
    <w:rsid w:val="0D483549"/>
    <w:rsid w:val="0D4B4161"/>
    <w:rsid w:val="0D570D57"/>
    <w:rsid w:val="0D58062B"/>
    <w:rsid w:val="0D5F5E5E"/>
    <w:rsid w:val="0D5F7C0C"/>
    <w:rsid w:val="0D6120DC"/>
    <w:rsid w:val="0D616EF9"/>
    <w:rsid w:val="0D660F9A"/>
    <w:rsid w:val="0D6B035F"/>
    <w:rsid w:val="0D75742F"/>
    <w:rsid w:val="0D757F40"/>
    <w:rsid w:val="0D7A0AD7"/>
    <w:rsid w:val="0D841421"/>
    <w:rsid w:val="0D865199"/>
    <w:rsid w:val="0D870F11"/>
    <w:rsid w:val="0D8A5D36"/>
    <w:rsid w:val="0D8B27AF"/>
    <w:rsid w:val="0D8D616E"/>
    <w:rsid w:val="0D8E04F1"/>
    <w:rsid w:val="0D9553DC"/>
    <w:rsid w:val="0D9773A6"/>
    <w:rsid w:val="0D994A2B"/>
    <w:rsid w:val="0DA72C13"/>
    <w:rsid w:val="0DAA56EF"/>
    <w:rsid w:val="0DAE2941"/>
    <w:rsid w:val="0DB422CB"/>
    <w:rsid w:val="0DBC505E"/>
    <w:rsid w:val="0DBC6E0C"/>
    <w:rsid w:val="0DBE0DD6"/>
    <w:rsid w:val="0DBF68FD"/>
    <w:rsid w:val="0DC108C7"/>
    <w:rsid w:val="0DCE6B40"/>
    <w:rsid w:val="0DD15104"/>
    <w:rsid w:val="0DD231BA"/>
    <w:rsid w:val="0DD24882"/>
    <w:rsid w:val="0DD51C7C"/>
    <w:rsid w:val="0DD73A08"/>
    <w:rsid w:val="0DD73C46"/>
    <w:rsid w:val="0DD749A0"/>
    <w:rsid w:val="0DDA7292"/>
    <w:rsid w:val="0DE13EFD"/>
    <w:rsid w:val="0DE3083D"/>
    <w:rsid w:val="0DE66EC0"/>
    <w:rsid w:val="0DE93979"/>
    <w:rsid w:val="0DEB5944"/>
    <w:rsid w:val="0DF26CD2"/>
    <w:rsid w:val="0DF5231E"/>
    <w:rsid w:val="0DFC545B"/>
    <w:rsid w:val="0DFF4F4B"/>
    <w:rsid w:val="0E002722"/>
    <w:rsid w:val="0E012A71"/>
    <w:rsid w:val="0E0802A4"/>
    <w:rsid w:val="0E0A451E"/>
    <w:rsid w:val="0E0B38F0"/>
    <w:rsid w:val="0E0D58BA"/>
    <w:rsid w:val="0E0D7668"/>
    <w:rsid w:val="0E0F1CCC"/>
    <w:rsid w:val="0E12182B"/>
    <w:rsid w:val="0E146C48"/>
    <w:rsid w:val="0E1C3D4F"/>
    <w:rsid w:val="0E1E3623"/>
    <w:rsid w:val="0E1E68C5"/>
    <w:rsid w:val="0E214EC1"/>
    <w:rsid w:val="0E2449B2"/>
    <w:rsid w:val="0E2B5D40"/>
    <w:rsid w:val="0E2C21E4"/>
    <w:rsid w:val="0E2D1AB8"/>
    <w:rsid w:val="0E2D3866"/>
    <w:rsid w:val="0E2E7714"/>
    <w:rsid w:val="0E341099"/>
    <w:rsid w:val="0E350731"/>
    <w:rsid w:val="0E370B89"/>
    <w:rsid w:val="0E3A5F83"/>
    <w:rsid w:val="0E415563"/>
    <w:rsid w:val="0E417312"/>
    <w:rsid w:val="0E460F3E"/>
    <w:rsid w:val="0E481472"/>
    <w:rsid w:val="0E4868F2"/>
    <w:rsid w:val="0E574D87"/>
    <w:rsid w:val="0E59465B"/>
    <w:rsid w:val="0E6354DA"/>
    <w:rsid w:val="0E727E4A"/>
    <w:rsid w:val="0E76520D"/>
    <w:rsid w:val="0E772D33"/>
    <w:rsid w:val="0E792F4F"/>
    <w:rsid w:val="0E7E0566"/>
    <w:rsid w:val="0E835B7C"/>
    <w:rsid w:val="0E87741A"/>
    <w:rsid w:val="0E8F2773"/>
    <w:rsid w:val="0E8F45F1"/>
    <w:rsid w:val="0E93468A"/>
    <w:rsid w:val="0E990EFC"/>
    <w:rsid w:val="0E9C09EC"/>
    <w:rsid w:val="0EA16002"/>
    <w:rsid w:val="0EA45BCE"/>
    <w:rsid w:val="0EA55AF2"/>
    <w:rsid w:val="0EAC50D3"/>
    <w:rsid w:val="0EB21FBD"/>
    <w:rsid w:val="0EB36461"/>
    <w:rsid w:val="0EB65F51"/>
    <w:rsid w:val="0EBB3568"/>
    <w:rsid w:val="0EC95C85"/>
    <w:rsid w:val="0ECA37AB"/>
    <w:rsid w:val="0ECA53D4"/>
    <w:rsid w:val="0ECA5559"/>
    <w:rsid w:val="0ECA7307"/>
    <w:rsid w:val="0ECC307F"/>
    <w:rsid w:val="0ECC5CD4"/>
    <w:rsid w:val="0ECE5A23"/>
    <w:rsid w:val="0ED40186"/>
    <w:rsid w:val="0ED87C76"/>
    <w:rsid w:val="0EDE69A8"/>
    <w:rsid w:val="0EE04D7C"/>
    <w:rsid w:val="0EE0705A"/>
    <w:rsid w:val="0EE20AF5"/>
    <w:rsid w:val="0EE303C9"/>
    <w:rsid w:val="0EE7610B"/>
    <w:rsid w:val="0EE77D0B"/>
    <w:rsid w:val="0EEA79A9"/>
    <w:rsid w:val="0EEE56EB"/>
    <w:rsid w:val="0EF67103"/>
    <w:rsid w:val="0EFB1BB6"/>
    <w:rsid w:val="0F046CBD"/>
    <w:rsid w:val="0F0A3BA7"/>
    <w:rsid w:val="0F0D5098"/>
    <w:rsid w:val="0F0E515C"/>
    <w:rsid w:val="0F102CC4"/>
    <w:rsid w:val="0F1113DA"/>
    <w:rsid w:val="0F1B4006"/>
    <w:rsid w:val="0F2413EE"/>
    <w:rsid w:val="0F256C33"/>
    <w:rsid w:val="0F264D0C"/>
    <w:rsid w:val="0F3330FE"/>
    <w:rsid w:val="0F3A0931"/>
    <w:rsid w:val="0F3A448D"/>
    <w:rsid w:val="0F3B6457"/>
    <w:rsid w:val="0F3D5D2B"/>
    <w:rsid w:val="0F44355D"/>
    <w:rsid w:val="0F451083"/>
    <w:rsid w:val="0F4E618A"/>
    <w:rsid w:val="0F563291"/>
    <w:rsid w:val="0F59068B"/>
    <w:rsid w:val="0F5A4B2F"/>
    <w:rsid w:val="0F5B2655"/>
    <w:rsid w:val="0F5D461F"/>
    <w:rsid w:val="0F5F2145"/>
    <w:rsid w:val="0F5F3EF3"/>
    <w:rsid w:val="0F6459AD"/>
    <w:rsid w:val="0F680A54"/>
    <w:rsid w:val="0F683AC1"/>
    <w:rsid w:val="0F6B37FB"/>
    <w:rsid w:val="0F6B6D3C"/>
    <w:rsid w:val="0F707EAE"/>
    <w:rsid w:val="0F722BEA"/>
    <w:rsid w:val="0F735BF1"/>
    <w:rsid w:val="0F7B6853"/>
    <w:rsid w:val="0F7D38CC"/>
    <w:rsid w:val="0F7F00F1"/>
    <w:rsid w:val="0F803E6A"/>
    <w:rsid w:val="0F82599B"/>
    <w:rsid w:val="0F825E34"/>
    <w:rsid w:val="0F841BAC"/>
    <w:rsid w:val="0F876579"/>
    <w:rsid w:val="0F8B4CE8"/>
    <w:rsid w:val="0F8E2A2A"/>
    <w:rsid w:val="0F955B67"/>
    <w:rsid w:val="0F985657"/>
    <w:rsid w:val="0F9E618A"/>
    <w:rsid w:val="0FA638D0"/>
    <w:rsid w:val="0FA97864"/>
    <w:rsid w:val="0FAB538A"/>
    <w:rsid w:val="0FB00BF3"/>
    <w:rsid w:val="0FB65C25"/>
    <w:rsid w:val="0FB96C01"/>
    <w:rsid w:val="0FBA737B"/>
    <w:rsid w:val="0FBF4992"/>
    <w:rsid w:val="0FC14BAE"/>
    <w:rsid w:val="0FC226D4"/>
    <w:rsid w:val="0FCB77DB"/>
    <w:rsid w:val="0FCE1079"/>
    <w:rsid w:val="0FD77F2D"/>
    <w:rsid w:val="0FDC02B9"/>
    <w:rsid w:val="0FE20680"/>
    <w:rsid w:val="0FEC61F7"/>
    <w:rsid w:val="0FEE34C9"/>
    <w:rsid w:val="0FF07241"/>
    <w:rsid w:val="0FF22069"/>
    <w:rsid w:val="0FF24D67"/>
    <w:rsid w:val="0FF7412C"/>
    <w:rsid w:val="0FFE195E"/>
    <w:rsid w:val="0FFF56D6"/>
    <w:rsid w:val="1008458B"/>
    <w:rsid w:val="100E76C7"/>
    <w:rsid w:val="10140CF8"/>
    <w:rsid w:val="10150A56"/>
    <w:rsid w:val="10196798"/>
    <w:rsid w:val="102B2027"/>
    <w:rsid w:val="102B64CB"/>
    <w:rsid w:val="103233B6"/>
    <w:rsid w:val="1032785A"/>
    <w:rsid w:val="10330609"/>
    <w:rsid w:val="1035258E"/>
    <w:rsid w:val="103B48C0"/>
    <w:rsid w:val="103E61FE"/>
    <w:rsid w:val="1041184B"/>
    <w:rsid w:val="10437371"/>
    <w:rsid w:val="104B091B"/>
    <w:rsid w:val="104B26C9"/>
    <w:rsid w:val="104B4477"/>
    <w:rsid w:val="104D4694"/>
    <w:rsid w:val="104E5D16"/>
    <w:rsid w:val="104F07C8"/>
    <w:rsid w:val="10500215"/>
    <w:rsid w:val="10503ABF"/>
    <w:rsid w:val="10524CE8"/>
    <w:rsid w:val="10541406"/>
    <w:rsid w:val="105570A4"/>
    <w:rsid w:val="105C0433"/>
    <w:rsid w:val="10613C9B"/>
    <w:rsid w:val="10637A13"/>
    <w:rsid w:val="106A0DA2"/>
    <w:rsid w:val="106D2640"/>
    <w:rsid w:val="107173D5"/>
    <w:rsid w:val="10771710"/>
    <w:rsid w:val="10790FE5"/>
    <w:rsid w:val="107A6B0B"/>
    <w:rsid w:val="107C6D27"/>
    <w:rsid w:val="10817E99"/>
    <w:rsid w:val="10817ED3"/>
    <w:rsid w:val="1082318D"/>
    <w:rsid w:val="1082382F"/>
    <w:rsid w:val="10824747"/>
    <w:rsid w:val="10853E2D"/>
    <w:rsid w:val="10861954"/>
    <w:rsid w:val="108B130F"/>
    <w:rsid w:val="108D683E"/>
    <w:rsid w:val="108F6373"/>
    <w:rsid w:val="10961B97"/>
    <w:rsid w:val="1097590F"/>
    <w:rsid w:val="109D68B3"/>
    <w:rsid w:val="109E4EEF"/>
    <w:rsid w:val="10A0458D"/>
    <w:rsid w:val="10A047C3"/>
    <w:rsid w:val="10A5002C"/>
    <w:rsid w:val="10A5627E"/>
    <w:rsid w:val="10A6213E"/>
    <w:rsid w:val="10A81B0C"/>
    <w:rsid w:val="10A87B1C"/>
    <w:rsid w:val="10AF4A06"/>
    <w:rsid w:val="10B14C22"/>
    <w:rsid w:val="10B22749"/>
    <w:rsid w:val="10B617AD"/>
    <w:rsid w:val="10B95885"/>
    <w:rsid w:val="10C61D50"/>
    <w:rsid w:val="10C81F6C"/>
    <w:rsid w:val="10CA5CE4"/>
    <w:rsid w:val="10CA7A92"/>
    <w:rsid w:val="10CC127E"/>
    <w:rsid w:val="10CD30DE"/>
    <w:rsid w:val="10D027DA"/>
    <w:rsid w:val="10D1683B"/>
    <w:rsid w:val="10D17073"/>
    <w:rsid w:val="10D65522"/>
    <w:rsid w:val="10DB1C9F"/>
    <w:rsid w:val="10DB3A4D"/>
    <w:rsid w:val="10DC1574"/>
    <w:rsid w:val="10E2302E"/>
    <w:rsid w:val="10E50428"/>
    <w:rsid w:val="10E548CC"/>
    <w:rsid w:val="10F01936"/>
    <w:rsid w:val="10F66AD9"/>
    <w:rsid w:val="10F93ED3"/>
    <w:rsid w:val="10FD7E68"/>
    <w:rsid w:val="10FE598E"/>
    <w:rsid w:val="11011608"/>
    <w:rsid w:val="11074842"/>
    <w:rsid w:val="110C00AB"/>
    <w:rsid w:val="110C1E59"/>
    <w:rsid w:val="110C4CFC"/>
    <w:rsid w:val="110E3E23"/>
    <w:rsid w:val="110E5BD1"/>
    <w:rsid w:val="110F36F7"/>
    <w:rsid w:val="1111121D"/>
    <w:rsid w:val="11131439"/>
    <w:rsid w:val="11166833"/>
    <w:rsid w:val="11190CAC"/>
    <w:rsid w:val="111927C8"/>
    <w:rsid w:val="112278CE"/>
    <w:rsid w:val="112360E2"/>
    <w:rsid w:val="112453F4"/>
    <w:rsid w:val="112847B9"/>
    <w:rsid w:val="11301FEB"/>
    <w:rsid w:val="11347067"/>
    <w:rsid w:val="113D64B6"/>
    <w:rsid w:val="114A5E54"/>
    <w:rsid w:val="114C494B"/>
    <w:rsid w:val="11551A52"/>
    <w:rsid w:val="115770D7"/>
    <w:rsid w:val="115A7068"/>
    <w:rsid w:val="115B06EA"/>
    <w:rsid w:val="115C7F5D"/>
    <w:rsid w:val="1160382F"/>
    <w:rsid w:val="11627CCB"/>
    <w:rsid w:val="11641C95"/>
    <w:rsid w:val="116577BB"/>
    <w:rsid w:val="11671785"/>
    <w:rsid w:val="11800151"/>
    <w:rsid w:val="11812847"/>
    <w:rsid w:val="1182211B"/>
    <w:rsid w:val="118245A8"/>
    <w:rsid w:val="11847C41"/>
    <w:rsid w:val="11851C0B"/>
    <w:rsid w:val="118539B9"/>
    <w:rsid w:val="118714DF"/>
    <w:rsid w:val="118C11EC"/>
    <w:rsid w:val="118F39B2"/>
    <w:rsid w:val="118F65E6"/>
    <w:rsid w:val="11904838"/>
    <w:rsid w:val="119360D6"/>
    <w:rsid w:val="11944BA4"/>
    <w:rsid w:val="11965BC6"/>
    <w:rsid w:val="119836EC"/>
    <w:rsid w:val="11987B90"/>
    <w:rsid w:val="119A3908"/>
    <w:rsid w:val="119B4F8B"/>
    <w:rsid w:val="119C142F"/>
    <w:rsid w:val="119D0D03"/>
    <w:rsid w:val="11A007F3"/>
    <w:rsid w:val="11A02394"/>
    <w:rsid w:val="11A93B4C"/>
    <w:rsid w:val="11AC0F46"/>
    <w:rsid w:val="11AF2BE5"/>
    <w:rsid w:val="11B00A36"/>
    <w:rsid w:val="11B322D4"/>
    <w:rsid w:val="11B9758D"/>
    <w:rsid w:val="11BB562D"/>
    <w:rsid w:val="11C24C0D"/>
    <w:rsid w:val="11C646FD"/>
    <w:rsid w:val="11C95F9C"/>
    <w:rsid w:val="11CC15E8"/>
    <w:rsid w:val="11CC783A"/>
    <w:rsid w:val="11D81D3B"/>
    <w:rsid w:val="11DA1F57"/>
    <w:rsid w:val="11E15093"/>
    <w:rsid w:val="11E22BBA"/>
    <w:rsid w:val="11E800CF"/>
    <w:rsid w:val="11ED1C8A"/>
    <w:rsid w:val="11F1104F"/>
    <w:rsid w:val="11F34DC7"/>
    <w:rsid w:val="11FA43A7"/>
    <w:rsid w:val="11FD79F3"/>
    <w:rsid w:val="12011292"/>
    <w:rsid w:val="12062D4C"/>
    <w:rsid w:val="120668A8"/>
    <w:rsid w:val="121871AE"/>
    <w:rsid w:val="12192A7F"/>
    <w:rsid w:val="121C431D"/>
    <w:rsid w:val="122356AC"/>
    <w:rsid w:val="122431D2"/>
    <w:rsid w:val="12274A70"/>
    <w:rsid w:val="122B630F"/>
    <w:rsid w:val="122D51D7"/>
    <w:rsid w:val="122F1D8B"/>
    <w:rsid w:val="12333415"/>
    <w:rsid w:val="123553DF"/>
    <w:rsid w:val="1235718D"/>
    <w:rsid w:val="12394ECF"/>
    <w:rsid w:val="12397A07"/>
    <w:rsid w:val="123C676E"/>
    <w:rsid w:val="12455238"/>
    <w:rsid w:val="124B4C03"/>
    <w:rsid w:val="124E011A"/>
    <w:rsid w:val="124F46F3"/>
    <w:rsid w:val="12505D75"/>
    <w:rsid w:val="12564A7C"/>
    <w:rsid w:val="12575356"/>
    <w:rsid w:val="12597320"/>
    <w:rsid w:val="12616ED1"/>
    <w:rsid w:val="12652B8E"/>
    <w:rsid w:val="12667670"/>
    <w:rsid w:val="12675A01"/>
    <w:rsid w:val="12677142"/>
    <w:rsid w:val="126D4B79"/>
    <w:rsid w:val="126E269F"/>
    <w:rsid w:val="127203E1"/>
    <w:rsid w:val="12747CB6"/>
    <w:rsid w:val="127F665A"/>
    <w:rsid w:val="128030EF"/>
    <w:rsid w:val="128123D2"/>
    <w:rsid w:val="1281308E"/>
    <w:rsid w:val="12816876"/>
    <w:rsid w:val="12837EF9"/>
    <w:rsid w:val="128819B3"/>
    <w:rsid w:val="128A572B"/>
    <w:rsid w:val="128C3B66"/>
    <w:rsid w:val="128D6FC9"/>
    <w:rsid w:val="12957C2C"/>
    <w:rsid w:val="12985F6F"/>
    <w:rsid w:val="12A06CFD"/>
    <w:rsid w:val="12A460C1"/>
    <w:rsid w:val="12A50C96"/>
    <w:rsid w:val="12AA36D7"/>
    <w:rsid w:val="12AB744F"/>
    <w:rsid w:val="12AC38F3"/>
    <w:rsid w:val="12AD6D05"/>
    <w:rsid w:val="12AF7EEE"/>
    <w:rsid w:val="12B44556"/>
    <w:rsid w:val="12B74046"/>
    <w:rsid w:val="12C549B5"/>
    <w:rsid w:val="12C64289"/>
    <w:rsid w:val="12CF313E"/>
    <w:rsid w:val="12D544CC"/>
    <w:rsid w:val="12E12E71"/>
    <w:rsid w:val="12E36BE9"/>
    <w:rsid w:val="12E37290"/>
    <w:rsid w:val="12E60488"/>
    <w:rsid w:val="12F11306"/>
    <w:rsid w:val="12F47048"/>
    <w:rsid w:val="13070B2A"/>
    <w:rsid w:val="130A3845"/>
    <w:rsid w:val="130F5C30"/>
    <w:rsid w:val="13113756"/>
    <w:rsid w:val="13141499"/>
    <w:rsid w:val="13143247"/>
    <w:rsid w:val="13144FF5"/>
    <w:rsid w:val="13174AE5"/>
    <w:rsid w:val="13182D37"/>
    <w:rsid w:val="13183645"/>
    <w:rsid w:val="13222DD7"/>
    <w:rsid w:val="1324792E"/>
    <w:rsid w:val="132C6A5A"/>
    <w:rsid w:val="133438E9"/>
    <w:rsid w:val="133D454B"/>
    <w:rsid w:val="13433B2C"/>
    <w:rsid w:val="13441D7E"/>
    <w:rsid w:val="13442EB6"/>
    <w:rsid w:val="13482EF0"/>
    <w:rsid w:val="13497394"/>
    <w:rsid w:val="134C29E0"/>
    <w:rsid w:val="134F24D1"/>
    <w:rsid w:val="13517FF7"/>
    <w:rsid w:val="13545F18"/>
    <w:rsid w:val="1356385F"/>
    <w:rsid w:val="13581385"/>
    <w:rsid w:val="135B372A"/>
    <w:rsid w:val="135D2E40"/>
    <w:rsid w:val="135F409A"/>
    <w:rsid w:val="13620456"/>
    <w:rsid w:val="13623FB2"/>
    <w:rsid w:val="1365032C"/>
    <w:rsid w:val="13651CF4"/>
    <w:rsid w:val="13655850"/>
    <w:rsid w:val="136570D8"/>
    <w:rsid w:val="136715C8"/>
    <w:rsid w:val="13674C26"/>
    <w:rsid w:val="13680E81"/>
    <w:rsid w:val="136F66CF"/>
    <w:rsid w:val="13723DB8"/>
    <w:rsid w:val="137912FC"/>
    <w:rsid w:val="137A1EE8"/>
    <w:rsid w:val="138008DC"/>
    <w:rsid w:val="1380268A"/>
    <w:rsid w:val="13806B2E"/>
    <w:rsid w:val="138403CC"/>
    <w:rsid w:val="13873A19"/>
    <w:rsid w:val="138A52B7"/>
    <w:rsid w:val="139B5716"/>
    <w:rsid w:val="139D148E"/>
    <w:rsid w:val="13A1426D"/>
    <w:rsid w:val="13B011C1"/>
    <w:rsid w:val="13B02D7F"/>
    <w:rsid w:val="13B32A60"/>
    <w:rsid w:val="13B54A2A"/>
    <w:rsid w:val="13C46A1B"/>
    <w:rsid w:val="13CD1D47"/>
    <w:rsid w:val="13D03611"/>
    <w:rsid w:val="13D61A1C"/>
    <w:rsid w:val="13E42C19"/>
    <w:rsid w:val="13EB044B"/>
    <w:rsid w:val="13F60B9E"/>
    <w:rsid w:val="13FA068E"/>
    <w:rsid w:val="13FA243C"/>
    <w:rsid w:val="13FC4407"/>
    <w:rsid w:val="13FE1BC2"/>
    <w:rsid w:val="13FF28FE"/>
    <w:rsid w:val="14024AC6"/>
    <w:rsid w:val="14027543"/>
    <w:rsid w:val="1406383F"/>
    <w:rsid w:val="140908D1"/>
    <w:rsid w:val="140B496C"/>
    <w:rsid w:val="140E7C96"/>
    <w:rsid w:val="14123C2A"/>
    <w:rsid w:val="141259D8"/>
    <w:rsid w:val="14172FEE"/>
    <w:rsid w:val="14180B15"/>
    <w:rsid w:val="14186D67"/>
    <w:rsid w:val="141A2ADF"/>
    <w:rsid w:val="141C58F1"/>
    <w:rsid w:val="14226B92"/>
    <w:rsid w:val="142474B9"/>
    <w:rsid w:val="14264FE0"/>
    <w:rsid w:val="142706D9"/>
    <w:rsid w:val="14270E79"/>
    <w:rsid w:val="142736DE"/>
    <w:rsid w:val="142E20E6"/>
    <w:rsid w:val="142F2398"/>
    <w:rsid w:val="14302302"/>
    <w:rsid w:val="143040B0"/>
    <w:rsid w:val="14321BD6"/>
    <w:rsid w:val="1432607A"/>
    <w:rsid w:val="14333BA0"/>
    <w:rsid w:val="1441006B"/>
    <w:rsid w:val="144135AB"/>
    <w:rsid w:val="144162BD"/>
    <w:rsid w:val="14467430"/>
    <w:rsid w:val="144B2C98"/>
    <w:rsid w:val="144E4536"/>
    <w:rsid w:val="14504752"/>
    <w:rsid w:val="14531B4D"/>
    <w:rsid w:val="14532EA4"/>
    <w:rsid w:val="14551554"/>
    <w:rsid w:val="145C30F7"/>
    <w:rsid w:val="145E6E6F"/>
    <w:rsid w:val="145F6743"/>
    <w:rsid w:val="14643D5A"/>
    <w:rsid w:val="14661880"/>
    <w:rsid w:val="14681A9C"/>
    <w:rsid w:val="146975C2"/>
    <w:rsid w:val="146B158C"/>
    <w:rsid w:val="14761C72"/>
    <w:rsid w:val="147A1B8E"/>
    <w:rsid w:val="147A357D"/>
    <w:rsid w:val="147A532B"/>
    <w:rsid w:val="147D0C2D"/>
    <w:rsid w:val="147D74EC"/>
    <w:rsid w:val="147E0482"/>
    <w:rsid w:val="147E306D"/>
    <w:rsid w:val="147E4E1C"/>
    <w:rsid w:val="147F0B94"/>
    <w:rsid w:val="148447EE"/>
    <w:rsid w:val="14861F22"/>
    <w:rsid w:val="14891A12"/>
    <w:rsid w:val="148C0722"/>
    <w:rsid w:val="148D32B1"/>
    <w:rsid w:val="149503B7"/>
    <w:rsid w:val="1497412F"/>
    <w:rsid w:val="149A3C1F"/>
    <w:rsid w:val="149A59CD"/>
    <w:rsid w:val="14A32AD4"/>
    <w:rsid w:val="14A449C1"/>
    <w:rsid w:val="14A64372"/>
    <w:rsid w:val="14A66120"/>
    <w:rsid w:val="14AA5713"/>
    <w:rsid w:val="14B940A6"/>
    <w:rsid w:val="14BC1DE8"/>
    <w:rsid w:val="14BC3B96"/>
    <w:rsid w:val="14BD0C30"/>
    <w:rsid w:val="14C111AC"/>
    <w:rsid w:val="14C667C2"/>
    <w:rsid w:val="14CD3E50"/>
    <w:rsid w:val="14D013EF"/>
    <w:rsid w:val="14D94748"/>
    <w:rsid w:val="14DC5FE6"/>
    <w:rsid w:val="14DF145A"/>
    <w:rsid w:val="14E530ED"/>
    <w:rsid w:val="14E86739"/>
    <w:rsid w:val="14EA24B1"/>
    <w:rsid w:val="14EC140E"/>
    <w:rsid w:val="14ED5AB1"/>
    <w:rsid w:val="14ED768B"/>
    <w:rsid w:val="14EF7AC7"/>
    <w:rsid w:val="14F055ED"/>
    <w:rsid w:val="14F450DE"/>
    <w:rsid w:val="14F72E20"/>
    <w:rsid w:val="14F74BCE"/>
    <w:rsid w:val="14FE7D0A"/>
    <w:rsid w:val="150712B5"/>
    <w:rsid w:val="1509513A"/>
    <w:rsid w:val="150C638C"/>
    <w:rsid w:val="150D619F"/>
    <w:rsid w:val="150F0169"/>
    <w:rsid w:val="151B08BC"/>
    <w:rsid w:val="151C63E2"/>
    <w:rsid w:val="151D6CFF"/>
    <w:rsid w:val="15231C6B"/>
    <w:rsid w:val="1525798D"/>
    <w:rsid w:val="1529655B"/>
    <w:rsid w:val="15311E8E"/>
    <w:rsid w:val="15323E58"/>
    <w:rsid w:val="153674A4"/>
    <w:rsid w:val="153876C0"/>
    <w:rsid w:val="15396F94"/>
    <w:rsid w:val="153C6A85"/>
    <w:rsid w:val="153D4CD7"/>
    <w:rsid w:val="153E27FD"/>
    <w:rsid w:val="153F2213"/>
    <w:rsid w:val="15407A8E"/>
    <w:rsid w:val="1546345F"/>
    <w:rsid w:val="154A11A2"/>
    <w:rsid w:val="154C316C"/>
    <w:rsid w:val="154E785F"/>
    <w:rsid w:val="154F0566"/>
    <w:rsid w:val="15532C0C"/>
    <w:rsid w:val="155713D3"/>
    <w:rsid w:val="155B282E"/>
    <w:rsid w:val="155C2C83"/>
    <w:rsid w:val="155C4C28"/>
    <w:rsid w:val="1562473D"/>
    <w:rsid w:val="15671D54"/>
    <w:rsid w:val="156758B0"/>
    <w:rsid w:val="156C2EC6"/>
    <w:rsid w:val="15704DEC"/>
    <w:rsid w:val="15724254"/>
    <w:rsid w:val="1574621E"/>
    <w:rsid w:val="15783F61"/>
    <w:rsid w:val="157A04FB"/>
    <w:rsid w:val="157C32A8"/>
    <w:rsid w:val="157E7309"/>
    <w:rsid w:val="15806971"/>
    <w:rsid w:val="158521DA"/>
    <w:rsid w:val="158741A4"/>
    <w:rsid w:val="158A5A42"/>
    <w:rsid w:val="15951F71"/>
    <w:rsid w:val="159B37AB"/>
    <w:rsid w:val="159D5775"/>
    <w:rsid w:val="159E5049"/>
    <w:rsid w:val="15A00DC2"/>
    <w:rsid w:val="15A326A5"/>
    <w:rsid w:val="15AB60E4"/>
    <w:rsid w:val="15B036FB"/>
    <w:rsid w:val="15B43916"/>
    <w:rsid w:val="15B91E83"/>
    <w:rsid w:val="15BA6327"/>
    <w:rsid w:val="15C2342E"/>
    <w:rsid w:val="15C27640"/>
    <w:rsid w:val="15C34AB0"/>
    <w:rsid w:val="15CA7ADF"/>
    <w:rsid w:val="15CC1BB7"/>
    <w:rsid w:val="15CF16A7"/>
    <w:rsid w:val="15D06B84"/>
    <w:rsid w:val="15DE1488"/>
    <w:rsid w:val="15E163F4"/>
    <w:rsid w:val="15E9458A"/>
    <w:rsid w:val="15EE4223"/>
    <w:rsid w:val="15F01D49"/>
    <w:rsid w:val="15F15AC1"/>
    <w:rsid w:val="15F1786F"/>
    <w:rsid w:val="15F86E50"/>
    <w:rsid w:val="15FF484E"/>
    <w:rsid w:val="16041350"/>
    <w:rsid w:val="160457F4"/>
    <w:rsid w:val="160752E5"/>
    <w:rsid w:val="160C6457"/>
    <w:rsid w:val="160E0421"/>
    <w:rsid w:val="1611212F"/>
    <w:rsid w:val="16175528"/>
    <w:rsid w:val="16177C04"/>
    <w:rsid w:val="161A3E33"/>
    <w:rsid w:val="16247C45"/>
    <w:rsid w:val="162639BD"/>
    <w:rsid w:val="16287735"/>
    <w:rsid w:val="162D4D4B"/>
    <w:rsid w:val="162F0A5C"/>
    <w:rsid w:val="163273DD"/>
    <w:rsid w:val="163C4F8E"/>
    <w:rsid w:val="1651030E"/>
    <w:rsid w:val="165F6ECF"/>
    <w:rsid w:val="16610551"/>
    <w:rsid w:val="166149F5"/>
    <w:rsid w:val="1663076D"/>
    <w:rsid w:val="166718DF"/>
    <w:rsid w:val="166D15EC"/>
    <w:rsid w:val="166F3EA6"/>
    <w:rsid w:val="1672608F"/>
    <w:rsid w:val="167364D6"/>
    <w:rsid w:val="16774218"/>
    <w:rsid w:val="167A4159"/>
    <w:rsid w:val="16826719"/>
    <w:rsid w:val="169A1CB5"/>
    <w:rsid w:val="169A3A63"/>
    <w:rsid w:val="16A11295"/>
    <w:rsid w:val="16A9014A"/>
    <w:rsid w:val="16AA639C"/>
    <w:rsid w:val="16B014D8"/>
    <w:rsid w:val="16B5089D"/>
    <w:rsid w:val="16B97005"/>
    <w:rsid w:val="16BB746C"/>
    <w:rsid w:val="16BC1C2B"/>
    <w:rsid w:val="16BC7C94"/>
    <w:rsid w:val="16BF171B"/>
    <w:rsid w:val="16C17241"/>
    <w:rsid w:val="16C26826"/>
    <w:rsid w:val="16C32FBA"/>
    <w:rsid w:val="16C429D7"/>
    <w:rsid w:val="16C46D32"/>
    <w:rsid w:val="16C531D6"/>
    <w:rsid w:val="16C66DAA"/>
    <w:rsid w:val="16CA259A"/>
    <w:rsid w:val="16D45ADD"/>
    <w:rsid w:val="16DE45DC"/>
    <w:rsid w:val="16DF3B6C"/>
    <w:rsid w:val="16E178E4"/>
    <w:rsid w:val="16E82A20"/>
    <w:rsid w:val="16ED6288"/>
    <w:rsid w:val="16F13FCB"/>
    <w:rsid w:val="16F3757A"/>
    <w:rsid w:val="16F47617"/>
    <w:rsid w:val="16F615E1"/>
    <w:rsid w:val="16FA2753"/>
    <w:rsid w:val="16FA4538"/>
    <w:rsid w:val="16FB5EE0"/>
    <w:rsid w:val="16FC296F"/>
    <w:rsid w:val="17035AAC"/>
    <w:rsid w:val="17084E70"/>
    <w:rsid w:val="170F4451"/>
    <w:rsid w:val="17143815"/>
    <w:rsid w:val="1714795E"/>
    <w:rsid w:val="171C091C"/>
    <w:rsid w:val="171C6B6E"/>
    <w:rsid w:val="1720665E"/>
    <w:rsid w:val="17215F32"/>
    <w:rsid w:val="17253C74"/>
    <w:rsid w:val="17255A22"/>
    <w:rsid w:val="1726179A"/>
    <w:rsid w:val="172A3039"/>
    <w:rsid w:val="172D1F88"/>
    <w:rsid w:val="172F215D"/>
    <w:rsid w:val="17312619"/>
    <w:rsid w:val="17321EED"/>
    <w:rsid w:val="17343EB7"/>
    <w:rsid w:val="173914CE"/>
    <w:rsid w:val="1739327C"/>
    <w:rsid w:val="17397720"/>
    <w:rsid w:val="173E4D36"/>
    <w:rsid w:val="174720FD"/>
    <w:rsid w:val="174F484D"/>
    <w:rsid w:val="175207FA"/>
    <w:rsid w:val="1752433D"/>
    <w:rsid w:val="17577BA6"/>
    <w:rsid w:val="17591B70"/>
    <w:rsid w:val="1759391E"/>
    <w:rsid w:val="175956CC"/>
    <w:rsid w:val="175E7186"/>
    <w:rsid w:val="176522C3"/>
    <w:rsid w:val="1767427B"/>
    <w:rsid w:val="17683A94"/>
    <w:rsid w:val="176A5B87"/>
    <w:rsid w:val="176A69CB"/>
    <w:rsid w:val="176E561B"/>
    <w:rsid w:val="176F3141"/>
    <w:rsid w:val="17710C68"/>
    <w:rsid w:val="17725CE9"/>
    <w:rsid w:val="1776627E"/>
    <w:rsid w:val="17773DA4"/>
    <w:rsid w:val="17780248"/>
    <w:rsid w:val="177E3384"/>
    <w:rsid w:val="17811E8D"/>
    <w:rsid w:val="17832749"/>
    <w:rsid w:val="17852965"/>
    <w:rsid w:val="17872239"/>
    <w:rsid w:val="17887D5F"/>
    <w:rsid w:val="178D3AF2"/>
    <w:rsid w:val="17900D32"/>
    <w:rsid w:val="1790149D"/>
    <w:rsid w:val="17914E66"/>
    <w:rsid w:val="17942BA8"/>
    <w:rsid w:val="17945B0C"/>
    <w:rsid w:val="17982698"/>
    <w:rsid w:val="179A261D"/>
    <w:rsid w:val="179B7A92"/>
    <w:rsid w:val="17A34B99"/>
    <w:rsid w:val="17A53209"/>
    <w:rsid w:val="17AF1061"/>
    <w:rsid w:val="17B23002"/>
    <w:rsid w:val="17B32132"/>
    <w:rsid w:val="17B46DA6"/>
    <w:rsid w:val="17B84AE8"/>
    <w:rsid w:val="17B9167F"/>
    <w:rsid w:val="17BB6B70"/>
    <w:rsid w:val="17C52D61"/>
    <w:rsid w:val="17C84600"/>
    <w:rsid w:val="17CA481C"/>
    <w:rsid w:val="17CF1E32"/>
    <w:rsid w:val="17CF3BE0"/>
    <w:rsid w:val="17CF598E"/>
    <w:rsid w:val="17D11706"/>
    <w:rsid w:val="17D920F9"/>
    <w:rsid w:val="17DA5097"/>
    <w:rsid w:val="17DD454F"/>
    <w:rsid w:val="17DF02C7"/>
    <w:rsid w:val="17E00CB5"/>
    <w:rsid w:val="17E92EF4"/>
    <w:rsid w:val="17EC7894"/>
    <w:rsid w:val="17EE050A"/>
    <w:rsid w:val="17EE22B8"/>
    <w:rsid w:val="17F17FFA"/>
    <w:rsid w:val="17F3167D"/>
    <w:rsid w:val="17F51899"/>
    <w:rsid w:val="17F9772F"/>
    <w:rsid w:val="17FB2D19"/>
    <w:rsid w:val="17FF2717"/>
    <w:rsid w:val="17FF6273"/>
    <w:rsid w:val="18047D2E"/>
    <w:rsid w:val="18095344"/>
    <w:rsid w:val="180A4568"/>
    <w:rsid w:val="180C6BE2"/>
    <w:rsid w:val="18115FA7"/>
    <w:rsid w:val="18117D55"/>
    <w:rsid w:val="18147845"/>
    <w:rsid w:val="1815603A"/>
    <w:rsid w:val="18167A61"/>
    <w:rsid w:val="182061EA"/>
    <w:rsid w:val="18207E02"/>
    <w:rsid w:val="18226406"/>
    <w:rsid w:val="182859EB"/>
    <w:rsid w:val="182A0E16"/>
    <w:rsid w:val="182C2DE0"/>
    <w:rsid w:val="182F467F"/>
    <w:rsid w:val="183323C1"/>
    <w:rsid w:val="1834045C"/>
    <w:rsid w:val="18365B35"/>
    <w:rsid w:val="183A374F"/>
    <w:rsid w:val="183A54FD"/>
    <w:rsid w:val="183A72AB"/>
    <w:rsid w:val="183B1275"/>
    <w:rsid w:val="183D4FEE"/>
    <w:rsid w:val="183F735B"/>
    <w:rsid w:val="18455C50"/>
    <w:rsid w:val="184617E8"/>
    <w:rsid w:val="18490C52"/>
    <w:rsid w:val="184D2F9B"/>
    <w:rsid w:val="18502F73"/>
    <w:rsid w:val="18512847"/>
    <w:rsid w:val="18561C0B"/>
    <w:rsid w:val="185C69DA"/>
    <w:rsid w:val="185D2F9A"/>
    <w:rsid w:val="185D743E"/>
    <w:rsid w:val="185E30EF"/>
    <w:rsid w:val="185F31B6"/>
    <w:rsid w:val="186B1B5B"/>
    <w:rsid w:val="186B56B7"/>
    <w:rsid w:val="187200D3"/>
    <w:rsid w:val="187327BD"/>
    <w:rsid w:val="1876405C"/>
    <w:rsid w:val="187A1D9E"/>
    <w:rsid w:val="187C78C4"/>
    <w:rsid w:val="187F73B4"/>
    <w:rsid w:val="18816F98"/>
    <w:rsid w:val="18826EA4"/>
    <w:rsid w:val="188624F1"/>
    <w:rsid w:val="188D7D23"/>
    <w:rsid w:val="18910E95"/>
    <w:rsid w:val="189270E7"/>
    <w:rsid w:val="1899087F"/>
    <w:rsid w:val="18A1732B"/>
    <w:rsid w:val="18A90F08"/>
    <w:rsid w:val="18A961DF"/>
    <w:rsid w:val="18AD3F21"/>
    <w:rsid w:val="18AF5EEB"/>
    <w:rsid w:val="18B05567"/>
    <w:rsid w:val="18B2778A"/>
    <w:rsid w:val="18BA03EC"/>
    <w:rsid w:val="18BA4890"/>
    <w:rsid w:val="18BB3DE3"/>
    <w:rsid w:val="18BC4164"/>
    <w:rsid w:val="18BE7B6B"/>
    <w:rsid w:val="18C15C1F"/>
    <w:rsid w:val="18C474BD"/>
    <w:rsid w:val="18C748B7"/>
    <w:rsid w:val="18C86503"/>
    <w:rsid w:val="18C93400"/>
    <w:rsid w:val="18CB43A7"/>
    <w:rsid w:val="18CE20EA"/>
    <w:rsid w:val="18DA0A8E"/>
    <w:rsid w:val="18DA45EA"/>
    <w:rsid w:val="18E436BB"/>
    <w:rsid w:val="18E64B54"/>
    <w:rsid w:val="18E65685"/>
    <w:rsid w:val="18EA6F23"/>
    <w:rsid w:val="18F02060"/>
    <w:rsid w:val="18F27B86"/>
    <w:rsid w:val="18FC0F9D"/>
    <w:rsid w:val="18FC4E75"/>
    <w:rsid w:val="190873AA"/>
    <w:rsid w:val="191044B0"/>
    <w:rsid w:val="1910625E"/>
    <w:rsid w:val="191A0E8B"/>
    <w:rsid w:val="1921046B"/>
    <w:rsid w:val="19235F91"/>
    <w:rsid w:val="192449E3"/>
    <w:rsid w:val="19267830"/>
    <w:rsid w:val="192A5572"/>
    <w:rsid w:val="192B4E46"/>
    <w:rsid w:val="192F0DDA"/>
    <w:rsid w:val="19324427"/>
    <w:rsid w:val="19377C8F"/>
    <w:rsid w:val="193C6818"/>
    <w:rsid w:val="19410B0E"/>
    <w:rsid w:val="194505FE"/>
    <w:rsid w:val="19477227"/>
    <w:rsid w:val="194A5C14"/>
    <w:rsid w:val="194B54E8"/>
    <w:rsid w:val="194F6D87"/>
    <w:rsid w:val="19524755"/>
    <w:rsid w:val="19526877"/>
    <w:rsid w:val="19573E8D"/>
    <w:rsid w:val="19597C05"/>
    <w:rsid w:val="195E16BF"/>
    <w:rsid w:val="195F2D42"/>
    <w:rsid w:val="19650358"/>
    <w:rsid w:val="196547FC"/>
    <w:rsid w:val="19662322"/>
    <w:rsid w:val="19722A75"/>
    <w:rsid w:val="19744A3F"/>
    <w:rsid w:val="197E141A"/>
    <w:rsid w:val="197E58BE"/>
    <w:rsid w:val="198509FA"/>
    <w:rsid w:val="198729C4"/>
    <w:rsid w:val="198A4263"/>
    <w:rsid w:val="198A7DBF"/>
    <w:rsid w:val="198D78AF"/>
    <w:rsid w:val="199649B5"/>
    <w:rsid w:val="199B6470"/>
    <w:rsid w:val="199E1ABC"/>
    <w:rsid w:val="19A0452A"/>
    <w:rsid w:val="19A31A03"/>
    <w:rsid w:val="19A60971"/>
    <w:rsid w:val="19A76D09"/>
    <w:rsid w:val="19B337B9"/>
    <w:rsid w:val="19B412DF"/>
    <w:rsid w:val="19B4308D"/>
    <w:rsid w:val="19B72B7E"/>
    <w:rsid w:val="19BE215E"/>
    <w:rsid w:val="19CA28B1"/>
    <w:rsid w:val="19CD414F"/>
    <w:rsid w:val="19CF1C75"/>
    <w:rsid w:val="19D159ED"/>
    <w:rsid w:val="19D21766"/>
    <w:rsid w:val="19D23402"/>
    <w:rsid w:val="19D67508"/>
    <w:rsid w:val="19D92AF4"/>
    <w:rsid w:val="19DA170E"/>
    <w:rsid w:val="19DF45AE"/>
    <w:rsid w:val="19E75211"/>
    <w:rsid w:val="19EB73E8"/>
    <w:rsid w:val="19FD67E3"/>
    <w:rsid w:val="1A0758B3"/>
    <w:rsid w:val="1A0933D9"/>
    <w:rsid w:val="1A0E4498"/>
    <w:rsid w:val="1A1104E0"/>
    <w:rsid w:val="1A114A89"/>
    <w:rsid w:val="1A136006"/>
    <w:rsid w:val="1A18361C"/>
    <w:rsid w:val="1A1B4EBB"/>
    <w:rsid w:val="1A231FC1"/>
    <w:rsid w:val="1A255D39"/>
    <w:rsid w:val="1A277D03"/>
    <w:rsid w:val="1A295829"/>
    <w:rsid w:val="1A2B77F4"/>
    <w:rsid w:val="1A2C356C"/>
    <w:rsid w:val="1A352420"/>
    <w:rsid w:val="1A366198"/>
    <w:rsid w:val="1A497C7A"/>
    <w:rsid w:val="1A584361"/>
    <w:rsid w:val="1A587EBD"/>
    <w:rsid w:val="1A5B5BFF"/>
    <w:rsid w:val="1A5D1977"/>
    <w:rsid w:val="1A5D54D3"/>
    <w:rsid w:val="1A604FC3"/>
    <w:rsid w:val="1A616E2C"/>
    <w:rsid w:val="1A626F8D"/>
    <w:rsid w:val="1A66082C"/>
    <w:rsid w:val="1A6D7D5C"/>
    <w:rsid w:val="1A6E5932"/>
    <w:rsid w:val="1A6E76E0"/>
    <w:rsid w:val="1A705206"/>
    <w:rsid w:val="1A73307E"/>
    <w:rsid w:val="1A78230D"/>
    <w:rsid w:val="1A7E3C31"/>
    <w:rsid w:val="1A840CB2"/>
    <w:rsid w:val="1A8B64E4"/>
    <w:rsid w:val="1A8C5DB8"/>
    <w:rsid w:val="1A8E0352"/>
    <w:rsid w:val="1A910804"/>
    <w:rsid w:val="1A911621"/>
    <w:rsid w:val="1A937147"/>
    <w:rsid w:val="1A9609E5"/>
    <w:rsid w:val="1A98475D"/>
    <w:rsid w:val="1A9A6D63"/>
    <w:rsid w:val="1AA22489"/>
    <w:rsid w:val="1AA66E7A"/>
    <w:rsid w:val="1AA91F67"/>
    <w:rsid w:val="1AAE5D2F"/>
    <w:rsid w:val="1AB1581F"/>
    <w:rsid w:val="1AB62E35"/>
    <w:rsid w:val="1AB71087"/>
    <w:rsid w:val="1ABD5F72"/>
    <w:rsid w:val="1ABF7F3C"/>
    <w:rsid w:val="1AC13CB4"/>
    <w:rsid w:val="1AC35C7E"/>
    <w:rsid w:val="1AC57E3B"/>
    <w:rsid w:val="1ACB068F"/>
    <w:rsid w:val="1ACC1784"/>
    <w:rsid w:val="1ACE017F"/>
    <w:rsid w:val="1AD25EC1"/>
    <w:rsid w:val="1AD31C39"/>
    <w:rsid w:val="1AD35795"/>
    <w:rsid w:val="1AD5150D"/>
    <w:rsid w:val="1AD82DAC"/>
    <w:rsid w:val="1ADA6B24"/>
    <w:rsid w:val="1AE23C2A"/>
    <w:rsid w:val="1AE300CE"/>
    <w:rsid w:val="1AE6371B"/>
    <w:rsid w:val="1AE71241"/>
    <w:rsid w:val="1AEB0D31"/>
    <w:rsid w:val="1AED2CFB"/>
    <w:rsid w:val="1AEF6A73"/>
    <w:rsid w:val="1AF022C0"/>
    <w:rsid w:val="1AF20311"/>
    <w:rsid w:val="1AFC4CEC"/>
    <w:rsid w:val="1AFD2812"/>
    <w:rsid w:val="1AFF4613"/>
    <w:rsid w:val="1AFF674B"/>
    <w:rsid w:val="1B0342CC"/>
    <w:rsid w:val="1B063DBD"/>
    <w:rsid w:val="1B083691"/>
    <w:rsid w:val="1B0911B7"/>
    <w:rsid w:val="1B0B3181"/>
    <w:rsid w:val="1B0B5E2E"/>
    <w:rsid w:val="1B0D514B"/>
    <w:rsid w:val="1B0E4A1F"/>
    <w:rsid w:val="1B166828"/>
    <w:rsid w:val="1B193AF0"/>
    <w:rsid w:val="1B1F5E78"/>
    <w:rsid w:val="1B267FBB"/>
    <w:rsid w:val="1B281F85"/>
    <w:rsid w:val="1B2B3823"/>
    <w:rsid w:val="1B2D759B"/>
    <w:rsid w:val="1B304996"/>
    <w:rsid w:val="1B334486"/>
    <w:rsid w:val="1B3A5814"/>
    <w:rsid w:val="1B4072CF"/>
    <w:rsid w:val="1B43291B"/>
    <w:rsid w:val="1B4548E5"/>
    <w:rsid w:val="1B495A57"/>
    <w:rsid w:val="1B4B17D0"/>
    <w:rsid w:val="1B4B5C73"/>
    <w:rsid w:val="1B4B7A22"/>
    <w:rsid w:val="1B527002"/>
    <w:rsid w:val="1B574618"/>
    <w:rsid w:val="1B5763C6"/>
    <w:rsid w:val="1B593EEC"/>
    <w:rsid w:val="1B60171F"/>
    <w:rsid w:val="1B6034CD"/>
    <w:rsid w:val="1B610FF3"/>
    <w:rsid w:val="1B636B19"/>
    <w:rsid w:val="1B642891"/>
    <w:rsid w:val="1B650AE3"/>
    <w:rsid w:val="1B6A434C"/>
    <w:rsid w:val="1B6F54BE"/>
    <w:rsid w:val="1B707488"/>
    <w:rsid w:val="1B75684C"/>
    <w:rsid w:val="1B7619A8"/>
    <w:rsid w:val="1B7B0307"/>
    <w:rsid w:val="1B7B12A3"/>
    <w:rsid w:val="1B7C7BDB"/>
    <w:rsid w:val="1B83408C"/>
    <w:rsid w:val="1B83540D"/>
    <w:rsid w:val="1B84191A"/>
    <w:rsid w:val="1B854CE1"/>
    <w:rsid w:val="1B920528"/>
    <w:rsid w:val="1B925650"/>
    <w:rsid w:val="1B950C9D"/>
    <w:rsid w:val="1B9969DF"/>
    <w:rsid w:val="1B9B4505"/>
    <w:rsid w:val="1BAC0B26"/>
    <w:rsid w:val="1BB47375"/>
    <w:rsid w:val="1BB63F44"/>
    <w:rsid w:val="1BB67591"/>
    <w:rsid w:val="1BBD091F"/>
    <w:rsid w:val="1BC03F6C"/>
    <w:rsid w:val="1BC53330"/>
    <w:rsid w:val="1BD143CB"/>
    <w:rsid w:val="1BD23C9F"/>
    <w:rsid w:val="1BD25A4D"/>
    <w:rsid w:val="1BD619E1"/>
    <w:rsid w:val="1BD6553D"/>
    <w:rsid w:val="1BE0016A"/>
    <w:rsid w:val="1BE0460E"/>
    <w:rsid w:val="1BE55780"/>
    <w:rsid w:val="1BEC4D61"/>
    <w:rsid w:val="1BEE6D2B"/>
    <w:rsid w:val="1BEF1D69"/>
    <w:rsid w:val="1BEF2AA3"/>
    <w:rsid w:val="1BF031F9"/>
    <w:rsid w:val="1BF41E67"/>
    <w:rsid w:val="1BF43C15"/>
    <w:rsid w:val="1BF956CF"/>
    <w:rsid w:val="1C0025BA"/>
    <w:rsid w:val="1C0320AA"/>
    <w:rsid w:val="1C057BD0"/>
    <w:rsid w:val="1C112A19"/>
    <w:rsid w:val="1C185B56"/>
    <w:rsid w:val="1C2241CD"/>
    <w:rsid w:val="1C224BF8"/>
    <w:rsid w:val="1C250273"/>
    <w:rsid w:val="1C25267F"/>
    <w:rsid w:val="1C27223D"/>
    <w:rsid w:val="1C2A7637"/>
    <w:rsid w:val="1C311B1C"/>
    <w:rsid w:val="1C3A5A50"/>
    <w:rsid w:val="1C3D380E"/>
    <w:rsid w:val="1C3D55BC"/>
    <w:rsid w:val="1C486913"/>
    <w:rsid w:val="1C4C57FF"/>
    <w:rsid w:val="1C4E77C9"/>
    <w:rsid w:val="1C4F709D"/>
    <w:rsid w:val="1C507C76"/>
    <w:rsid w:val="1C511068"/>
    <w:rsid w:val="1C533032"/>
    <w:rsid w:val="1C534DE0"/>
    <w:rsid w:val="1C556FA9"/>
    <w:rsid w:val="1C56667E"/>
    <w:rsid w:val="1C5823F6"/>
    <w:rsid w:val="1C5D17BA"/>
    <w:rsid w:val="1C61764B"/>
    <w:rsid w:val="1C623275"/>
    <w:rsid w:val="1C6568C1"/>
    <w:rsid w:val="1C705992"/>
    <w:rsid w:val="1C716C8F"/>
    <w:rsid w:val="1C737230"/>
    <w:rsid w:val="1C7865F4"/>
    <w:rsid w:val="1C7C5803"/>
    <w:rsid w:val="1C7F5262"/>
    <w:rsid w:val="1C7F7983"/>
    <w:rsid w:val="1C8568B5"/>
    <w:rsid w:val="1C856F63"/>
    <w:rsid w:val="1C8A6328"/>
    <w:rsid w:val="1C8C6544"/>
    <w:rsid w:val="1C9176B6"/>
    <w:rsid w:val="1C940F54"/>
    <w:rsid w:val="1C9B22E3"/>
    <w:rsid w:val="1C9D605B"/>
    <w:rsid w:val="1CA27B15"/>
    <w:rsid w:val="1CA90EA4"/>
    <w:rsid w:val="1CAC5807"/>
    <w:rsid w:val="1CB05D8E"/>
    <w:rsid w:val="1CB3762C"/>
    <w:rsid w:val="1CB810E7"/>
    <w:rsid w:val="1CBD27BF"/>
    <w:rsid w:val="1CC23D13"/>
    <w:rsid w:val="1CC63804"/>
    <w:rsid w:val="1CC730D8"/>
    <w:rsid w:val="1CD001DE"/>
    <w:rsid w:val="1CD06430"/>
    <w:rsid w:val="1CD35F20"/>
    <w:rsid w:val="1CD565CE"/>
    <w:rsid w:val="1CD777BF"/>
    <w:rsid w:val="1CD80D2E"/>
    <w:rsid w:val="1CDA105D"/>
    <w:rsid w:val="1CDA72AF"/>
    <w:rsid w:val="1CDC4DD5"/>
    <w:rsid w:val="1CE43C8A"/>
    <w:rsid w:val="1CE50760"/>
    <w:rsid w:val="1CED241D"/>
    <w:rsid w:val="1CFA16FF"/>
    <w:rsid w:val="1CFF2872"/>
    <w:rsid w:val="1D0165EA"/>
    <w:rsid w:val="1D036806"/>
    <w:rsid w:val="1D0460DA"/>
    <w:rsid w:val="1D047E88"/>
    <w:rsid w:val="1D061E52"/>
    <w:rsid w:val="1D093854"/>
    <w:rsid w:val="1D0C4F8F"/>
    <w:rsid w:val="1D100F23"/>
    <w:rsid w:val="1D126A49"/>
    <w:rsid w:val="1D13456F"/>
    <w:rsid w:val="1D183933"/>
    <w:rsid w:val="1D19047B"/>
    <w:rsid w:val="1D1A6E90"/>
    <w:rsid w:val="1D1F2F14"/>
    <w:rsid w:val="1D216C8C"/>
    <w:rsid w:val="1D232A04"/>
    <w:rsid w:val="1D2C3EF7"/>
    <w:rsid w:val="1D36021A"/>
    <w:rsid w:val="1D3A5FA0"/>
    <w:rsid w:val="1D3C5874"/>
    <w:rsid w:val="1D3F5364"/>
    <w:rsid w:val="1D4209B0"/>
    <w:rsid w:val="1D465F04"/>
    <w:rsid w:val="1D483B5E"/>
    <w:rsid w:val="1D4961E3"/>
    <w:rsid w:val="1D521C04"/>
    <w:rsid w:val="1D553591"/>
    <w:rsid w:val="1D5C1A72"/>
    <w:rsid w:val="1D5D0701"/>
    <w:rsid w:val="1D61177E"/>
    <w:rsid w:val="1D6372A4"/>
    <w:rsid w:val="1D660B43"/>
    <w:rsid w:val="1D6A1F13"/>
    <w:rsid w:val="1D6D0123"/>
    <w:rsid w:val="1D70376F"/>
    <w:rsid w:val="1D7B2840"/>
    <w:rsid w:val="1D7D3EDE"/>
    <w:rsid w:val="1D7F0C25"/>
    <w:rsid w:val="1D864D41"/>
    <w:rsid w:val="1D8A2A83"/>
    <w:rsid w:val="1D9309B5"/>
    <w:rsid w:val="1D947594"/>
    <w:rsid w:val="1D970CFC"/>
    <w:rsid w:val="1D9751A0"/>
    <w:rsid w:val="1D9B6A3E"/>
    <w:rsid w:val="1D9C27B6"/>
    <w:rsid w:val="1D9E208B"/>
    <w:rsid w:val="1DA022A7"/>
    <w:rsid w:val="1DA43419"/>
    <w:rsid w:val="1DAB47A7"/>
    <w:rsid w:val="1DB45D52"/>
    <w:rsid w:val="1DB63878"/>
    <w:rsid w:val="1DB7314C"/>
    <w:rsid w:val="1DC76601"/>
    <w:rsid w:val="1DD12460"/>
    <w:rsid w:val="1DD86A3B"/>
    <w:rsid w:val="1DD9269F"/>
    <w:rsid w:val="1DE63A32"/>
    <w:rsid w:val="1DE859FC"/>
    <w:rsid w:val="1DEC729A"/>
    <w:rsid w:val="1DEE019F"/>
    <w:rsid w:val="1DF04200"/>
    <w:rsid w:val="1DF24184"/>
    <w:rsid w:val="1DF3687A"/>
    <w:rsid w:val="1DF443A0"/>
    <w:rsid w:val="1DF56331"/>
    <w:rsid w:val="1DF60118"/>
    <w:rsid w:val="1DF61EC7"/>
    <w:rsid w:val="1DF95FA7"/>
    <w:rsid w:val="1DFB1901"/>
    <w:rsid w:val="1E023D96"/>
    <w:rsid w:val="1E0A7720"/>
    <w:rsid w:val="1E0C2CA4"/>
    <w:rsid w:val="1E0C793C"/>
    <w:rsid w:val="1E0D0FBE"/>
    <w:rsid w:val="1E114F52"/>
    <w:rsid w:val="1E124827"/>
    <w:rsid w:val="1E1265D5"/>
    <w:rsid w:val="1E1467F1"/>
    <w:rsid w:val="1E164317"/>
    <w:rsid w:val="1E18008F"/>
    <w:rsid w:val="1E2A7DC2"/>
    <w:rsid w:val="1E2C3B3A"/>
    <w:rsid w:val="1E2D340E"/>
    <w:rsid w:val="1E320A25"/>
    <w:rsid w:val="1E3B5B2B"/>
    <w:rsid w:val="1E3E73CA"/>
    <w:rsid w:val="1E3F2B12"/>
    <w:rsid w:val="1E426EBA"/>
    <w:rsid w:val="1E46666B"/>
    <w:rsid w:val="1E48649A"/>
    <w:rsid w:val="1E4A2212"/>
    <w:rsid w:val="1E4B5EE0"/>
    <w:rsid w:val="1E4F5A7B"/>
    <w:rsid w:val="1E5135A1"/>
    <w:rsid w:val="1E51534F"/>
    <w:rsid w:val="1E521E5C"/>
    <w:rsid w:val="1E5B7F7C"/>
    <w:rsid w:val="1E6917E3"/>
    <w:rsid w:val="1E6A4663"/>
    <w:rsid w:val="1E763007"/>
    <w:rsid w:val="1E764DB5"/>
    <w:rsid w:val="1E7D1911"/>
    <w:rsid w:val="1E805C34"/>
    <w:rsid w:val="1E826F89"/>
    <w:rsid w:val="1E8474D2"/>
    <w:rsid w:val="1E851C27"/>
    <w:rsid w:val="1E854FF8"/>
    <w:rsid w:val="1E870D71"/>
    <w:rsid w:val="1E885A3B"/>
    <w:rsid w:val="1E8A0861"/>
    <w:rsid w:val="1E8C282B"/>
    <w:rsid w:val="1E8D490C"/>
    <w:rsid w:val="1E8F5E77"/>
    <w:rsid w:val="1E960FB4"/>
    <w:rsid w:val="1E964E78"/>
    <w:rsid w:val="1E9A6CF6"/>
    <w:rsid w:val="1E9B0CC0"/>
    <w:rsid w:val="1E9E60BA"/>
    <w:rsid w:val="1EA41923"/>
    <w:rsid w:val="1EA5569B"/>
    <w:rsid w:val="1EAC07D7"/>
    <w:rsid w:val="1EB853CE"/>
    <w:rsid w:val="1EBD4792"/>
    <w:rsid w:val="1EBF675C"/>
    <w:rsid w:val="1EC24C8C"/>
    <w:rsid w:val="1EC43D73"/>
    <w:rsid w:val="1ECC0E79"/>
    <w:rsid w:val="1ECC70CB"/>
    <w:rsid w:val="1ECE4BF1"/>
    <w:rsid w:val="1ED0096A"/>
    <w:rsid w:val="1ED04E27"/>
    <w:rsid w:val="1ED41ADC"/>
    <w:rsid w:val="1ED57D2E"/>
    <w:rsid w:val="1EDB10BC"/>
    <w:rsid w:val="1EDD6BE3"/>
    <w:rsid w:val="1EDD751C"/>
    <w:rsid w:val="1EDF295B"/>
    <w:rsid w:val="1EE241F9"/>
    <w:rsid w:val="1EE43E5B"/>
    <w:rsid w:val="1EE53CE9"/>
    <w:rsid w:val="1EE91A2B"/>
    <w:rsid w:val="1EEA12FF"/>
    <w:rsid w:val="1EEB7551"/>
    <w:rsid w:val="1EED151B"/>
    <w:rsid w:val="1EEE2B9E"/>
    <w:rsid w:val="1EF26B32"/>
    <w:rsid w:val="1EF2736C"/>
    <w:rsid w:val="1EF85E59"/>
    <w:rsid w:val="1EFA1543"/>
    <w:rsid w:val="1EFE444D"/>
    <w:rsid w:val="1EFF2FFD"/>
    <w:rsid w:val="1F093E7B"/>
    <w:rsid w:val="1F095B9C"/>
    <w:rsid w:val="1F15637C"/>
    <w:rsid w:val="1F2B3DF2"/>
    <w:rsid w:val="1F2D5FFE"/>
    <w:rsid w:val="1F3031B6"/>
    <w:rsid w:val="1F31662D"/>
    <w:rsid w:val="1F353696"/>
    <w:rsid w:val="1F356A1F"/>
    <w:rsid w:val="1F372797"/>
    <w:rsid w:val="1F38645C"/>
    <w:rsid w:val="1F38650F"/>
    <w:rsid w:val="1F3A4035"/>
    <w:rsid w:val="1F3A5DE3"/>
    <w:rsid w:val="1F3E2376"/>
    <w:rsid w:val="1F4201E6"/>
    <w:rsid w:val="1F441ED2"/>
    <w:rsid w:val="1F494278"/>
    <w:rsid w:val="1F4A2C03"/>
    <w:rsid w:val="1F4D1FBA"/>
    <w:rsid w:val="1F505606"/>
    <w:rsid w:val="1F51312D"/>
    <w:rsid w:val="1F536EA5"/>
    <w:rsid w:val="1F550E6F"/>
    <w:rsid w:val="1F574BE7"/>
    <w:rsid w:val="1F5C044F"/>
    <w:rsid w:val="1F65551D"/>
    <w:rsid w:val="1F672950"/>
    <w:rsid w:val="1F703EFB"/>
    <w:rsid w:val="1F75506D"/>
    <w:rsid w:val="1F7A08D5"/>
    <w:rsid w:val="1F7A2683"/>
    <w:rsid w:val="1F841754"/>
    <w:rsid w:val="1F8B4890"/>
    <w:rsid w:val="1F8F4381"/>
    <w:rsid w:val="1F901EA7"/>
    <w:rsid w:val="1F9279CD"/>
    <w:rsid w:val="1F990F14"/>
    <w:rsid w:val="1F9A4AD4"/>
    <w:rsid w:val="1F9C4CF0"/>
    <w:rsid w:val="1F9D6372"/>
    <w:rsid w:val="1F9F2D5B"/>
    <w:rsid w:val="1FA13150"/>
    <w:rsid w:val="1FA31BDA"/>
    <w:rsid w:val="1FA53923"/>
    <w:rsid w:val="1FA53BA4"/>
    <w:rsid w:val="1FA83694"/>
    <w:rsid w:val="1FA871F0"/>
    <w:rsid w:val="1FAE696D"/>
    <w:rsid w:val="1FAF4A23"/>
    <w:rsid w:val="1FB060A5"/>
    <w:rsid w:val="1FB14406"/>
    <w:rsid w:val="1FBC0EEE"/>
    <w:rsid w:val="1FBC2C9C"/>
    <w:rsid w:val="1FBC4A4A"/>
    <w:rsid w:val="1FBD2B36"/>
    <w:rsid w:val="1FCB1AFA"/>
    <w:rsid w:val="1FCE1B1C"/>
    <w:rsid w:val="1FD2426D"/>
    <w:rsid w:val="1FD47FE6"/>
    <w:rsid w:val="1FD516E8"/>
    <w:rsid w:val="1FDB75C6"/>
    <w:rsid w:val="1FDF698A"/>
    <w:rsid w:val="1FE3647B"/>
    <w:rsid w:val="1FE741BD"/>
    <w:rsid w:val="1FF02946"/>
    <w:rsid w:val="1FF16168"/>
    <w:rsid w:val="1FF22B62"/>
    <w:rsid w:val="1FF93EF0"/>
    <w:rsid w:val="1FFB1A16"/>
    <w:rsid w:val="1FFB7C68"/>
    <w:rsid w:val="200308CB"/>
    <w:rsid w:val="200D1749"/>
    <w:rsid w:val="200D799B"/>
    <w:rsid w:val="20126D60"/>
    <w:rsid w:val="201279C3"/>
    <w:rsid w:val="20176124"/>
    <w:rsid w:val="201C373B"/>
    <w:rsid w:val="201D3F72"/>
    <w:rsid w:val="202111B2"/>
    <w:rsid w:val="202251F5"/>
    <w:rsid w:val="202645B9"/>
    <w:rsid w:val="20270A5D"/>
    <w:rsid w:val="2027280B"/>
    <w:rsid w:val="202D76F6"/>
    <w:rsid w:val="203001BF"/>
    <w:rsid w:val="20362A4E"/>
    <w:rsid w:val="2039253E"/>
    <w:rsid w:val="203B1E13"/>
    <w:rsid w:val="203F7750"/>
    <w:rsid w:val="204038CD"/>
    <w:rsid w:val="20494798"/>
    <w:rsid w:val="204C2272"/>
    <w:rsid w:val="20515ADA"/>
    <w:rsid w:val="20541126"/>
    <w:rsid w:val="20564E9E"/>
    <w:rsid w:val="205904EB"/>
    <w:rsid w:val="20592BE1"/>
    <w:rsid w:val="205C7FDB"/>
    <w:rsid w:val="205D622D"/>
    <w:rsid w:val="20623843"/>
    <w:rsid w:val="2063580D"/>
    <w:rsid w:val="206865CF"/>
    <w:rsid w:val="206B480F"/>
    <w:rsid w:val="206C46C2"/>
    <w:rsid w:val="206D3F96"/>
    <w:rsid w:val="206F685B"/>
    <w:rsid w:val="206F7D0E"/>
    <w:rsid w:val="207B498E"/>
    <w:rsid w:val="207D067D"/>
    <w:rsid w:val="208056CB"/>
    <w:rsid w:val="20823EE5"/>
    <w:rsid w:val="20831A0C"/>
    <w:rsid w:val="20895274"/>
    <w:rsid w:val="208A0FEC"/>
    <w:rsid w:val="208E4638"/>
    <w:rsid w:val="20943C19"/>
    <w:rsid w:val="209634ED"/>
    <w:rsid w:val="209B4FA7"/>
    <w:rsid w:val="20A35C0A"/>
    <w:rsid w:val="20A57BD4"/>
    <w:rsid w:val="20AA51EA"/>
    <w:rsid w:val="20AC2D10"/>
    <w:rsid w:val="20AD0837"/>
    <w:rsid w:val="20B3409F"/>
    <w:rsid w:val="20BD69AE"/>
    <w:rsid w:val="20BF03CE"/>
    <w:rsid w:val="20C04A0E"/>
    <w:rsid w:val="20C067BC"/>
    <w:rsid w:val="20CA13E8"/>
    <w:rsid w:val="20D109C9"/>
    <w:rsid w:val="20D22528"/>
    <w:rsid w:val="20D61B3B"/>
    <w:rsid w:val="20D65FDF"/>
    <w:rsid w:val="20D677E6"/>
    <w:rsid w:val="20D67D8D"/>
    <w:rsid w:val="20D97C08"/>
    <w:rsid w:val="20DB35F6"/>
    <w:rsid w:val="20DF30E6"/>
    <w:rsid w:val="20DF510B"/>
    <w:rsid w:val="20E34258"/>
    <w:rsid w:val="20EB1A8B"/>
    <w:rsid w:val="20EC142E"/>
    <w:rsid w:val="20EE50D7"/>
    <w:rsid w:val="20F6042F"/>
    <w:rsid w:val="20F621DE"/>
    <w:rsid w:val="20FD17BE"/>
    <w:rsid w:val="210112AE"/>
    <w:rsid w:val="21020B82"/>
    <w:rsid w:val="21025026"/>
    <w:rsid w:val="210448FA"/>
    <w:rsid w:val="21154D5A"/>
    <w:rsid w:val="21197D0E"/>
    <w:rsid w:val="211A2370"/>
    <w:rsid w:val="211B1265"/>
    <w:rsid w:val="2120725A"/>
    <w:rsid w:val="21266E87"/>
    <w:rsid w:val="212C3E51"/>
    <w:rsid w:val="21303322"/>
    <w:rsid w:val="21352D06"/>
    <w:rsid w:val="213571AA"/>
    <w:rsid w:val="21374CD0"/>
    <w:rsid w:val="213A031C"/>
    <w:rsid w:val="213A47C0"/>
    <w:rsid w:val="213D605E"/>
    <w:rsid w:val="21423940"/>
    <w:rsid w:val="214473ED"/>
    <w:rsid w:val="21494A03"/>
    <w:rsid w:val="215018EE"/>
    <w:rsid w:val="21505D92"/>
    <w:rsid w:val="21515666"/>
    <w:rsid w:val="21531D12"/>
    <w:rsid w:val="21582E98"/>
    <w:rsid w:val="215A6C10"/>
    <w:rsid w:val="216D08A8"/>
    <w:rsid w:val="216D6944"/>
    <w:rsid w:val="216E7FC6"/>
    <w:rsid w:val="21815F4B"/>
    <w:rsid w:val="21817CF9"/>
    <w:rsid w:val="21823A71"/>
    <w:rsid w:val="21837F15"/>
    <w:rsid w:val="21843C8D"/>
    <w:rsid w:val="2185729B"/>
    <w:rsid w:val="218B501C"/>
    <w:rsid w:val="218E547E"/>
    <w:rsid w:val="21937A2C"/>
    <w:rsid w:val="2197576F"/>
    <w:rsid w:val="219C0FD7"/>
    <w:rsid w:val="21A165ED"/>
    <w:rsid w:val="21A25EC1"/>
    <w:rsid w:val="21A460DD"/>
    <w:rsid w:val="21A659B2"/>
    <w:rsid w:val="21AD161A"/>
    <w:rsid w:val="21AD4F92"/>
    <w:rsid w:val="21B420FA"/>
    <w:rsid w:val="21B55BF5"/>
    <w:rsid w:val="21B61D9D"/>
    <w:rsid w:val="21BA3CE0"/>
    <w:rsid w:val="21BC041D"/>
    <w:rsid w:val="21BF0821"/>
    <w:rsid w:val="21C10A3D"/>
    <w:rsid w:val="21C2005C"/>
    <w:rsid w:val="21C422DC"/>
    <w:rsid w:val="21C66054"/>
    <w:rsid w:val="21C75363"/>
    <w:rsid w:val="21CD1190"/>
    <w:rsid w:val="21D06ED2"/>
    <w:rsid w:val="21D95D87"/>
    <w:rsid w:val="21DA5C7B"/>
    <w:rsid w:val="21DE15EF"/>
    <w:rsid w:val="21DE514B"/>
    <w:rsid w:val="21DE6A5D"/>
    <w:rsid w:val="21E40288"/>
    <w:rsid w:val="21E8421C"/>
    <w:rsid w:val="21E85FCA"/>
    <w:rsid w:val="21F04E7F"/>
    <w:rsid w:val="21F32A4A"/>
    <w:rsid w:val="21FC1A76"/>
    <w:rsid w:val="21FE134A"/>
    <w:rsid w:val="22160D89"/>
    <w:rsid w:val="2217065D"/>
    <w:rsid w:val="2217240B"/>
    <w:rsid w:val="221744ED"/>
    <w:rsid w:val="22194D12"/>
    <w:rsid w:val="221C6FC7"/>
    <w:rsid w:val="222114DC"/>
    <w:rsid w:val="22250889"/>
    <w:rsid w:val="222B4109"/>
    <w:rsid w:val="22326947"/>
    <w:rsid w:val="2234120F"/>
    <w:rsid w:val="22350AE4"/>
    <w:rsid w:val="223B07F0"/>
    <w:rsid w:val="223B5680"/>
    <w:rsid w:val="2244377A"/>
    <w:rsid w:val="22464F27"/>
    <w:rsid w:val="224A27E1"/>
    <w:rsid w:val="224A458F"/>
    <w:rsid w:val="224F429B"/>
    <w:rsid w:val="22513B6F"/>
    <w:rsid w:val="225418B2"/>
    <w:rsid w:val="225620E5"/>
    <w:rsid w:val="22590C76"/>
    <w:rsid w:val="22600256"/>
    <w:rsid w:val="226513C9"/>
    <w:rsid w:val="226703B6"/>
    <w:rsid w:val="2268710B"/>
    <w:rsid w:val="22704B73"/>
    <w:rsid w:val="22721D38"/>
    <w:rsid w:val="22737F8A"/>
    <w:rsid w:val="22745AB0"/>
    <w:rsid w:val="228F6446"/>
    <w:rsid w:val="22901F26"/>
    <w:rsid w:val="22941CAE"/>
    <w:rsid w:val="229879F0"/>
    <w:rsid w:val="22993768"/>
    <w:rsid w:val="22A04AF7"/>
    <w:rsid w:val="22A719E1"/>
    <w:rsid w:val="22A7378F"/>
    <w:rsid w:val="22AC524A"/>
    <w:rsid w:val="22BA6D8E"/>
    <w:rsid w:val="22BB36DF"/>
    <w:rsid w:val="22C72083"/>
    <w:rsid w:val="22C81958"/>
    <w:rsid w:val="22D12F02"/>
    <w:rsid w:val="22D30A28"/>
    <w:rsid w:val="22D52D2A"/>
    <w:rsid w:val="22D63FBA"/>
    <w:rsid w:val="22D8603F"/>
    <w:rsid w:val="22DB090C"/>
    <w:rsid w:val="22DB168B"/>
    <w:rsid w:val="22DB2D94"/>
    <w:rsid w:val="22DC5E4E"/>
    <w:rsid w:val="22E5250A"/>
    <w:rsid w:val="22E542B8"/>
    <w:rsid w:val="22EE13BE"/>
    <w:rsid w:val="22EE5862"/>
    <w:rsid w:val="22F4274D"/>
    <w:rsid w:val="23076924"/>
    <w:rsid w:val="23087610"/>
    <w:rsid w:val="2309444A"/>
    <w:rsid w:val="230C3F3A"/>
    <w:rsid w:val="230C7A96"/>
    <w:rsid w:val="230F132C"/>
    <w:rsid w:val="231132FF"/>
    <w:rsid w:val="23137077"/>
    <w:rsid w:val="23160BB0"/>
    <w:rsid w:val="231D1CA3"/>
    <w:rsid w:val="23241284"/>
    <w:rsid w:val="23264FFC"/>
    <w:rsid w:val="232B0864"/>
    <w:rsid w:val="232C1EE7"/>
    <w:rsid w:val="232C4437"/>
    <w:rsid w:val="232C638A"/>
    <w:rsid w:val="23337719"/>
    <w:rsid w:val="23384D2F"/>
    <w:rsid w:val="23386ADD"/>
    <w:rsid w:val="233A4603"/>
    <w:rsid w:val="233C481F"/>
    <w:rsid w:val="23476D20"/>
    <w:rsid w:val="23492A98"/>
    <w:rsid w:val="234E4553"/>
    <w:rsid w:val="235651B5"/>
    <w:rsid w:val="2358717F"/>
    <w:rsid w:val="235C0A1E"/>
    <w:rsid w:val="235C6AC7"/>
    <w:rsid w:val="235D3640"/>
    <w:rsid w:val="23607DE2"/>
    <w:rsid w:val="23630F2D"/>
    <w:rsid w:val="23641680"/>
    <w:rsid w:val="236478D2"/>
    <w:rsid w:val="236732FB"/>
    <w:rsid w:val="23685C7C"/>
    <w:rsid w:val="23694EE9"/>
    <w:rsid w:val="236B6EB3"/>
    <w:rsid w:val="23700025"/>
    <w:rsid w:val="237577CA"/>
    <w:rsid w:val="2378337E"/>
    <w:rsid w:val="237A568E"/>
    <w:rsid w:val="237C10C0"/>
    <w:rsid w:val="23810484"/>
    <w:rsid w:val="23810A9B"/>
    <w:rsid w:val="23812232"/>
    <w:rsid w:val="238735C1"/>
    <w:rsid w:val="238C6E29"/>
    <w:rsid w:val="238D507B"/>
    <w:rsid w:val="238E494F"/>
    <w:rsid w:val="23906919"/>
    <w:rsid w:val="2392443F"/>
    <w:rsid w:val="239301B8"/>
    <w:rsid w:val="23955CDE"/>
    <w:rsid w:val="239D4B92"/>
    <w:rsid w:val="239F029C"/>
    <w:rsid w:val="23A22137"/>
    <w:rsid w:val="23A423C5"/>
    <w:rsid w:val="23A44173"/>
    <w:rsid w:val="23A6613D"/>
    <w:rsid w:val="23A81EB5"/>
    <w:rsid w:val="23A83C63"/>
    <w:rsid w:val="23AB72AF"/>
    <w:rsid w:val="23B5012E"/>
    <w:rsid w:val="23B56380"/>
    <w:rsid w:val="23BA5744"/>
    <w:rsid w:val="23BC14BC"/>
    <w:rsid w:val="23C14D25"/>
    <w:rsid w:val="23C465C3"/>
    <w:rsid w:val="23C91E2B"/>
    <w:rsid w:val="23C93BD9"/>
    <w:rsid w:val="23C95987"/>
    <w:rsid w:val="23CB7951"/>
    <w:rsid w:val="23CE7442"/>
    <w:rsid w:val="23D21F68"/>
    <w:rsid w:val="23D305B4"/>
    <w:rsid w:val="23D36806"/>
    <w:rsid w:val="23D42CAA"/>
    <w:rsid w:val="23D5257E"/>
    <w:rsid w:val="23DC0761"/>
    <w:rsid w:val="23DE058B"/>
    <w:rsid w:val="23DE2C20"/>
    <w:rsid w:val="23E46C65"/>
    <w:rsid w:val="23E7405F"/>
    <w:rsid w:val="23E9602A"/>
    <w:rsid w:val="23EE3640"/>
    <w:rsid w:val="23F26179"/>
    <w:rsid w:val="23F40D9D"/>
    <w:rsid w:val="23FC5D5D"/>
    <w:rsid w:val="23FF13A9"/>
    <w:rsid w:val="24082954"/>
    <w:rsid w:val="24090326"/>
    <w:rsid w:val="24090A61"/>
    <w:rsid w:val="240920B7"/>
    <w:rsid w:val="240A66CC"/>
    <w:rsid w:val="240B1EA4"/>
    <w:rsid w:val="240B2444"/>
    <w:rsid w:val="240D7F6A"/>
    <w:rsid w:val="240F5A90"/>
    <w:rsid w:val="24101808"/>
    <w:rsid w:val="2412732E"/>
    <w:rsid w:val="24172B97"/>
    <w:rsid w:val="2419690F"/>
    <w:rsid w:val="241A2687"/>
    <w:rsid w:val="241F37F9"/>
    <w:rsid w:val="24262DDA"/>
    <w:rsid w:val="242D5F16"/>
    <w:rsid w:val="24311EAA"/>
    <w:rsid w:val="24326FDE"/>
    <w:rsid w:val="24342613"/>
    <w:rsid w:val="24374FE7"/>
    <w:rsid w:val="24392B0D"/>
    <w:rsid w:val="2446347C"/>
    <w:rsid w:val="24482D50"/>
    <w:rsid w:val="24507E57"/>
    <w:rsid w:val="2453444C"/>
    <w:rsid w:val="245711E5"/>
    <w:rsid w:val="245931AF"/>
    <w:rsid w:val="245B2E8E"/>
    <w:rsid w:val="245C67FB"/>
    <w:rsid w:val="246102B6"/>
    <w:rsid w:val="24612064"/>
    <w:rsid w:val="24661428"/>
    <w:rsid w:val="2466767A"/>
    <w:rsid w:val="246F4781"/>
    <w:rsid w:val="247973AD"/>
    <w:rsid w:val="247B3126"/>
    <w:rsid w:val="247D089F"/>
    <w:rsid w:val="24831FDA"/>
    <w:rsid w:val="24863878"/>
    <w:rsid w:val="248A5117"/>
    <w:rsid w:val="249064A5"/>
    <w:rsid w:val="2492046F"/>
    <w:rsid w:val="249266C1"/>
    <w:rsid w:val="24961D0D"/>
    <w:rsid w:val="24973CD7"/>
    <w:rsid w:val="24977834"/>
    <w:rsid w:val="249935AC"/>
    <w:rsid w:val="24997A50"/>
    <w:rsid w:val="249E6E14"/>
    <w:rsid w:val="24A02B8C"/>
    <w:rsid w:val="24A3267C"/>
    <w:rsid w:val="24A73F1B"/>
    <w:rsid w:val="24B16B47"/>
    <w:rsid w:val="24B44889"/>
    <w:rsid w:val="24B90EBA"/>
    <w:rsid w:val="24BB79C6"/>
    <w:rsid w:val="24BC54EC"/>
    <w:rsid w:val="24C148B0"/>
    <w:rsid w:val="24C30629"/>
    <w:rsid w:val="24C543A1"/>
    <w:rsid w:val="24C90335"/>
    <w:rsid w:val="24CA19B7"/>
    <w:rsid w:val="24CA32FF"/>
    <w:rsid w:val="24CA5E5B"/>
    <w:rsid w:val="24CE594B"/>
    <w:rsid w:val="24CF6FCD"/>
    <w:rsid w:val="24D34D10"/>
    <w:rsid w:val="24D53A53"/>
    <w:rsid w:val="24D64473"/>
    <w:rsid w:val="24D80578"/>
    <w:rsid w:val="24D9609E"/>
    <w:rsid w:val="24DD5B8E"/>
    <w:rsid w:val="24E24F53"/>
    <w:rsid w:val="24E479AB"/>
    <w:rsid w:val="24EE7D9B"/>
    <w:rsid w:val="24F150E6"/>
    <w:rsid w:val="24F609FE"/>
    <w:rsid w:val="24F66C50"/>
    <w:rsid w:val="24F86524"/>
    <w:rsid w:val="250A44A9"/>
    <w:rsid w:val="250F06AD"/>
    <w:rsid w:val="25115838"/>
    <w:rsid w:val="251834B6"/>
    <w:rsid w:val="251F7F55"/>
    <w:rsid w:val="25201F1F"/>
    <w:rsid w:val="25204873"/>
    <w:rsid w:val="252235A1"/>
    <w:rsid w:val="25227A45"/>
    <w:rsid w:val="2527505B"/>
    <w:rsid w:val="25276E09"/>
    <w:rsid w:val="25290DD3"/>
    <w:rsid w:val="252C08C4"/>
    <w:rsid w:val="252C4420"/>
    <w:rsid w:val="252F2F26"/>
    <w:rsid w:val="25341526"/>
    <w:rsid w:val="25387269"/>
    <w:rsid w:val="253908EB"/>
    <w:rsid w:val="253B28B5"/>
    <w:rsid w:val="253C193F"/>
    <w:rsid w:val="25461985"/>
    <w:rsid w:val="25545725"/>
    <w:rsid w:val="255729E1"/>
    <w:rsid w:val="25587DE6"/>
    <w:rsid w:val="255B6AB3"/>
    <w:rsid w:val="255D282B"/>
    <w:rsid w:val="255F2A47"/>
    <w:rsid w:val="25685003"/>
    <w:rsid w:val="256E2C8A"/>
    <w:rsid w:val="25710085"/>
    <w:rsid w:val="257302A1"/>
    <w:rsid w:val="25733D33"/>
    <w:rsid w:val="25741065"/>
    <w:rsid w:val="257638ED"/>
    <w:rsid w:val="257B0AB0"/>
    <w:rsid w:val="257C53A7"/>
    <w:rsid w:val="257D2ECD"/>
    <w:rsid w:val="257F09F3"/>
    <w:rsid w:val="2580651A"/>
    <w:rsid w:val="25821D55"/>
    <w:rsid w:val="258F4E35"/>
    <w:rsid w:val="259326F1"/>
    <w:rsid w:val="259D531E"/>
    <w:rsid w:val="25A91F14"/>
    <w:rsid w:val="25A95A70"/>
    <w:rsid w:val="25AE752B"/>
    <w:rsid w:val="25B14925"/>
    <w:rsid w:val="25B3069D"/>
    <w:rsid w:val="25BC1C48"/>
    <w:rsid w:val="25C048C7"/>
    <w:rsid w:val="25C603D0"/>
    <w:rsid w:val="25C74149"/>
    <w:rsid w:val="25CB4399"/>
    <w:rsid w:val="25D02FFD"/>
    <w:rsid w:val="25D16D75"/>
    <w:rsid w:val="25D6438C"/>
    <w:rsid w:val="25DA0320"/>
    <w:rsid w:val="25DA3E7C"/>
    <w:rsid w:val="25DC7BF4"/>
    <w:rsid w:val="25E1520A"/>
    <w:rsid w:val="25E60A73"/>
    <w:rsid w:val="25E940BF"/>
    <w:rsid w:val="25EB6089"/>
    <w:rsid w:val="25F162C6"/>
    <w:rsid w:val="25FB0004"/>
    <w:rsid w:val="25FC0BA2"/>
    <w:rsid w:val="25FC5776"/>
    <w:rsid w:val="25FD5612"/>
    <w:rsid w:val="25FF4C3B"/>
    <w:rsid w:val="26013AFE"/>
    <w:rsid w:val="260809E9"/>
    <w:rsid w:val="260929B3"/>
    <w:rsid w:val="260E7FC9"/>
    <w:rsid w:val="26106FBE"/>
    <w:rsid w:val="26176E7E"/>
    <w:rsid w:val="261C6242"/>
    <w:rsid w:val="26207C03"/>
    <w:rsid w:val="26233A75"/>
    <w:rsid w:val="26272A03"/>
    <w:rsid w:val="262D66A1"/>
    <w:rsid w:val="262E5F76"/>
    <w:rsid w:val="262F1A38"/>
    <w:rsid w:val="2637307C"/>
    <w:rsid w:val="26395046"/>
    <w:rsid w:val="264439EB"/>
    <w:rsid w:val="264659B5"/>
    <w:rsid w:val="26485289"/>
    <w:rsid w:val="264A7F09"/>
    <w:rsid w:val="264D0AF2"/>
    <w:rsid w:val="265359DC"/>
    <w:rsid w:val="26571970"/>
    <w:rsid w:val="265A4FBD"/>
    <w:rsid w:val="265B5BF0"/>
    <w:rsid w:val="265C0D35"/>
    <w:rsid w:val="265E2776"/>
    <w:rsid w:val="26695200"/>
    <w:rsid w:val="26712A32"/>
    <w:rsid w:val="267267AA"/>
    <w:rsid w:val="26747E2C"/>
    <w:rsid w:val="267918E7"/>
    <w:rsid w:val="26793695"/>
    <w:rsid w:val="267C13D7"/>
    <w:rsid w:val="267E514F"/>
    <w:rsid w:val="268838D8"/>
    <w:rsid w:val="268C786C"/>
    <w:rsid w:val="269009DE"/>
    <w:rsid w:val="2694227D"/>
    <w:rsid w:val="26955FF5"/>
    <w:rsid w:val="26971D6D"/>
    <w:rsid w:val="269B1288"/>
    <w:rsid w:val="26A5448A"/>
    <w:rsid w:val="26B11D6D"/>
    <w:rsid w:val="26B7240F"/>
    <w:rsid w:val="26B86E2E"/>
    <w:rsid w:val="26BD5EFD"/>
    <w:rsid w:val="26C30DB4"/>
    <w:rsid w:val="26CB1A16"/>
    <w:rsid w:val="26D227E7"/>
    <w:rsid w:val="26D42FC1"/>
    <w:rsid w:val="26D66C02"/>
    <w:rsid w:val="26D66D39"/>
    <w:rsid w:val="26DE5BEE"/>
    <w:rsid w:val="26E2748C"/>
    <w:rsid w:val="26E31456"/>
    <w:rsid w:val="26E86A6C"/>
    <w:rsid w:val="26EA6341"/>
    <w:rsid w:val="26F60889"/>
    <w:rsid w:val="26F85C43"/>
    <w:rsid w:val="26F970D3"/>
    <w:rsid w:val="26FD42C6"/>
    <w:rsid w:val="26FE3B9A"/>
    <w:rsid w:val="27027B2E"/>
    <w:rsid w:val="27075144"/>
    <w:rsid w:val="27082C6B"/>
    <w:rsid w:val="270A253F"/>
    <w:rsid w:val="270C4509"/>
    <w:rsid w:val="270F5DA7"/>
    <w:rsid w:val="27111B1F"/>
    <w:rsid w:val="27133AE9"/>
    <w:rsid w:val="271433BD"/>
    <w:rsid w:val="27182EAE"/>
    <w:rsid w:val="27194E78"/>
    <w:rsid w:val="27196C26"/>
    <w:rsid w:val="271E248E"/>
    <w:rsid w:val="271E5FEA"/>
    <w:rsid w:val="27221F7E"/>
    <w:rsid w:val="272A0E33"/>
    <w:rsid w:val="273677D8"/>
    <w:rsid w:val="27376831"/>
    <w:rsid w:val="273D2914"/>
    <w:rsid w:val="27402CF7"/>
    <w:rsid w:val="274243CE"/>
    <w:rsid w:val="2746680F"/>
    <w:rsid w:val="2749585F"/>
    <w:rsid w:val="274F0899"/>
    <w:rsid w:val="275163C0"/>
    <w:rsid w:val="2753038A"/>
    <w:rsid w:val="275639D6"/>
    <w:rsid w:val="27595274"/>
    <w:rsid w:val="275D4D64"/>
    <w:rsid w:val="27606603"/>
    <w:rsid w:val="27653C19"/>
    <w:rsid w:val="27691F0E"/>
    <w:rsid w:val="276A59DB"/>
    <w:rsid w:val="276C144B"/>
    <w:rsid w:val="276D7E33"/>
    <w:rsid w:val="276E51C4"/>
    <w:rsid w:val="27743E5C"/>
    <w:rsid w:val="277A3B68"/>
    <w:rsid w:val="27822A1D"/>
    <w:rsid w:val="278A18D2"/>
    <w:rsid w:val="278C564A"/>
    <w:rsid w:val="278F0C96"/>
    <w:rsid w:val="27942577"/>
    <w:rsid w:val="279544FE"/>
    <w:rsid w:val="27A91D58"/>
    <w:rsid w:val="27BD3A55"/>
    <w:rsid w:val="27C13545"/>
    <w:rsid w:val="27C313CD"/>
    <w:rsid w:val="27CE7A10"/>
    <w:rsid w:val="27D05536"/>
    <w:rsid w:val="27D33279"/>
    <w:rsid w:val="27D36DD5"/>
    <w:rsid w:val="27D50D9F"/>
    <w:rsid w:val="27D668C5"/>
    <w:rsid w:val="27D86AE1"/>
    <w:rsid w:val="27DC037F"/>
    <w:rsid w:val="27DD5EA5"/>
    <w:rsid w:val="27E76D3F"/>
    <w:rsid w:val="27EE1E60"/>
    <w:rsid w:val="27EE3C0E"/>
    <w:rsid w:val="27F751B9"/>
    <w:rsid w:val="27F82CDF"/>
    <w:rsid w:val="27FA0805"/>
    <w:rsid w:val="280451E0"/>
    <w:rsid w:val="28072F22"/>
    <w:rsid w:val="280D0539"/>
    <w:rsid w:val="280E424D"/>
    <w:rsid w:val="281A0EA7"/>
    <w:rsid w:val="281D44F4"/>
    <w:rsid w:val="28235FAE"/>
    <w:rsid w:val="28245882"/>
    <w:rsid w:val="28277120"/>
    <w:rsid w:val="282910EA"/>
    <w:rsid w:val="282C09EA"/>
    <w:rsid w:val="282E04AF"/>
    <w:rsid w:val="283A50A6"/>
    <w:rsid w:val="283F090E"/>
    <w:rsid w:val="28404052"/>
    <w:rsid w:val="28425D08"/>
    <w:rsid w:val="285563F1"/>
    <w:rsid w:val="285919D0"/>
    <w:rsid w:val="285C501C"/>
    <w:rsid w:val="285D2B42"/>
    <w:rsid w:val="28631B9C"/>
    <w:rsid w:val="28690ED7"/>
    <w:rsid w:val="286D0FD7"/>
    <w:rsid w:val="286F11F3"/>
    <w:rsid w:val="28706D19"/>
    <w:rsid w:val="28771E56"/>
    <w:rsid w:val="28773C04"/>
    <w:rsid w:val="2879797C"/>
    <w:rsid w:val="287A329D"/>
    <w:rsid w:val="287C56BE"/>
    <w:rsid w:val="28812CD5"/>
    <w:rsid w:val="288B3B53"/>
    <w:rsid w:val="288E0F4E"/>
    <w:rsid w:val="28926C90"/>
    <w:rsid w:val="289522DC"/>
    <w:rsid w:val="28954CDC"/>
    <w:rsid w:val="289E5635"/>
    <w:rsid w:val="28A15125"/>
    <w:rsid w:val="28A16ED3"/>
    <w:rsid w:val="28A569C3"/>
    <w:rsid w:val="28A644E9"/>
    <w:rsid w:val="28A76009"/>
    <w:rsid w:val="28B210E0"/>
    <w:rsid w:val="28B430AA"/>
    <w:rsid w:val="28B43766"/>
    <w:rsid w:val="28B74948"/>
    <w:rsid w:val="28C3509B"/>
    <w:rsid w:val="28C74F99"/>
    <w:rsid w:val="28C978B9"/>
    <w:rsid w:val="28CF1C92"/>
    <w:rsid w:val="28CF7B39"/>
    <w:rsid w:val="28D177B8"/>
    <w:rsid w:val="28D76D98"/>
    <w:rsid w:val="28D90D50"/>
    <w:rsid w:val="28D9666D"/>
    <w:rsid w:val="28DB0637"/>
    <w:rsid w:val="28E31299"/>
    <w:rsid w:val="28E62B38"/>
    <w:rsid w:val="28E82D54"/>
    <w:rsid w:val="28EB63A0"/>
    <w:rsid w:val="28EF5E90"/>
    <w:rsid w:val="28F039B6"/>
    <w:rsid w:val="28F16AC5"/>
    <w:rsid w:val="28F30287"/>
    <w:rsid w:val="28F74D45"/>
    <w:rsid w:val="28F96D0F"/>
    <w:rsid w:val="2900009D"/>
    <w:rsid w:val="29015BC3"/>
    <w:rsid w:val="290A2CCA"/>
    <w:rsid w:val="290C6A42"/>
    <w:rsid w:val="290F02E0"/>
    <w:rsid w:val="2912392D"/>
    <w:rsid w:val="29143B49"/>
    <w:rsid w:val="2917171A"/>
    <w:rsid w:val="29177195"/>
    <w:rsid w:val="2919115F"/>
    <w:rsid w:val="291B1D32"/>
    <w:rsid w:val="291E22D1"/>
    <w:rsid w:val="292875F4"/>
    <w:rsid w:val="292F44DF"/>
    <w:rsid w:val="29310257"/>
    <w:rsid w:val="29344C4B"/>
    <w:rsid w:val="2939710B"/>
    <w:rsid w:val="29455185"/>
    <w:rsid w:val="294A30C6"/>
    <w:rsid w:val="295108F9"/>
    <w:rsid w:val="29583A35"/>
    <w:rsid w:val="295C2DFA"/>
    <w:rsid w:val="295E6B72"/>
    <w:rsid w:val="296323DA"/>
    <w:rsid w:val="296400FA"/>
    <w:rsid w:val="296917C9"/>
    <w:rsid w:val="29693E94"/>
    <w:rsid w:val="29695C42"/>
    <w:rsid w:val="296A19BB"/>
    <w:rsid w:val="296C128F"/>
    <w:rsid w:val="296C74E1"/>
    <w:rsid w:val="296D5007"/>
    <w:rsid w:val="296D6EA6"/>
    <w:rsid w:val="297665B1"/>
    <w:rsid w:val="297853CA"/>
    <w:rsid w:val="29785E86"/>
    <w:rsid w:val="297B506E"/>
    <w:rsid w:val="297B7724"/>
    <w:rsid w:val="297C4472"/>
    <w:rsid w:val="29807A50"/>
    <w:rsid w:val="298A5BB9"/>
    <w:rsid w:val="29975C8F"/>
    <w:rsid w:val="29986528"/>
    <w:rsid w:val="29993B90"/>
    <w:rsid w:val="299A404E"/>
    <w:rsid w:val="299D769A"/>
    <w:rsid w:val="299E3412"/>
    <w:rsid w:val="29A44ECD"/>
    <w:rsid w:val="29A749BD"/>
    <w:rsid w:val="29A94291"/>
    <w:rsid w:val="29AE18A7"/>
    <w:rsid w:val="29B449E4"/>
    <w:rsid w:val="29B64C00"/>
    <w:rsid w:val="29BB5D72"/>
    <w:rsid w:val="29BC52B8"/>
    <w:rsid w:val="29BD7D3C"/>
    <w:rsid w:val="29C015DB"/>
    <w:rsid w:val="29C56184"/>
    <w:rsid w:val="29C74DB0"/>
    <w:rsid w:val="29C82016"/>
    <w:rsid w:val="29C976D6"/>
    <w:rsid w:val="29CE019B"/>
    <w:rsid w:val="29DB01C2"/>
    <w:rsid w:val="29DE4BA7"/>
    <w:rsid w:val="29DE4CEA"/>
    <w:rsid w:val="29DF4157"/>
    <w:rsid w:val="29E259F5"/>
    <w:rsid w:val="29E67293"/>
    <w:rsid w:val="29E867E0"/>
    <w:rsid w:val="29E929AE"/>
    <w:rsid w:val="29EA6657"/>
    <w:rsid w:val="29EC6874"/>
    <w:rsid w:val="29F145BE"/>
    <w:rsid w:val="29F23E8A"/>
    <w:rsid w:val="29F51284"/>
    <w:rsid w:val="29FA0F90"/>
    <w:rsid w:val="29FA2D3E"/>
    <w:rsid w:val="29FD282F"/>
    <w:rsid w:val="29FD45DD"/>
    <w:rsid w:val="29FF2103"/>
    <w:rsid w:val="2A07545B"/>
    <w:rsid w:val="2A0911D4"/>
    <w:rsid w:val="2A0C65CE"/>
    <w:rsid w:val="2A1A518F"/>
    <w:rsid w:val="2A1C2CB5"/>
    <w:rsid w:val="2A1C3834"/>
    <w:rsid w:val="2A1D6A2D"/>
    <w:rsid w:val="2A1F4553"/>
    <w:rsid w:val="2A2102CB"/>
    <w:rsid w:val="2A2B429D"/>
    <w:rsid w:val="2A2C6C70"/>
    <w:rsid w:val="2A2E29E8"/>
    <w:rsid w:val="2A344F53"/>
    <w:rsid w:val="2A353D77"/>
    <w:rsid w:val="2A355B25"/>
    <w:rsid w:val="2A4346E5"/>
    <w:rsid w:val="2A4E4E38"/>
    <w:rsid w:val="2A4E6BE6"/>
    <w:rsid w:val="2A522B7B"/>
    <w:rsid w:val="2A5646B3"/>
    <w:rsid w:val="2A596F1F"/>
    <w:rsid w:val="2A5F7045"/>
    <w:rsid w:val="2A6E69C6"/>
    <w:rsid w:val="2A742AF1"/>
    <w:rsid w:val="2A77613D"/>
    <w:rsid w:val="2A793247"/>
    <w:rsid w:val="2A7A79DB"/>
    <w:rsid w:val="2A7C3754"/>
    <w:rsid w:val="2A7E571E"/>
    <w:rsid w:val="2A7F2D51"/>
    <w:rsid w:val="2A814869"/>
    <w:rsid w:val="2A822C2E"/>
    <w:rsid w:val="2A846AAC"/>
    <w:rsid w:val="2A8820F8"/>
    <w:rsid w:val="2A8C2511"/>
    <w:rsid w:val="2A8D3BB3"/>
    <w:rsid w:val="2A924D25"/>
    <w:rsid w:val="2A97233B"/>
    <w:rsid w:val="2A9A62D0"/>
    <w:rsid w:val="2A9F5694"/>
    <w:rsid w:val="2AA333D6"/>
    <w:rsid w:val="2AA44372"/>
    <w:rsid w:val="2AA809EC"/>
    <w:rsid w:val="2AAB02C0"/>
    <w:rsid w:val="2AAD74CD"/>
    <w:rsid w:val="2AB22395"/>
    <w:rsid w:val="2ABA427C"/>
    <w:rsid w:val="2ABC4498"/>
    <w:rsid w:val="2ABC6246"/>
    <w:rsid w:val="2AC944BF"/>
    <w:rsid w:val="2ACB46DB"/>
    <w:rsid w:val="2ACD630E"/>
    <w:rsid w:val="2ACF77E4"/>
    <w:rsid w:val="2AD510B6"/>
    <w:rsid w:val="2AD57308"/>
    <w:rsid w:val="2AD92954"/>
    <w:rsid w:val="2ADB491E"/>
    <w:rsid w:val="2AE8703B"/>
    <w:rsid w:val="2AED63FF"/>
    <w:rsid w:val="2AEF0A5F"/>
    <w:rsid w:val="2AF14141"/>
    <w:rsid w:val="2AF43712"/>
    <w:rsid w:val="2AF7102C"/>
    <w:rsid w:val="2AFE060C"/>
    <w:rsid w:val="2B02634F"/>
    <w:rsid w:val="2B041925"/>
    <w:rsid w:val="2B0E58B3"/>
    <w:rsid w:val="2B0F1914"/>
    <w:rsid w:val="2B131725"/>
    <w:rsid w:val="2B1716CE"/>
    <w:rsid w:val="2B177920"/>
    <w:rsid w:val="2B1C0A93"/>
    <w:rsid w:val="2B1C6CE5"/>
    <w:rsid w:val="2B1F00D5"/>
    <w:rsid w:val="2B287437"/>
    <w:rsid w:val="2B2E675B"/>
    <w:rsid w:val="2B2F07C6"/>
    <w:rsid w:val="2B2F0B00"/>
    <w:rsid w:val="2B3B360F"/>
    <w:rsid w:val="2B3D7387"/>
    <w:rsid w:val="2B3E2ABE"/>
    <w:rsid w:val="2B3E4EAD"/>
    <w:rsid w:val="2B430715"/>
    <w:rsid w:val="2B45623B"/>
    <w:rsid w:val="2B481888"/>
    <w:rsid w:val="2B487ADA"/>
    <w:rsid w:val="2B4C4ED5"/>
    <w:rsid w:val="2B4C7E45"/>
    <w:rsid w:val="2B4D2CF5"/>
    <w:rsid w:val="2B512E32"/>
    <w:rsid w:val="2B54022C"/>
    <w:rsid w:val="2B5C6B16"/>
    <w:rsid w:val="2B5E10AB"/>
    <w:rsid w:val="2B6568DD"/>
    <w:rsid w:val="2B6800B4"/>
    <w:rsid w:val="2B6C37C8"/>
    <w:rsid w:val="2B6F150A"/>
    <w:rsid w:val="2B6F6391"/>
    <w:rsid w:val="2B722141"/>
    <w:rsid w:val="2B726905"/>
    <w:rsid w:val="2B74267D"/>
    <w:rsid w:val="2B7663F5"/>
    <w:rsid w:val="2B795EE5"/>
    <w:rsid w:val="2B805BD5"/>
    <w:rsid w:val="2B8925CC"/>
    <w:rsid w:val="2B8A1EA0"/>
    <w:rsid w:val="2B8D373E"/>
    <w:rsid w:val="2B97636B"/>
    <w:rsid w:val="2B98280F"/>
    <w:rsid w:val="2B9B22FF"/>
    <w:rsid w:val="2B9D7E25"/>
    <w:rsid w:val="2B9E594C"/>
    <w:rsid w:val="2BA47406"/>
    <w:rsid w:val="2BAA609E"/>
    <w:rsid w:val="2BAC0068"/>
    <w:rsid w:val="2BB1567F"/>
    <w:rsid w:val="2BB37649"/>
    <w:rsid w:val="2BB60EE7"/>
    <w:rsid w:val="2BB86A0D"/>
    <w:rsid w:val="2BBB64FD"/>
    <w:rsid w:val="2BBD4576"/>
    <w:rsid w:val="2BC058C2"/>
    <w:rsid w:val="2BC52ED8"/>
    <w:rsid w:val="2BC929C8"/>
    <w:rsid w:val="2BCC0DA7"/>
    <w:rsid w:val="2BCE6231"/>
    <w:rsid w:val="2BD05397"/>
    <w:rsid w:val="2BD575BF"/>
    <w:rsid w:val="2BD7255E"/>
    <w:rsid w:val="2BDE3F9A"/>
    <w:rsid w:val="2BDF21EC"/>
    <w:rsid w:val="2BE37B42"/>
    <w:rsid w:val="2BE62A1C"/>
    <w:rsid w:val="2BEE0681"/>
    <w:rsid w:val="2BF01616"/>
    <w:rsid w:val="2BF13CCD"/>
    <w:rsid w:val="2BF33EE9"/>
    <w:rsid w:val="2BF35C97"/>
    <w:rsid w:val="2BF8505C"/>
    <w:rsid w:val="2C0559CB"/>
    <w:rsid w:val="2C061E34"/>
    <w:rsid w:val="2C0E2AD1"/>
    <w:rsid w:val="2C1125C1"/>
    <w:rsid w:val="2C142270"/>
    <w:rsid w:val="2C153E60"/>
    <w:rsid w:val="2C186781"/>
    <w:rsid w:val="2C1B33C6"/>
    <w:rsid w:val="2C1C51EE"/>
    <w:rsid w:val="2C260835"/>
    <w:rsid w:val="2C271DE5"/>
    <w:rsid w:val="2C293467"/>
    <w:rsid w:val="2C2B3683"/>
    <w:rsid w:val="2C372028"/>
    <w:rsid w:val="2C3818FC"/>
    <w:rsid w:val="2C444745"/>
    <w:rsid w:val="2C484235"/>
    <w:rsid w:val="2C4958B7"/>
    <w:rsid w:val="2C5129BE"/>
    <w:rsid w:val="2C526E62"/>
    <w:rsid w:val="2C527DA2"/>
    <w:rsid w:val="2C574478"/>
    <w:rsid w:val="2C5D75B5"/>
    <w:rsid w:val="2C5F157F"/>
    <w:rsid w:val="2C6941AB"/>
    <w:rsid w:val="2C6E17C2"/>
    <w:rsid w:val="2C7333ED"/>
    <w:rsid w:val="2C7548FE"/>
    <w:rsid w:val="2C8C39F6"/>
    <w:rsid w:val="2C8E59C0"/>
    <w:rsid w:val="2C90798A"/>
    <w:rsid w:val="2C997256"/>
    <w:rsid w:val="2C9B5FAB"/>
    <w:rsid w:val="2CA00700"/>
    <w:rsid w:val="2CA24D2A"/>
    <w:rsid w:val="2CA46F92"/>
    <w:rsid w:val="2CA5138B"/>
    <w:rsid w:val="2CA577E1"/>
    <w:rsid w:val="2CA92052"/>
    <w:rsid w:val="2CA945A8"/>
    <w:rsid w:val="2CB01DDA"/>
    <w:rsid w:val="2CBA0563"/>
    <w:rsid w:val="2CBB0F75"/>
    <w:rsid w:val="2CC43190"/>
    <w:rsid w:val="2CC969F8"/>
    <w:rsid w:val="2CCB09C2"/>
    <w:rsid w:val="2CCB451E"/>
    <w:rsid w:val="2CCD64E8"/>
    <w:rsid w:val="2CCF6239"/>
    <w:rsid w:val="2CD030C9"/>
    <w:rsid w:val="2CD37E34"/>
    <w:rsid w:val="2CD45AC9"/>
    <w:rsid w:val="2CD47877"/>
    <w:rsid w:val="2CDF621C"/>
    <w:rsid w:val="2CDF7FCA"/>
    <w:rsid w:val="2CE13D42"/>
    <w:rsid w:val="2CEE645F"/>
    <w:rsid w:val="2CF03FD2"/>
    <w:rsid w:val="2CF27CFD"/>
    <w:rsid w:val="2CFA3055"/>
    <w:rsid w:val="2CFA4E04"/>
    <w:rsid w:val="2CFC41F4"/>
    <w:rsid w:val="2CFE48F4"/>
    <w:rsid w:val="2D0217A7"/>
    <w:rsid w:val="2D077E77"/>
    <w:rsid w:val="2D087520"/>
    <w:rsid w:val="2D0B2859"/>
    <w:rsid w:val="2D1427D6"/>
    <w:rsid w:val="2D1660E1"/>
    <w:rsid w:val="2D19172E"/>
    <w:rsid w:val="2D1C0C0C"/>
    <w:rsid w:val="2D1C37DD"/>
    <w:rsid w:val="2D214A86"/>
    <w:rsid w:val="2D241F6F"/>
    <w:rsid w:val="2D281D80"/>
    <w:rsid w:val="2D2B1461"/>
    <w:rsid w:val="2D2D6F87"/>
    <w:rsid w:val="2D3227EF"/>
    <w:rsid w:val="2D352EF4"/>
    <w:rsid w:val="2D3C541C"/>
    <w:rsid w:val="2D3C71CA"/>
    <w:rsid w:val="2D3D212F"/>
    <w:rsid w:val="2D3E1194"/>
    <w:rsid w:val="2D406CBA"/>
    <w:rsid w:val="2D452523"/>
    <w:rsid w:val="2D454740"/>
    <w:rsid w:val="2D480265"/>
    <w:rsid w:val="2D4B38B1"/>
    <w:rsid w:val="2D4C1B03"/>
    <w:rsid w:val="2D4F15F3"/>
    <w:rsid w:val="2D502C75"/>
    <w:rsid w:val="2D5409B8"/>
    <w:rsid w:val="2D54104E"/>
    <w:rsid w:val="2D55028C"/>
    <w:rsid w:val="2D5704A8"/>
    <w:rsid w:val="2D5B7F98"/>
    <w:rsid w:val="2D5E35E4"/>
    <w:rsid w:val="2D666562"/>
    <w:rsid w:val="2D687FBF"/>
    <w:rsid w:val="2D6E3D0B"/>
    <w:rsid w:val="2D782F8C"/>
    <w:rsid w:val="2D796670"/>
    <w:rsid w:val="2D834DF9"/>
    <w:rsid w:val="2D8A6187"/>
    <w:rsid w:val="2D8C30DD"/>
    <w:rsid w:val="2D915768"/>
    <w:rsid w:val="2D9355AE"/>
    <w:rsid w:val="2D9B20A2"/>
    <w:rsid w:val="2D9B65E7"/>
    <w:rsid w:val="2DA44895"/>
    <w:rsid w:val="2DAE631A"/>
    <w:rsid w:val="2DB17BB8"/>
    <w:rsid w:val="2DB5763D"/>
    <w:rsid w:val="2DB63420"/>
    <w:rsid w:val="2DB67D06"/>
    <w:rsid w:val="2DBA01FC"/>
    <w:rsid w:val="2DBA2F11"/>
    <w:rsid w:val="2DBB27E5"/>
    <w:rsid w:val="2DBF0527"/>
    <w:rsid w:val="2DC45B3D"/>
    <w:rsid w:val="2DC55411"/>
    <w:rsid w:val="2DC61256"/>
    <w:rsid w:val="2DC72ACF"/>
    <w:rsid w:val="2DC84F02"/>
    <w:rsid w:val="2DD20CA5"/>
    <w:rsid w:val="2DD37B2E"/>
    <w:rsid w:val="2DD64B53"/>
    <w:rsid w:val="2DD65871"/>
    <w:rsid w:val="2DDE64D3"/>
    <w:rsid w:val="2DDF2977"/>
    <w:rsid w:val="2DE33AEA"/>
    <w:rsid w:val="2DE41D3C"/>
    <w:rsid w:val="2DE75388"/>
    <w:rsid w:val="2DEA30CA"/>
    <w:rsid w:val="2DEC0BF0"/>
    <w:rsid w:val="2DED6716"/>
    <w:rsid w:val="2DF47AA5"/>
    <w:rsid w:val="2DF81343"/>
    <w:rsid w:val="2DF857E7"/>
    <w:rsid w:val="2DF9330D"/>
    <w:rsid w:val="2DFD2DFD"/>
    <w:rsid w:val="2DFE0923"/>
    <w:rsid w:val="2E04418C"/>
    <w:rsid w:val="2E073C7C"/>
    <w:rsid w:val="2E0C1292"/>
    <w:rsid w:val="2E0F14FA"/>
    <w:rsid w:val="2E0F2B31"/>
    <w:rsid w:val="2E0F48DF"/>
    <w:rsid w:val="2E150028"/>
    <w:rsid w:val="2E150147"/>
    <w:rsid w:val="2E156399"/>
    <w:rsid w:val="2E165C6D"/>
    <w:rsid w:val="2E1819E5"/>
    <w:rsid w:val="2E222864"/>
    <w:rsid w:val="2E255EB0"/>
    <w:rsid w:val="2E2959A0"/>
    <w:rsid w:val="2E2D19AE"/>
    <w:rsid w:val="2E344345"/>
    <w:rsid w:val="2E3600BD"/>
    <w:rsid w:val="2E374561"/>
    <w:rsid w:val="2E422F06"/>
    <w:rsid w:val="2E450300"/>
    <w:rsid w:val="2E456552"/>
    <w:rsid w:val="2E496043"/>
    <w:rsid w:val="2E516CA5"/>
    <w:rsid w:val="2E52444E"/>
    <w:rsid w:val="2E570909"/>
    <w:rsid w:val="2E59531A"/>
    <w:rsid w:val="2E5A1FFE"/>
    <w:rsid w:val="2E5C07AA"/>
    <w:rsid w:val="2E5C5D76"/>
    <w:rsid w:val="2E60513A"/>
    <w:rsid w:val="2E61338C"/>
    <w:rsid w:val="2E6331BE"/>
    <w:rsid w:val="2E701821"/>
    <w:rsid w:val="2E725599"/>
    <w:rsid w:val="2E755089"/>
    <w:rsid w:val="2E7B3D22"/>
    <w:rsid w:val="2E7C6418"/>
    <w:rsid w:val="2E823302"/>
    <w:rsid w:val="2E823E5B"/>
    <w:rsid w:val="2E840362"/>
    <w:rsid w:val="2E8779E7"/>
    <w:rsid w:val="2E886EEB"/>
    <w:rsid w:val="2E8B0409"/>
    <w:rsid w:val="2E8E614B"/>
    <w:rsid w:val="2E9B2706"/>
    <w:rsid w:val="2E9B6172"/>
    <w:rsid w:val="2EA27501"/>
    <w:rsid w:val="2EA60C84"/>
    <w:rsid w:val="2EA9088F"/>
    <w:rsid w:val="2EA94D33"/>
    <w:rsid w:val="2EAB0AAB"/>
    <w:rsid w:val="2EAB2859"/>
    <w:rsid w:val="2EB049D9"/>
    <w:rsid w:val="2EB3170E"/>
    <w:rsid w:val="2EBF7BBF"/>
    <w:rsid w:val="2EC036AA"/>
    <w:rsid w:val="2EC4391B"/>
    <w:rsid w:val="2EC456C9"/>
    <w:rsid w:val="2EC6364D"/>
    <w:rsid w:val="2EC706F7"/>
    <w:rsid w:val="2EC92CDF"/>
    <w:rsid w:val="2ECD0A22"/>
    <w:rsid w:val="2ED31DB0"/>
    <w:rsid w:val="2ED40002"/>
    <w:rsid w:val="2ED6214C"/>
    <w:rsid w:val="2ED8365A"/>
    <w:rsid w:val="2EE10029"/>
    <w:rsid w:val="2EE47B19"/>
    <w:rsid w:val="2EE63891"/>
    <w:rsid w:val="2EF73CF0"/>
    <w:rsid w:val="2EF7784D"/>
    <w:rsid w:val="2EF97A69"/>
    <w:rsid w:val="2EFE507F"/>
    <w:rsid w:val="2F0138CA"/>
    <w:rsid w:val="2F083808"/>
    <w:rsid w:val="2F0957D2"/>
    <w:rsid w:val="2F097580"/>
    <w:rsid w:val="2F0A3A24"/>
    <w:rsid w:val="2F0E4CCD"/>
    <w:rsid w:val="2F0F21C4"/>
    <w:rsid w:val="2F144D81"/>
    <w:rsid w:val="2F1523C9"/>
    <w:rsid w:val="2F1A79DF"/>
    <w:rsid w:val="2F1E74CF"/>
    <w:rsid w:val="2F234AE5"/>
    <w:rsid w:val="2F25085E"/>
    <w:rsid w:val="2F25260C"/>
    <w:rsid w:val="2F2B399A"/>
    <w:rsid w:val="2F3240F4"/>
    <w:rsid w:val="2F3A598B"/>
    <w:rsid w:val="2F3C1703"/>
    <w:rsid w:val="2F3F11F4"/>
    <w:rsid w:val="2F407445"/>
    <w:rsid w:val="2F414F6C"/>
    <w:rsid w:val="2F422131"/>
    <w:rsid w:val="2F4D3910"/>
    <w:rsid w:val="2F4D59F8"/>
    <w:rsid w:val="2F513423"/>
    <w:rsid w:val="2F520F27"/>
    <w:rsid w:val="2F542EF1"/>
    <w:rsid w:val="2F5527C5"/>
    <w:rsid w:val="2F5729E1"/>
    <w:rsid w:val="2F631386"/>
    <w:rsid w:val="2F6824F8"/>
    <w:rsid w:val="2F6B3D97"/>
    <w:rsid w:val="2F6D3FB3"/>
    <w:rsid w:val="2F6D5D61"/>
    <w:rsid w:val="2F713AA3"/>
    <w:rsid w:val="2F7964B4"/>
    <w:rsid w:val="2F7B237E"/>
    <w:rsid w:val="2F7C5FA4"/>
    <w:rsid w:val="2F7E6538"/>
    <w:rsid w:val="2F805A94"/>
    <w:rsid w:val="2F827680"/>
    <w:rsid w:val="2F884982"/>
    <w:rsid w:val="2F8B1E73"/>
    <w:rsid w:val="2F8C268B"/>
    <w:rsid w:val="2F8D01B1"/>
    <w:rsid w:val="2F8F3F29"/>
    <w:rsid w:val="2F950780"/>
    <w:rsid w:val="2F966F86"/>
    <w:rsid w:val="2F9B467C"/>
    <w:rsid w:val="2FA15A0A"/>
    <w:rsid w:val="2FA572A9"/>
    <w:rsid w:val="2FAE6BB1"/>
    <w:rsid w:val="2FB4573E"/>
    <w:rsid w:val="2FB614B6"/>
    <w:rsid w:val="2FB90FA6"/>
    <w:rsid w:val="2FBB6ACC"/>
    <w:rsid w:val="2FBC0CA1"/>
    <w:rsid w:val="2FBC45F2"/>
    <w:rsid w:val="2FCA2205"/>
    <w:rsid w:val="2FCB3C7C"/>
    <w:rsid w:val="2FD14541"/>
    <w:rsid w:val="2FD162F0"/>
    <w:rsid w:val="2FD47B8E"/>
    <w:rsid w:val="2FD938E4"/>
    <w:rsid w:val="2FD951A4"/>
    <w:rsid w:val="2FD9588B"/>
    <w:rsid w:val="2FDE6C5E"/>
    <w:rsid w:val="2FE04785"/>
    <w:rsid w:val="2FEC3129"/>
    <w:rsid w:val="2FEF49C8"/>
    <w:rsid w:val="2FF40650"/>
    <w:rsid w:val="2FF50E32"/>
    <w:rsid w:val="2FF87D20"/>
    <w:rsid w:val="2FFD0E93"/>
    <w:rsid w:val="2FFD2195"/>
    <w:rsid w:val="2FFE2E5D"/>
    <w:rsid w:val="30030473"/>
    <w:rsid w:val="30074987"/>
    <w:rsid w:val="300873EB"/>
    <w:rsid w:val="300C557A"/>
    <w:rsid w:val="3011060A"/>
    <w:rsid w:val="301558D6"/>
    <w:rsid w:val="30162FEC"/>
    <w:rsid w:val="301D7787"/>
    <w:rsid w:val="301E705B"/>
    <w:rsid w:val="30226B4B"/>
    <w:rsid w:val="30240B15"/>
    <w:rsid w:val="3025663B"/>
    <w:rsid w:val="302572AB"/>
    <w:rsid w:val="303D5733"/>
    <w:rsid w:val="303F594F"/>
    <w:rsid w:val="30420F9B"/>
    <w:rsid w:val="304308C8"/>
    <w:rsid w:val="30446AC1"/>
    <w:rsid w:val="3045283A"/>
    <w:rsid w:val="304A60A2"/>
    <w:rsid w:val="304E7DA7"/>
    <w:rsid w:val="305558AE"/>
    <w:rsid w:val="305A4537"/>
    <w:rsid w:val="305F1B4D"/>
    <w:rsid w:val="306233EC"/>
    <w:rsid w:val="306727B0"/>
    <w:rsid w:val="307777B8"/>
    <w:rsid w:val="30782C0F"/>
    <w:rsid w:val="307A6987"/>
    <w:rsid w:val="307A71D3"/>
    <w:rsid w:val="30801AC4"/>
    <w:rsid w:val="30817D16"/>
    <w:rsid w:val="30817E73"/>
    <w:rsid w:val="308415B4"/>
    <w:rsid w:val="308646DC"/>
    <w:rsid w:val="30874C00"/>
    <w:rsid w:val="308B70BE"/>
    <w:rsid w:val="308C2216"/>
    <w:rsid w:val="30915A7F"/>
    <w:rsid w:val="30A164FB"/>
    <w:rsid w:val="30A45112"/>
    <w:rsid w:val="30A510F5"/>
    <w:rsid w:val="30A532D8"/>
    <w:rsid w:val="30A660D4"/>
    <w:rsid w:val="30B637BB"/>
    <w:rsid w:val="30B81E83"/>
    <w:rsid w:val="30BD0622"/>
    <w:rsid w:val="30BF083E"/>
    <w:rsid w:val="30BF25EC"/>
    <w:rsid w:val="30C61BCC"/>
    <w:rsid w:val="30C714A1"/>
    <w:rsid w:val="30C916BD"/>
    <w:rsid w:val="30C9346B"/>
    <w:rsid w:val="30DA5678"/>
    <w:rsid w:val="30DF2C8E"/>
    <w:rsid w:val="30DF7E9D"/>
    <w:rsid w:val="30E107B4"/>
    <w:rsid w:val="30E20088"/>
    <w:rsid w:val="30E31097"/>
    <w:rsid w:val="30E43E01"/>
    <w:rsid w:val="30E958BB"/>
    <w:rsid w:val="30ED53AB"/>
    <w:rsid w:val="30F54260"/>
    <w:rsid w:val="310149B3"/>
    <w:rsid w:val="3102072B"/>
    <w:rsid w:val="310224D9"/>
    <w:rsid w:val="310426F5"/>
    <w:rsid w:val="31046251"/>
    <w:rsid w:val="31091AB9"/>
    <w:rsid w:val="310A3041"/>
    <w:rsid w:val="31104363"/>
    <w:rsid w:val="31140B8A"/>
    <w:rsid w:val="31154B55"/>
    <w:rsid w:val="31175F84"/>
    <w:rsid w:val="311A1F18"/>
    <w:rsid w:val="31244B45"/>
    <w:rsid w:val="312608BD"/>
    <w:rsid w:val="312B7C81"/>
    <w:rsid w:val="312E32CE"/>
    <w:rsid w:val="312F4010"/>
    <w:rsid w:val="31305298"/>
    <w:rsid w:val="3133121A"/>
    <w:rsid w:val="31336B36"/>
    <w:rsid w:val="313F372D"/>
    <w:rsid w:val="31413001"/>
    <w:rsid w:val="31456F95"/>
    <w:rsid w:val="314D1797"/>
    <w:rsid w:val="315263DF"/>
    <w:rsid w:val="315423E2"/>
    <w:rsid w:val="31592A40"/>
    <w:rsid w:val="315F792B"/>
    <w:rsid w:val="31615451"/>
    <w:rsid w:val="31666F0B"/>
    <w:rsid w:val="31682C84"/>
    <w:rsid w:val="316A69FC"/>
    <w:rsid w:val="31701B38"/>
    <w:rsid w:val="31704B31"/>
    <w:rsid w:val="31705AFC"/>
    <w:rsid w:val="31774C75"/>
    <w:rsid w:val="31796C3F"/>
    <w:rsid w:val="317D1012"/>
    <w:rsid w:val="317E6886"/>
    <w:rsid w:val="31815AF3"/>
    <w:rsid w:val="31857392"/>
    <w:rsid w:val="31891285"/>
    <w:rsid w:val="318A0E4C"/>
    <w:rsid w:val="318D002E"/>
    <w:rsid w:val="31907382"/>
    <w:rsid w:val="3192385D"/>
    <w:rsid w:val="3195334D"/>
    <w:rsid w:val="3196159F"/>
    <w:rsid w:val="319677F1"/>
    <w:rsid w:val="31975317"/>
    <w:rsid w:val="319A0963"/>
    <w:rsid w:val="319D62DB"/>
    <w:rsid w:val="319F5F79"/>
    <w:rsid w:val="31A11CF2"/>
    <w:rsid w:val="31AA0EA3"/>
    <w:rsid w:val="31AA504A"/>
    <w:rsid w:val="31B01361"/>
    <w:rsid w:val="31B22151"/>
    <w:rsid w:val="31B51E76"/>
    <w:rsid w:val="31B77767"/>
    <w:rsid w:val="31BE4652"/>
    <w:rsid w:val="31BE4AB9"/>
    <w:rsid w:val="31BF0628"/>
    <w:rsid w:val="31C03DBD"/>
    <w:rsid w:val="31C0661C"/>
    <w:rsid w:val="31C152C1"/>
    <w:rsid w:val="31C3610C"/>
    <w:rsid w:val="31C61758"/>
    <w:rsid w:val="31C679AA"/>
    <w:rsid w:val="31C81974"/>
    <w:rsid w:val="31CA749A"/>
    <w:rsid w:val="31CF4AB1"/>
    <w:rsid w:val="31D52A42"/>
    <w:rsid w:val="31D62E21"/>
    <w:rsid w:val="31DE2F46"/>
    <w:rsid w:val="31E22A36"/>
    <w:rsid w:val="31E3055C"/>
    <w:rsid w:val="31E87920"/>
    <w:rsid w:val="31EB11BF"/>
    <w:rsid w:val="31EB56C8"/>
    <w:rsid w:val="31ED3189"/>
    <w:rsid w:val="31EE18F2"/>
    <w:rsid w:val="31F10542"/>
    <w:rsid w:val="31F938DC"/>
    <w:rsid w:val="3200110E"/>
    <w:rsid w:val="3200580A"/>
    <w:rsid w:val="32006F4B"/>
    <w:rsid w:val="320329AC"/>
    <w:rsid w:val="32085D61"/>
    <w:rsid w:val="320D55D9"/>
    <w:rsid w:val="32171FB4"/>
    <w:rsid w:val="321D3A6E"/>
    <w:rsid w:val="321D581C"/>
    <w:rsid w:val="32236BAB"/>
    <w:rsid w:val="3227669B"/>
    <w:rsid w:val="32285F6F"/>
    <w:rsid w:val="322B2BAE"/>
    <w:rsid w:val="322E5C7B"/>
    <w:rsid w:val="32313075"/>
    <w:rsid w:val="323E39E4"/>
    <w:rsid w:val="3240150B"/>
    <w:rsid w:val="32425283"/>
    <w:rsid w:val="32470AEB"/>
    <w:rsid w:val="324803BF"/>
    <w:rsid w:val="324C2981"/>
    <w:rsid w:val="324C4353"/>
    <w:rsid w:val="324F174E"/>
    <w:rsid w:val="325154C6"/>
    <w:rsid w:val="32546D64"/>
    <w:rsid w:val="325A1DBF"/>
    <w:rsid w:val="325D030E"/>
    <w:rsid w:val="325F4087"/>
    <w:rsid w:val="32621481"/>
    <w:rsid w:val="32625925"/>
    <w:rsid w:val="326276D3"/>
    <w:rsid w:val="326B2AB2"/>
    <w:rsid w:val="326C67A3"/>
    <w:rsid w:val="326E6078"/>
    <w:rsid w:val="326F3B9E"/>
    <w:rsid w:val="32751D90"/>
    <w:rsid w:val="32790CE2"/>
    <w:rsid w:val="327D46CF"/>
    <w:rsid w:val="327D62BB"/>
    <w:rsid w:val="32867865"/>
    <w:rsid w:val="328F5FEE"/>
    <w:rsid w:val="32925116"/>
    <w:rsid w:val="32935ADE"/>
    <w:rsid w:val="32950EC6"/>
    <w:rsid w:val="32990C99"/>
    <w:rsid w:val="329D2229"/>
    <w:rsid w:val="32AE0B6A"/>
    <w:rsid w:val="32B06690"/>
    <w:rsid w:val="32B12408"/>
    <w:rsid w:val="32B128FF"/>
    <w:rsid w:val="32B67A1F"/>
    <w:rsid w:val="32B85545"/>
    <w:rsid w:val="32BA306B"/>
    <w:rsid w:val="32BD6FFF"/>
    <w:rsid w:val="32C431E6"/>
    <w:rsid w:val="32CB34CA"/>
    <w:rsid w:val="32CC2D9E"/>
    <w:rsid w:val="32CD7BC7"/>
    <w:rsid w:val="32CE6B16"/>
    <w:rsid w:val="32D83E39"/>
    <w:rsid w:val="32D974CB"/>
    <w:rsid w:val="32E0684A"/>
    <w:rsid w:val="32E4458C"/>
    <w:rsid w:val="32E4633A"/>
    <w:rsid w:val="32E7407C"/>
    <w:rsid w:val="32E93950"/>
    <w:rsid w:val="32F02F31"/>
    <w:rsid w:val="32F56799"/>
    <w:rsid w:val="32F83B93"/>
    <w:rsid w:val="32FD73FC"/>
    <w:rsid w:val="32FD7CCC"/>
    <w:rsid w:val="3301513E"/>
    <w:rsid w:val="3304078A"/>
    <w:rsid w:val="33072028"/>
    <w:rsid w:val="33091DAE"/>
    <w:rsid w:val="33092244"/>
    <w:rsid w:val="33121D5E"/>
    <w:rsid w:val="33154745"/>
    <w:rsid w:val="33184235"/>
    <w:rsid w:val="331A61FF"/>
    <w:rsid w:val="331C663C"/>
    <w:rsid w:val="33233306"/>
    <w:rsid w:val="3325072D"/>
    <w:rsid w:val="33260700"/>
    <w:rsid w:val="332826CA"/>
    <w:rsid w:val="33294694"/>
    <w:rsid w:val="332D2A48"/>
    <w:rsid w:val="332D5F33"/>
    <w:rsid w:val="333948D8"/>
    <w:rsid w:val="333F5C66"/>
    <w:rsid w:val="334212F0"/>
    <w:rsid w:val="33466FF4"/>
    <w:rsid w:val="33467A14"/>
    <w:rsid w:val="33484AFD"/>
    <w:rsid w:val="33490893"/>
    <w:rsid w:val="334943EF"/>
    <w:rsid w:val="334D2131"/>
    <w:rsid w:val="334E5EA9"/>
    <w:rsid w:val="334E7C57"/>
    <w:rsid w:val="334F40FB"/>
    <w:rsid w:val="33535D83"/>
    <w:rsid w:val="33552D94"/>
    <w:rsid w:val="33572FB0"/>
    <w:rsid w:val="335C5C9C"/>
    <w:rsid w:val="335E433E"/>
    <w:rsid w:val="335F1E64"/>
    <w:rsid w:val="335F3C12"/>
    <w:rsid w:val="33644FD4"/>
    <w:rsid w:val="33686B9C"/>
    <w:rsid w:val="336D4581"/>
    <w:rsid w:val="33705E1F"/>
    <w:rsid w:val="337066EC"/>
    <w:rsid w:val="33751688"/>
    <w:rsid w:val="33791178"/>
    <w:rsid w:val="337F6063"/>
    <w:rsid w:val="33802506"/>
    <w:rsid w:val="33857B1D"/>
    <w:rsid w:val="33881CED"/>
    <w:rsid w:val="33896EE1"/>
    <w:rsid w:val="33954EE0"/>
    <w:rsid w:val="33957634"/>
    <w:rsid w:val="339733AC"/>
    <w:rsid w:val="339A0AF3"/>
    <w:rsid w:val="33A06705"/>
    <w:rsid w:val="33A15FD9"/>
    <w:rsid w:val="33A51F6D"/>
    <w:rsid w:val="33A61841"/>
    <w:rsid w:val="33AB50A9"/>
    <w:rsid w:val="33AD497E"/>
    <w:rsid w:val="33AE06F6"/>
    <w:rsid w:val="33B10912"/>
    <w:rsid w:val="33B201E6"/>
    <w:rsid w:val="33B2468A"/>
    <w:rsid w:val="33B65F28"/>
    <w:rsid w:val="33B757FC"/>
    <w:rsid w:val="33B95A18"/>
    <w:rsid w:val="33BA085F"/>
    <w:rsid w:val="33BE4DDD"/>
    <w:rsid w:val="33C5616B"/>
    <w:rsid w:val="33C61EE3"/>
    <w:rsid w:val="33D4015C"/>
    <w:rsid w:val="33D509D3"/>
    <w:rsid w:val="33D740F0"/>
    <w:rsid w:val="33D94AF6"/>
    <w:rsid w:val="33DB293E"/>
    <w:rsid w:val="33DC1707"/>
    <w:rsid w:val="33DF6B01"/>
    <w:rsid w:val="33E16D1D"/>
    <w:rsid w:val="33E660E2"/>
    <w:rsid w:val="33F24ECC"/>
    <w:rsid w:val="33F628DD"/>
    <w:rsid w:val="33F702EF"/>
    <w:rsid w:val="33F706B1"/>
    <w:rsid w:val="33FF738F"/>
    <w:rsid w:val="34012F1B"/>
    <w:rsid w:val="34076784"/>
    <w:rsid w:val="34104BC5"/>
    <w:rsid w:val="34142C4F"/>
    <w:rsid w:val="341449FD"/>
    <w:rsid w:val="341744ED"/>
    <w:rsid w:val="341E3ACD"/>
    <w:rsid w:val="341E7629"/>
    <w:rsid w:val="341F46A6"/>
    <w:rsid w:val="342033A2"/>
    <w:rsid w:val="34264730"/>
    <w:rsid w:val="342858C4"/>
    <w:rsid w:val="342E1F62"/>
    <w:rsid w:val="34315547"/>
    <w:rsid w:val="343230D5"/>
    <w:rsid w:val="343706EB"/>
    <w:rsid w:val="344339F7"/>
    <w:rsid w:val="344352E2"/>
    <w:rsid w:val="34441786"/>
    <w:rsid w:val="3445105A"/>
    <w:rsid w:val="344572AC"/>
    <w:rsid w:val="34474DD2"/>
    <w:rsid w:val="34476B80"/>
    <w:rsid w:val="344828F8"/>
    <w:rsid w:val="344D6161"/>
    <w:rsid w:val="345179FF"/>
    <w:rsid w:val="34533777"/>
    <w:rsid w:val="345474EF"/>
    <w:rsid w:val="345968B4"/>
    <w:rsid w:val="345F34E6"/>
    <w:rsid w:val="34605E94"/>
    <w:rsid w:val="34627E5E"/>
    <w:rsid w:val="346516FC"/>
    <w:rsid w:val="34692F9B"/>
    <w:rsid w:val="346A6D13"/>
    <w:rsid w:val="346E05B1"/>
    <w:rsid w:val="34733E19"/>
    <w:rsid w:val="34767465"/>
    <w:rsid w:val="347A51A8"/>
    <w:rsid w:val="347B4A7C"/>
    <w:rsid w:val="34822315"/>
    <w:rsid w:val="34897199"/>
    <w:rsid w:val="348E47AF"/>
    <w:rsid w:val="3498562E"/>
    <w:rsid w:val="349A13A6"/>
    <w:rsid w:val="349A75F8"/>
    <w:rsid w:val="34A2025B"/>
    <w:rsid w:val="34A71D15"/>
    <w:rsid w:val="34AF4725"/>
    <w:rsid w:val="34B24261"/>
    <w:rsid w:val="34B955A4"/>
    <w:rsid w:val="34BB30CA"/>
    <w:rsid w:val="34C208FD"/>
    <w:rsid w:val="34C5219B"/>
    <w:rsid w:val="34C93A39"/>
    <w:rsid w:val="34CC3529"/>
    <w:rsid w:val="34CE72A2"/>
    <w:rsid w:val="34D21810"/>
    <w:rsid w:val="34D4478E"/>
    <w:rsid w:val="34D83C7C"/>
    <w:rsid w:val="34D953E5"/>
    <w:rsid w:val="34D9699F"/>
    <w:rsid w:val="34DB088F"/>
    <w:rsid w:val="34DF325D"/>
    <w:rsid w:val="34DF500B"/>
    <w:rsid w:val="34E24AFB"/>
    <w:rsid w:val="34E6283D"/>
    <w:rsid w:val="34E95E89"/>
    <w:rsid w:val="34EA00F5"/>
    <w:rsid w:val="34EA2EB6"/>
    <w:rsid w:val="34F565DC"/>
    <w:rsid w:val="34F860CC"/>
    <w:rsid w:val="34F86EC9"/>
    <w:rsid w:val="34FA62E8"/>
    <w:rsid w:val="35030C9C"/>
    <w:rsid w:val="35044A71"/>
    <w:rsid w:val="35150A2C"/>
    <w:rsid w:val="351729F7"/>
    <w:rsid w:val="351C625F"/>
    <w:rsid w:val="3529097C"/>
    <w:rsid w:val="3529272A"/>
    <w:rsid w:val="352B4490"/>
    <w:rsid w:val="352B64A2"/>
    <w:rsid w:val="35305866"/>
    <w:rsid w:val="35337B86"/>
    <w:rsid w:val="3536542E"/>
    <w:rsid w:val="35386E11"/>
    <w:rsid w:val="353F1F4D"/>
    <w:rsid w:val="354C01C6"/>
    <w:rsid w:val="354D466A"/>
    <w:rsid w:val="35507CB7"/>
    <w:rsid w:val="35521C81"/>
    <w:rsid w:val="355A6D87"/>
    <w:rsid w:val="355C48AD"/>
    <w:rsid w:val="355F7EFA"/>
    <w:rsid w:val="356279EA"/>
    <w:rsid w:val="35650039"/>
    <w:rsid w:val="356C2617"/>
    <w:rsid w:val="356D6ABA"/>
    <w:rsid w:val="356E638F"/>
    <w:rsid w:val="35763E83"/>
    <w:rsid w:val="35773495"/>
    <w:rsid w:val="357C40C4"/>
    <w:rsid w:val="357C4F4F"/>
    <w:rsid w:val="357F67EE"/>
    <w:rsid w:val="358E6A31"/>
    <w:rsid w:val="35926521"/>
    <w:rsid w:val="35942299"/>
    <w:rsid w:val="35973B37"/>
    <w:rsid w:val="3598340C"/>
    <w:rsid w:val="35993CA4"/>
    <w:rsid w:val="359A6C78"/>
    <w:rsid w:val="35A10512"/>
    <w:rsid w:val="35A149B6"/>
    <w:rsid w:val="35A3428A"/>
    <w:rsid w:val="35A46E81"/>
    <w:rsid w:val="35A46F28"/>
    <w:rsid w:val="35A63D7A"/>
    <w:rsid w:val="35AD335B"/>
    <w:rsid w:val="35AD4449"/>
    <w:rsid w:val="35B0664A"/>
    <w:rsid w:val="35B2271F"/>
    <w:rsid w:val="35B53FBD"/>
    <w:rsid w:val="35BC70FA"/>
    <w:rsid w:val="35BF6BEA"/>
    <w:rsid w:val="35C661CB"/>
    <w:rsid w:val="35CE6E2D"/>
    <w:rsid w:val="35D04E63"/>
    <w:rsid w:val="35D07049"/>
    <w:rsid w:val="35D81143"/>
    <w:rsid w:val="35DB7EC8"/>
    <w:rsid w:val="35DE3514"/>
    <w:rsid w:val="35E14DB3"/>
    <w:rsid w:val="35E36D7D"/>
    <w:rsid w:val="35E75D87"/>
    <w:rsid w:val="35EB79DF"/>
    <w:rsid w:val="35EF4E1B"/>
    <w:rsid w:val="35F20D6E"/>
    <w:rsid w:val="35F965A0"/>
    <w:rsid w:val="35FA5E74"/>
    <w:rsid w:val="35FA7C22"/>
    <w:rsid w:val="35FC1BEC"/>
    <w:rsid w:val="35FC399A"/>
    <w:rsid w:val="35FE0154"/>
    <w:rsid w:val="35FE3505"/>
    <w:rsid w:val="36062A6B"/>
    <w:rsid w:val="360B1967"/>
    <w:rsid w:val="361138EA"/>
    <w:rsid w:val="361B02C4"/>
    <w:rsid w:val="36201D7F"/>
    <w:rsid w:val="36251553"/>
    <w:rsid w:val="36266C69"/>
    <w:rsid w:val="36273CD6"/>
    <w:rsid w:val="362A5B6E"/>
    <w:rsid w:val="362B00BD"/>
    <w:rsid w:val="36304799"/>
    <w:rsid w:val="36317AE8"/>
    <w:rsid w:val="36326B7B"/>
    <w:rsid w:val="363753BA"/>
    <w:rsid w:val="363870C8"/>
    <w:rsid w:val="36394BEF"/>
    <w:rsid w:val="363A62C3"/>
    <w:rsid w:val="364315C9"/>
    <w:rsid w:val="36453593"/>
    <w:rsid w:val="364540A2"/>
    <w:rsid w:val="36455341"/>
    <w:rsid w:val="3652180C"/>
    <w:rsid w:val="36545584"/>
    <w:rsid w:val="365657A0"/>
    <w:rsid w:val="3656754F"/>
    <w:rsid w:val="365A3EE1"/>
    <w:rsid w:val="366B28CE"/>
    <w:rsid w:val="36716136"/>
    <w:rsid w:val="36723C5D"/>
    <w:rsid w:val="367421A8"/>
    <w:rsid w:val="367B52CB"/>
    <w:rsid w:val="36806379"/>
    <w:rsid w:val="368220F2"/>
    <w:rsid w:val="3682306B"/>
    <w:rsid w:val="36987B67"/>
    <w:rsid w:val="369D6F2B"/>
    <w:rsid w:val="36A36A3C"/>
    <w:rsid w:val="36A71B58"/>
    <w:rsid w:val="36B349A1"/>
    <w:rsid w:val="36B44275"/>
    <w:rsid w:val="36B64491"/>
    <w:rsid w:val="36B97ADD"/>
    <w:rsid w:val="36BA34AD"/>
    <w:rsid w:val="36BB1AA7"/>
    <w:rsid w:val="36BF5E38"/>
    <w:rsid w:val="36C070BE"/>
    <w:rsid w:val="36C344B8"/>
    <w:rsid w:val="36C73FA8"/>
    <w:rsid w:val="36C95E39"/>
    <w:rsid w:val="36C97D20"/>
    <w:rsid w:val="36CA3A99"/>
    <w:rsid w:val="36CE0F9D"/>
    <w:rsid w:val="36D13079"/>
    <w:rsid w:val="36D16BD5"/>
    <w:rsid w:val="36D31483"/>
    <w:rsid w:val="36D861B6"/>
    <w:rsid w:val="36DB5CA6"/>
    <w:rsid w:val="36DD557A"/>
    <w:rsid w:val="36DE7CD7"/>
    <w:rsid w:val="36E27AE8"/>
    <w:rsid w:val="36E51695"/>
    <w:rsid w:val="36E52680"/>
    <w:rsid w:val="36E539EA"/>
    <w:rsid w:val="36E763F9"/>
    <w:rsid w:val="36EA5EE9"/>
    <w:rsid w:val="36EC7EB3"/>
    <w:rsid w:val="36F154C9"/>
    <w:rsid w:val="36F17277"/>
    <w:rsid w:val="36F31241"/>
    <w:rsid w:val="36FB00F6"/>
    <w:rsid w:val="37021484"/>
    <w:rsid w:val="37076A9B"/>
    <w:rsid w:val="370A0339"/>
    <w:rsid w:val="370A1E56"/>
    <w:rsid w:val="370B0170"/>
    <w:rsid w:val="370C5E5F"/>
    <w:rsid w:val="37113475"/>
    <w:rsid w:val="3715740A"/>
    <w:rsid w:val="37164F30"/>
    <w:rsid w:val="371E024D"/>
    <w:rsid w:val="372238D5"/>
    <w:rsid w:val="37225683"/>
    <w:rsid w:val="37272C99"/>
    <w:rsid w:val="372D6E3F"/>
    <w:rsid w:val="372F061D"/>
    <w:rsid w:val="37386C54"/>
    <w:rsid w:val="373D070E"/>
    <w:rsid w:val="373D2C45"/>
    <w:rsid w:val="373F7FE3"/>
    <w:rsid w:val="37461371"/>
    <w:rsid w:val="37472C35"/>
    <w:rsid w:val="37487A55"/>
    <w:rsid w:val="37531CE0"/>
    <w:rsid w:val="375717D0"/>
    <w:rsid w:val="37587226"/>
    <w:rsid w:val="375872F6"/>
    <w:rsid w:val="375A12C0"/>
    <w:rsid w:val="375A4E1C"/>
    <w:rsid w:val="37677539"/>
    <w:rsid w:val="3776777C"/>
    <w:rsid w:val="377853E6"/>
    <w:rsid w:val="377A44B8"/>
    <w:rsid w:val="377A54BF"/>
    <w:rsid w:val="377A726D"/>
    <w:rsid w:val="377D4444"/>
    <w:rsid w:val="377F4883"/>
    <w:rsid w:val="378620B5"/>
    <w:rsid w:val="378630FF"/>
    <w:rsid w:val="37895702"/>
    <w:rsid w:val="378B3319"/>
    <w:rsid w:val="3790083E"/>
    <w:rsid w:val="37971BCD"/>
    <w:rsid w:val="379A346B"/>
    <w:rsid w:val="37A34A15"/>
    <w:rsid w:val="37AB5678"/>
    <w:rsid w:val="37B06978"/>
    <w:rsid w:val="37B207B5"/>
    <w:rsid w:val="37B3452D"/>
    <w:rsid w:val="37B704C1"/>
    <w:rsid w:val="37BB35EE"/>
    <w:rsid w:val="37BE13C4"/>
    <w:rsid w:val="37BF7375"/>
    <w:rsid w:val="37C640CA"/>
    <w:rsid w:val="37C847BD"/>
    <w:rsid w:val="37CB5D1A"/>
    <w:rsid w:val="37CB7AC8"/>
    <w:rsid w:val="37D44BCF"/>
    <w:rsid w:val="37D72911"/>
    <w:rsid w:val="37DC1DF8"/>
    <w:rsid w:val="37DF5322"/>
    <w:rsid w:val="37ED3EE3"/>
    <w:rsid w:val="37EE37B7"/>
    <w:rsid w:val="37F016D0"/>
    <w:rsid w:val="37F54B45"/>
    <w:rsid w:val="37F963E3"/>
    <w:rsid w:val="37FE0959"/>
    <w:rsid w:val="37FE39FA"/>
    <w:rsid w:val="37FF7772"/>
    <w:rsid w:val="38022A45"/>
    <w:rsid w:val="38082ACA"/>
    <w:rsid w:val="380B4369"/>
    <w:rsid w:val="380D00E1"/>
    <w:rsid w:val="381226D1"/>
    <w:rsid w:val="38123949"/>
    <w:rsid w:val="3814321D"/>
    <w:rsid w:val="38194CD8"/>
    <w:rsid w:val="381A6292"/>
    <w:rsid w:val="381E23B5"/>
    <w:rsid w:val="38211DDE"/>
    <w:rsid w:val="382316B2"/>
    <w:rsid w:val="38291FB8"/>
    <w:rsid w:val="382947EF"/>
    <w:rsid w:val="383B019C"/>
    <w:rsid w:val="383C2774"/>
    <w:rsid w:val="38431D54"/>
    <w:rsid w:val="38455B09"/>
    <w:rsid w:val="38464CE3"/>
    <w:rsid w:val="38471845"/>
    <w:rsid w:val="384D74C8"/>
    <w:rsid w:val="38523D46"/>
    <w:rsid w:val="385555E4"/>
    <w:rsid w:val="385C6972"/>
    <w:rsid w:val="38613F89"/>
    <w:rsid w:val="3862667F"/>
    <w:rsid w:val="386A5DEB"/>
    <w:rsid w:val="386D6DD1"/>
    <w:rsid w:val="38735D1E"/>
    <w:rsid w:val="38763ED8"/>
    <w:rsid w:val="38765C86"/>
    <w:rsid w:val="38795BE6"/>
    <w:rsid w:val="387B7CB7"/>
    <w:rsid w:val="387C42D4"/>
    <w:rsid w:val="387C7014"/>
    <w:rsid w:val="388365F5"/>
    <w:rsid w:val="388A34DF"/>
    <w:rsid w:val="38961E84"/>
    <w:rsid w:val="389E09C9"/>
    <w:rsid w:val="38A071A7"/>
    <w:rsid w:val="38A10829"/>
    <w:rsid w:val="38AA3B82"/>
    <w:rsid w:val="38AF10EF"/>
    <w:rsid w:val="38B01893"/>
    <w:rsid w:val="38B90AB2"/>
    <w:rsid w:val="38B95B73"/>
    <w:rsid w:val="38C01AEF"/>
    <w:rsid w:val="38C05153"/>
    <w:rsid w:val="38C71CB6"/>
    <w:rsid w:val="38D429AD"/>
    <w:rsid w:val="38D62BC9"/>
    <w:rsid w:val="38D64977"/>
    <w:rsid w:val="38D8249D"/>
    <w:rsid w:val="38D86941"/>
    <w:rsid w:val="38DD3F57"/>
    <w:rsid w:val="38DE382B"/>
    <w:rsid w:val="38E250CA"/>
    <w:rsid w:val="38E86458"/>
    <w:rsid w:val="38EA21D0"/>
    <w:rsid w:val="38EC419A"/>
    <w:rsid w:val="38F117B0"/>
    <w:rsid w:val="38F13C72"/>
    <w:rsid w:val="38F65019"/>
    <w:rsid w:val="38F8669B"/>
    <w:rsid w:val="38FD63A7"/>
    <w:rsid w:val="38FF40CB"/>
    <w:rsid w:val="39053924"/>
    <w:rsid w:val="390A2872"/>
    <w:rsid w:val="390C65EA"/>
    <w:rsid w:val="391060DB"/>
    <w:rsid w:val="391536F1"/>
    <w:rsid w:val="39161217"/>
    <w:rsid w:val="391D4354"/>
    <w:rsid w:val="3920380E"/>
    <w:rsid w:val="39205782"/>
    <w:rsid w:val="392576AC"/>
    <w:rsid w:val="392C1112"/>
    <w:rsid w:val="392E6561"/>
    <w:rsid w:val="39365415"/>
    <w:rsid w:val="393C6ED0"/>
    <w:rsid w:val="393F42CA"/>
    <w:rsid w:val="394538AA"/>
    <w:rsid w:val="39470146"/>
    <w:rsid w:val="39484928"/>
    <w:rsid w:val="394915ED"/>
    <w:rsid w:val="394C2E8B"/>
    <w:rsid w:val="39515D96"/>
    <w:rsid w:val="39535FC7"/>
    <w:rsid w:val="39537D75"/>
    <w:rsid w:val="39561614"/>
    <w:rsid w:val="395D0BF4"/>
    <w:rsid w:val="395D1F82"/>
    <w:rsid w:val="395D29A2"/>
    <w:rsid w:val="39602492"/>
    <w:rsid w:val="3962445C"/>
    <w:rsid w:val="3962620A"/>
    <w:rsid w:val="39641F82"/>
    <w:rsid w:val="39665CFB"/>
    <w:rsid w:val="39693A3D"/>
    <w:rsid w:val="396A50BF"/>
    <w:rsid w:val="396E1053"/>
    <w:rsid w:val="396E2E01"/>
    <w:rsid w:val="396F1706"/>
    <w:rsid w:val="39783C80"/>
    <w:rsid w:val="397B3073"/>
    <w:rsid w:val="397F500E"/>
    <w:rsid w:val="39812B34"/>
    <w:rsid w:val="39846181"/>
    <w:rsid w:val="39861EF9"/>
    <w:rsid w:val="398B6674"/>
    <w:rsid w:val="398F0E42"/>
    <w:rsid w:val="39902D77"/>
    <w:rsid w:val="399161E1"/>
    <w:rsid w:val="39965EB4"/>
    <w:rsid w:val="39987E7E"/>
    <w:rsid w:val="399B34CA"/>
    <w:rsid w:val="39A04ADA"/>
    <w:rsid w:val="39A14F85"/>
    <w:rsid w:val="39A86313"/>
    <w:rsid w:val="39A95BE7"/>
    <w:rsid w:val="39AB7BB1"/>
    <w:rsid w:val="39AC16A8"/>
    <w:rsid w:val="39AF6BE0"/>
    <w:rsid w:val="39BC1DBE"/>
    <w:rsid w:val="39BE292C"/>
    <w:rsid w:val="39BF18AF"/>
    <w:rsid w:val="39C3314D"/>
    <w:rsid w:val="39C3560E"/>
    <w:rsid w:val="39C72511"/>
    <w:rsid w:val="39C80763"/>
    <w:rsid w:val="39C944DB"/>
    <w:rsid w:val="39CD2122"/>
    <w:rsid w:val="39D2513E"/>
    <w:rsid w:val="39DA0497"/>
    <w:rsid w:val="39DC251B"/>
    <w:rsid w:val="39E210F9"/>
    <w:rsid w:val="39E3734B"/>
    <w:rsid w:val="39E6508D"/>
    <w:rsid w:val="39EB26A4"/>
    <w:rsid w:val="39ED1F78"/>
    <w:rsid w:val="39F350B4"/>
    <w:rsid w:val="39F46A0E"/>
    <w:rsid w:val="39F74554"/>
    <w:rsid w:val="39F8091D"/>
    <w:rsid w:val="39F96B6F"/>
    <w:rsid w:val="39FA28E7"/>
    <w:rsid w:val="39FC21BB"/>
    <w:rsid w:val="3A002044"/>
    <w:rsid w:val="3A007358"/>
    <w:rsid w:val="3A011DC8"/>
    <w:rsid w:val="3A015A23"/>
    <w:rsid w:val="3A072F51"/>
    <w:rsid w:val="3A190FBF"/>
    <w:rsid w:val="3A1E4827"/>
    <w:rsid w:val="3A1E65D5"/>
    <w:rsid w:val="3A241712"/>
    <w:rsid w:val="3A26548A"/>
    <w:rsid w:val="3A2A021E"/>
    <w:rsid w:val="3A2B2AA0"/>
    <w:rsid w:val="3A306308"/>
    <w:rsid w:val="3A323E2F"/>
    <w:rsid w:val="3A334C6A"/>
    <w:rsid w:val="3A340FF7"/>
    <w:rsid w:val="3A3A2CE3"/>
    <w:rsid w:val="3A3B0985"/>
    <w:rsid w:val="3A3E0A25"/>
    <w:rsid w:val="3A43603C"/>
    <w:rsid w:val="3A4D2E0D"/>
    <w:rsid w:val="3A571AE7"/>
    <w:rsid w:val="3A577D39"/>
    <w:rsid w:val="3A582D85"/>
    <w:rsid w:val="3A5913BB"/>
    <w:rsid w:val="3A5C3ADB"/>
    <w:rsid w:val="3A647D60"/>
    <w:rsid w:val="3A67069F"/>
    <w:rsid w:val="3A685AA2"/>
    <w:rsid w:val="3A744447"/>
    <w:rsid w:val="3A75112A"/>
    <w:rsid w:val="3A766411"/>
    <w:rsid w:val="3A77063F"/>
    <w:rsid w:val="3A775CE5"/>
    <w:rsid w:val="3A7A45F6"/>
    <w:rsid w:val="3A7B57D6"/>
    <w:rsid w:val="3A82525C"/>
    <w:rsid w:val="3A9248CD"/>
    <w:rsid w:val="3A95645B"/>
    <w:rsid w:val="3A960861"/>
    <w:rsid w:val="3A96260F"/>
    <w:rsid w:val="3A992100"/>
    <w:rsid w:val="3A9D7263"/>
    <w:rsid w:val="3AA34D2C"/>
    <w:rsid w:val="3AA60379"/>
    <w:rsid w:val="3AA77894"/>
    <w:rsid w:val="3AA80595"/>
    <w:rsid w:val="3AA82343"/>
    <w:rsid w:val="3AAB053D"/>
    <w:rsid w:val="3AB17449"/>
    <w:rsid w:val="3AB31586"/>
    <w:rsid w:val="3AB643A8"/>
    <w:rsid w:val="3AB962FE"/>
    <w:rsid w:val="3ABB27AD"/>
    <w:rsid w:val="3ABC194A"/>
    <w:rsid w:val="3AC0768C"/>
    <w:rsid w:val="3AC11559"/>
    <w:rsid w:val="3AC2225A"/>
    <w:rsid w:val="3ACE7FFB"/>
    <w:rsid w:val="3ACF78CF"/>
    <w:rsid w:val="3AD13648"/>
    <w:rsid w:val="3AD53C11"/>
    <w:rsid w:val="3AD82C28"/>
    <w:rsid w:val="3AD9074E"/>
    <w:rsid w:val="3ADE7B13"/>
    <w:rsid w:val="3AE01ADD"/>
    <w:rsid w:val="3AE076E5"/>
    <w:rsid w:val="3AE231BB"/>
    <w:rsid w:val="3AEA4709"/>
    <w:rsid w:val="3AEB4A32"/>
    <w:rsid w:val="3AEE5216"/>
    <w:rsid w:val="3AEF7F72"/>
    <w:rsid w:val="3AF45588"/>
    <w:rsid w:val="3AF86E26"/>
    <w:rsid w:val="3AF94EFA"/>
    <w:rsid w:val="3AFA0DF0"/>
    <w:rsid w:val="3AFB06C4"/>
    <w:rsid w:val="3AFB2473"/>
    <w:rsid w:val="3AFE4FBA"/>
    <w:rsid w:val="3B043A1D"/>
    <w:rsid w:val="3B0532F1"/>
    <w:rsid w:val="3B084B8F"/>
    <w:rsid w:val="3B0C4680"/>
    <w:rsid w:val="3B0E03F8"/>
    <w:rsid w:val="3B0F23C2"/>
    <w:rsid w:val="3B133C60"/>
    <w:rsid w:val="3B1874C8"/>
    <w:rsid w:val="3B1A5974"/>
    <w:rsid w:val="3B1B2B15"/>
    <w:rsid w:val="3B1F0857"/>
    <w:rsid w:val="3B295232"/>
    <w:rsid w:val="3B2C7D89"/>
    <w:rsid w:val="3B337E5E"/>
    <w:rsid w:val="3B351059"/>
    <w:rsid w:val="3B385957"/>
    <w:rsid w:val="3B3D0CDD"/>
    <w:rsid w:val="3B3D6F2F"/>
    <w:rsid w:val="3B4448CF"/>
    <w:rsid w:val="3B467ED9"/>
    <w:rsid w:val="3B4958D4"/>
    <w:rsid w:val="3B4B164C"/>
    <w:rsid w:val="3B4C0F20"/>
    <w:rsid w:val="3B53405D"/>
    <w:rsid w:val="3B56643C"/>
    <w:rsid w:val="3B5C5727"/>
    <w:rsid w:val="3B5D0ABA"/>
    <w:rsid w:val="3B5D20BD"/>
    <w:rsid w:val="3B617673"/>
    <w:rsid w:val="3B6224F2"/>
    <w:rsid w:val="3B6312E8"/>
    <w:rsid w:val="3B64270E"/>
    <w:rsid w:val="3B693880"/>
    <w:rsid w:val="3B7010B2"/>
    <w:rsid w:val="3B707CFC"/>
    <w:rsid w:val="3B732951"/>
    <w:rsid w:val="3B7364AD"/>
    <w:rsid w:val="3B7C6579"/>
    <w:rsid w:val="3B815F54"/>
    <w:rsid w:val="3B82010C"/>
    <w:rsid w:val="3B854432"/>
    <w:rsid w:val="3B87383D"/>
    <w:rsid w:val="3B8832B4"/>
    <w:rsid w:val="3B895CD0"/>
    <w:rsid w:val="3B8E1539"/>
    <w:rsid w:val="3B941857"/>
    <w:rsid w:val="3B974891"/>
    <w:rsid w:val="3B9A7EDD"/>
    <w:rsid w:val="3B9B5A04"/>
    <w:rsid w:val="3B9B72DD"/>
    <w:rsid w:val="3B9D352A"/>
    <w:rsid w:val="3B9F54F4"/>
    <w:rsid w:val="3BA1126C"/>
    <w:rsid w:val="3BA7084C"/>
    <w:rsid w:val="3BA96372"/>
    <w:rsid w:val="3BAE3989"/>
    <w:rsid w:val="3BB05953"/>
    <w:rsid w:val="3BB32D4D"/>
    <w:rsid w:val="3BB371F1"/>
    <w:rsid w:val="3BB43871"/>
    <w:rsid w:val="3BB66332"/>
    <w:rsid w:val="3BBD1E1E"/>
    <w:rsid w:val="3BC073E4"/>
    <w:rsid w:val="3BC35686"/>
    <w:rsid w:val="3BCB0097"/>
    <w:rsid w:val="3BD34118"/>
    <w:rsid w:val="3BD3519D"/>
    <w:rsid w:val="3BDD7DCA"/>
    <w:rsid w:val="3BEA370A"/>
    <w:rsid w:val="3BEE0229"/>
    <w:rsid w:val="3BEF756B"/>
    <w:rsid w:val="3BF03FA1"/>
    <w:rsid w:val="3BF47763"/>
    <w:rsid w:val="3BF75330"/>
    <w:rsid w:val="3BFC64A2"/>
    <w:rsid w:val="3BFD221A"/>
    <w:rsid w:val="3BFF2436"/>
    <w:rsid w:val="3C011D0B"/>
    <w:rsid w:val="3C033CD5"/>
    <w:rsid w:val="3C0637C5"/>
    <w:rsid w:val="3C101F4E"/>
    <w:rsid w:val="3C2105FF"/>
    <w:rsid w:val="3C236204"/>
    <w:rsid w:val="3C29300F"/>
    <w:rsid w:val="3C3C2D43"/>
    <w:rsid w:val="3C3C74C0"/>
    <w:rsid w:val="3C463BC1"/>
    <w:rsid w:val="3C495460"/>
    <w:rsid w:val="3C522566"/>
    <w:rsid w:val="3C553E04"/>
    <w:rsid w:val="3C575DCE"/>
    <w:rsid w:val="3C591B47"/>
    <w:rsid w:val="3C5C5193"/>
    <w:rsid w:val="3C5E715D"/>
    <w:rsid w:val="3C5F6A31"/>
    <w:rsid w:val="3C636521"/>
    <w:rsid w:val="3C706E90"/>
    <w:rsid w:val="3C7249B6"/>
    <w:rsid w:val="3C7510D1"/>
    <w:rsid w:val="3C795D45"/>
    <w:rsid w:val="3C7C3A87"/>
    <w:rsid w:val="3C7D5147"/>
    <w:rsid w:val="3C826AA5"/>
    <w:rsid w:val="3C88242C"/>
    <w:rsid w:val="3C8A62D6"/>
    <w:rsid w:val="3C8B3CCA"/>
    <w:rsid w:val="3C8D359E"/>
    <w:rsid w:val="3C920BB5"/>
    <w:rsid w:val="3C972852"/>
    <w:rsid w:val="3C991F43"/>
    <w:rsid w:val="3C9A5CBB"/>
    <w:rsid w:val="3C9B215F"/>
    <w:rsid w:val="3C9B3F0D"/>
    <w:rsid w:val="3C9E1C4F"/>
    <w:rsid w:val="3CA44E56"/>
    <w:rsid w:val="3CB04B3A"/>
    <w:rsid w:val="3CB054DF"/>
    <w:rsid w:val="3CB10B9B"/>
    <w:rsid w:val="3CB63AF6"/>
    <w:rsid w:val="3CB83140"/>
    <w:rsid w:val="3CBB635D"/>
    <w:rsid w:val="3CBC20D5"/>
    <w:rsid w:val="3CBD0327"/>
    <w:rsid w:val="3CBE7BFC"/>
    <w:rsid w:val="3CC0462F"/>
    <w:rsid w:val="3CC35212"/>
    <w:rsid w:val="3CC64D02"/>
    <w:rsid w:val="3CC66AB0"/>
    <w:rsid w:val="3CC80A7A"/>
    <w:rsid w:val="3CCA65A0"/>
    <w:rsid w:val="3CCB4AD4"/>
    <w:rsid w:val="3CCC4B2B"/>
    <w:rsid w:val="3CCD42E3"/>
    <w:rsid w:val="3CD613E9"/>
    <w:rsid w:val="3CDB07AE"/>
    <w:rsid w:val="3CDE3DFA"/>
    <w:rsid w:val="3CE358B4"/>
    <w:rsid w:val="3CE66A89"/>
    <w:rsid w:val="3CE80BF9"/>
    <w:rsid w:val="3CE80C6A"/>
    <w:rsid w:val="3CF25AF7"/>
    <w:rsid w:val="3CF33D49"/>
    <w:rsid w:val="3CF950D8"/>
    <w:rsid w:val="3CFD1A00"/>
    <w:rsid w:val="3CFE26EE"/>
    <w:rsid w:val="3D001FC2"/>
    <w:rsid w:val="3D032C12"/>
    <w:rsid w:val="3D0864CE"/>
    <w:rsid w:val="3D0C6BB9"/>
    <w:rsid w:val="3D1413C8"/>
    <w:rsid w:val="3D1912D6"/>
    <w:rsid w:val="3D232155"/>
    <w:rsid w:val="3D245BF8"/>
    <w:rsid w:val="3D2959BD"/>
    <w:rsid w:val="3D2C5305"/>
    <w:rsid w:val="3D3305EA"/>
    <w:rsid w:val="3D332398"/>
    <w:rsid w:val="3D393726"/>
    <w:rsid w:val="3D404AB5"/>
    <w:rsid w:val="3D42082D"/>
    <w:rsid w:val="3D424389"/>
    <w:rsid w:val="3D432D04"/>
    <w:rsid w:val="3D471DA5"/>
    <w:rsid w:val="3D474095"/>
    <w:rsid w:val="3D4C5207"/>
    <w:rsid w:val="3D4E5423"/>
    <w:rsid w:val="3D51281E"/>
    <w:rsid w:val="3D532A3A"/>
    <w:rsid w:val="3D597924"/>
    <w:rsid w:val="3D5F396D"/>
    <w:rsid w:val="3D600CB3"/>
    <w:rsid w:val="3D622C7D"/>
    <w:rsid w:val="3D62771D"/>
    <w:rsid w:val="3D66039F"/>
    <w:rsid w:val="3D6764E5"/>
    <w:rsid w:val="3D6C3AFB"/>
    <w:rsid w:val="3D6C7658"/>
    <w:rsid w:val="3D701891"/>
    <w:rsid w:val="3D734E8A"/>
    <w:rsid w:val="3D7824A0"/>
    <w:rsid w:val="3D7D1865"/>
    <w:rsid w:val="3D803103"/>
    <w:rsid w:val="3D850719"/>
    <w:rsid w:val="3D864BBD"/>
    <w:rsid w:val="3D891FB8"/>
    <w:rsid w:val="3D8B7DB9"/>
    <w:rsid w:val="3D9406C6"/>
    <w:rsid w:val="3D960B78"/>
    <w:rsid w:val="3D9646D4"/>
    <w:rsid w:val="3D9F17DB"/>
    <w:rsid w:val="3DA23079"/>
    <w:rsid w:val="3DA52B6A"/>
    <w:rsid w:val="3DA649C1"/>
    <w:rsid w:val="3DAF3D94"/>
    <w:rsid w:val="3DB17760"/>
    <w:rsid w:val="3DB35B35"/>
    <w:rsid w:val="3DB80AEF"/>
    <w:rsid w:val="3DB86D41"/>
    <w:rsid w:val="3DC41242"/>
    <w:rsid w:val="3DC47F4A"/>
    <w:rsid w:val="3DCE20C0"/>
    <w:rsid w:val="3DCE2E50"/>
    <w:rsid w:val="3DCE530E"/>
    <w:rsid w:val="3DD27E02"/>
    <w:rsid w:val="3DD35233"/>
    <w:rsid w:val="3DDF42CD"/>
    <w:rsid w:val="3DE337FC"/>
    <w:rsid w:val="3DE418E4"/>
    <w:rsid w:val="3DE74F30"/>
    <w:rsid w:val="3DE9514C"/>
    <w:rsid w:val="3DEB4A20"/>
    <w:rsid w:val="3DF02037"/>
    <w:rsid w:val="3DF064DB"/>
    <w:rsid w:val="3DF15DAF"/>
    <w:rsid w:val="3DF338D5"/>
    <w:rsid w:val="3DF53949"/>
    <w:rsid w:val="3DF77869"/>
    <w:rsid w:val="3DF8713D"/>
    <w:rsid w:val="3DFA1107"/>
    <w:rsid w:val="3DFC6C2D"/>
    <w:rsid w:val="3DFD6502"/>
    <w:rsid w:val="3DFF227A"/>
    <w:rsid w:val="3E077380"/>
    <w:rsid w:val="3E0A1D5E"/>
    <w:rsid w:val="3E0C2BE9"/>
    <w:rsid w:val="3E0D397B"/>
    <w:rsid w:val="3E0E4BB3"/>
    <w:rsid w:val="3E0E6961"/>
    <w:rsid w:val="3E0F1060"/>
    <w:rsid w:val="3E18158D"/>
    <w:rsid w:val="3E2145BE"/>
    <w:rsid w:val="3E216694"/>
    <w:rsid w:val="3E230966"/>
    <w:rsid w:val="3E233537"/>
    <w:rsid w:val="3E287A22"/>
    <w:rsid w:val="3E2919ED"/>
    <w:rsid w:val="3E2E2B5F"/>
    <w:rsid w:val="3E32264F"/>
    <w:rsid w:val="3E432AAE"/>
    <w:rsid w:val="3E4B1963"/>
    <w:rsid w:val="3E4D3BD3"/>
    <w:rsid w:val="3E4D53C2"/>
    <w:rsid w:val="3E4D56DB"/>
    <w:rsid w:val="3E4E3201"/>
    <w:rsid w:val="3E4E42CB"/>
    <w:rsid w:val="3E5720B6"/>
    <w:rsid w:val="3E5A0567"/>
    <w:rsid w:val="3E5F540E"/>
    <w:rsid w:val="3E5F71BC"/>
    <w:rsid w:val="3E612F34"/>
    <w:rsid w:val="3E630A5B"/>
    <w:rsid w:val="3E66054B"/>
    <w:rsid w:val="3E662479"/>
    <w:rsid w:val="3E6D18D9"/>
    <w:rsid w:val="3E6D1A7C"/>
    <w:rsid w:val="3E6D7B2B"/>
    <w:rsid w:val="3E6E2E37"/>
    <w:rsid w:val="3E704F26"/>
    <w:rsid w:val="3E71234B"/>
    <w:rsid w:val="3E75078E"/>
    <w:rsid w:val="3E772758"/>
    <w:rsid w:val="3E7A2248"/>
    <w:rsid w:val="3E810EE1"/>
    <w:rsid w:val="3E8310FD"/>
    <w:rsid w:val="3E833CA2"/>
    <w:rsid w:val="3E846C23"/>
    <w:rsid w:val="3E8926E5"/>
    <w:rsid w:val="3E8A248B"/>
    <w:rsid w:val="3E8D5AD7"/>
    <w:rsid w:val="3E984559"/>
    <w:rsid w:val="3E9B64DE"/>
    <w:rsid w:val="3EA13331"/>
    <w:rsid w:val="3EA6303D"/>
    <w:rsid w:val="3EA63F7D"/>
    <w:rsid w:val="3EA90890"/>
    <w:rsid w:val="3EAB41B0"/>
    <w:rsid w:val="3EAD617A"/>
    <w:rsid w:val="3EAE4C84"/>
    <w:rsid w:val="3EB63280"/>
    <w:rsid w:val="3EBE0387"/>
    <w:rsid w:val="3EC05EAD"/>
    <w:rsid w:val="3ECF60F0"/>
    <w:rsid w:val="3ED26622"/>
    <w:rsid w:val="3ED30C29"/>
    <w:rsid w:val="3EDC25BB"/>
    <w:rsid w:val="3EDE6333"/>
    <w:rsid w:val="3EE020AB"/>
    <w:rsid w:val="3EE94590"/>
    <w:rsid w:val="3EEB0A50"/>
    <w:rsid w:val="3EEF6CC1"/>
    <w:rsid w:val="3EF23B8C"/>
    <w:rsid w:val="3EF5367D"/>
    <w:rsid w:val="3EFC2C5D"/>
    <w:rsid w:val="3EFC4A0B"/>
    <w:rsid w:val="3F0044FB"/>
    <w:rsid w:val="3F010273"/>
    <w:rsid w:val="3F05576C"/>
    <w:rsid w:val="3F0F0BE2"/>
    <w:rsid w:val="3F0F2990"/>
    <w:rsid w:val="3F147FA7"/>
    <w:rsid w:val="3F161F71"/>
    <w:rsid w:val="3F171845"/>
    <w:rsid w:val="3F19736B"/>
    <w:rsid w:val="3F1D32FF"/>
    <w:rsid w:val="3F1D63BC"/>
    <w:rsid w:val="3F214472"/>
    <w:rsid w:val="3F23643C"/>
    <w:rsid w:val="3F275F2C"/>
    <w:rsid w:val="3F29681A"/>
    <w:rsid w:val="3F2B15E0"/>
    <w:rsid w:val="3F2C52F0"/>
    <w:rsid w:val="3F2F4DE1"/>
    <w:rsid w:val="3F32042D"/>
    <w:rsid w:val="3F3441A5"/>
    <w:rsid w:val="3F381EE7"/>
    <w:rsid w:val="3F3E5024"/>
    <w:rsid w:val="3F4563B2"/>
    <w:rsid w:val="3F466171"/>
    <w:rsid w:val="3F4C5993"/>
    <w:rsid w:val="3F4E6034"/>
    <w:rsid w:val="3F577E93"/>
    <w:rsid w:val="3F5D194E"/>
    <w:rsid w:val="3F604F9A"/>
    <w:rsid w:val="3F650802"/>
    <w:rsid w:val="3F6F342F"/>
    <w:rsid w:val="3F710F55"/>
    <w:rsid w:val="3F713F07"/>
    <w:rsid w:val="3F7247FA"/>
    <w:rsid w:val="3F746C97"/>
    <w:rsid w:val="3F7647BE"/>
    <w:rsid w:val="3F785263"/>
    <w:rsid w:val="3F786788"/>
    <w:rsid w:val="3F7F7B16"/>
    <w:rsid w:val="3F8205BE"/>
    <w:rsid w:val="3F84512C"/>
    <w:rsid w:val="3F870779"/>
    <w:rsid w:val="3F8C786B"/>
    <w:rsid w:val="3F8F3AD1"/>
    <w:rsid w:val="3F8F587F"/>
    <w:rsid w:val="3F910A4C"/>
    <w:rsid w:val="3F9115F7"/>
    <w:rsid w:val="3F9410E8"/>
    <w:rsid w:val="3F9966FE"/>
    <w:rsid w:val="3F9A4950"/>
    <w:rsid w:val="3F9B61F7"/>
    <w:rsid w:val="3FA330D9"/>
    <w:rsid w:val="3FA4132B"/>
    <w:rsid w:val="3FA6322C"/>
    <w:rsid w:val="3FA7706D"/>
    <w:rsid w:val="3FAA72F7"/>
    <w:rsid w:val="3FB377C0"/>
    <w:rsid w:val="3FB53538"/>
    <w:rsid w:val="3FCB4B12"/>
    <w:rsid w:val="3FCC0881"/>
    <w:rsid w:val="3FCE45FA"/>
    <w:rsid w:val="3FCF2120"/>
    <w:rsid w:val="3FD80FD4"/>
    <w:rsid w:val="3FDA4D4C"/>
    <w:rsid w:val="3FDF05B5"/>
    <w:rsid w:val="3FDF2363"/>
    <w:rsid w:val="3FE13153"/>
    <w:rsid w:val="3FE23C01"/>
    <w:rsid w:val="3FE32D99"/>
    <w:rsid w:val="3FE47979"/>
    <w:rsid w:val="3FE5784F"/>
    <w:rsid w:val="3FE94F8F"/>
    <w:rsid w:val="3FEC7DB6"/>
    <w:rsid w:val="3FEE0EB9"/>
    <w:rsid w:val="3FF222B9"/>
    <w:rsid w:val="3FF43934"/>
    <w:rsid w:val="3FFB4CC3"/>
    <w:rsid w:val="400850AB"/>
    <w:rsid w:val="400973E0"/>
    <w:rsid w:val="400B3158"/>
    <w:rsid w:val="400C6ED0"/>
    <w:rsid w:val="4010076E"/>
    <w:rsid w:val="40175FA1"/>
    <w:rsid w:val="401A15ED"/>
    <w:rsid w:val="401D5FC7"/>
    <w:rsid w:val="401F3A0E"/>
    <w:rsid w:val="401F6C03"/>
    <w:rsid w:val="40273D0A"/>
    <w:rsid w:val="402B55A8"/>
    <w:rsid w:val="40330901"/>
    <w:rsid w:val="4037219F"/>
    <w:rsid w:val="403E4362"/>
    <w:rsid w:val="403F1053"/>
    <w:rsid w:val="40477F08"/>
    <w:rsid w:val="404843AC"/>
    <w:rsid w:val="404B79F8"/>
    <w:rsid w:val="40532D51"/>
    <w:rsid w:val="40534AFF"/>
    <w:rsid w:val="40550877"/>
    <w:rsid w:val="40552625"/>
    <w:rsid w:val="405E3BCF"/>
    <w:rsid w:val="40624D42"/>
    <w:rsid w:val="40632F94"/>
    <w:rsid w:val="40640ABA"/>
    <w:rsid w:val="406960D0"/>
    <w:rsid w:val="406E1939"/>
    <w:rsid w:val="406E7B8B"/>
    <w:rsid w:val="40703530"/>
    <w:rsid w:val="407231D7"/>
    <w:rsid w:val="40866C82"/>
    <w:rsid w:val="408A3B80"/>
    <w:rsid w:val="408D1DBF"/>
    <w:rsid w:val="40905D53"/>
    <w:rsid w:val="4093240B"/>
    <w:rsid w:val="40A23390"/>
    <w:rsid w:val="40A31410"/>
    <w:rsid w:val="40A37834"/>
    <w:rsid w:val="40A41DE7"/>
    <w:rsid w:val="40A62E81"/>
    <w:rsid w:val="40A67324"/>
    <w:rsid w:val="40A86BF9"/>
    <w:rsid w:val="40AE7F87"/>
    <w:rsid w:val="40B01F51"/>
    <w:rsid w:val="40B05AAD"/>
    <w:rsid w:val="40B566DA"/>
    <w:rsid w:val="40BC6B48"/>
    <w:rsid w:val="40BE01CA"/>
    <w:rsid w:val="40C8729B"/>
    <w:rsid w:val="40CD2B03"/>
    <w:rsid w:val="40CE4185"/>
    <w:rsid w:val="40D43E92"/>
    <w:rsid w:val="40D7139E"/>
    <w:rsid w:val="40DA0D7C"/>
    <w:rsid w:val="40DF39AE"/>
    <w:rsid w:val="40DF6392"/>
    <w:rsid w:val="40E165AE"/>
    <w:rsid w:val="40E37C31"/>
    <w:rsid w:val="40E554D5"/>
    <w:rsid w:val="40E83499"/>
    <w:rsid w:val="40E8767E"/>
    <w:rsid w:val="40EA7211"/>
    <w:rsid w:val="40F167F2"/>
    <w:rsid w:val="40F20A48"/>
    <w:rsid w:val="40F956A6"/>
    <w:rsid w:val="40FC6F44"/>
    <w:rsid w:val="410022CB"/>
    <w:rsid w:val="41055DF9"/>
    <w:rsid w:val="41067DC3"/>
    <w:rsid w:val="410D4CAE"/>
    <w:rsid w:val="410E7A71"/>
    <w:rsid w:val="4111544B"/>
    <w:rsid w:val="411615DD"/>
    <w:rsid w:val="411B561D"/>
    <w:rsid w:val="411E510D"/>
    <w:rsid w:val="4121410E"/>
    <w:rsid w:val="41281AE7"/>
    <w:rsid w:val="412D79B9"/>
    <w:rsid w:val="41354204"/>
    <w:rsid w:val="413B0D44"/>
    <w:rsid w:val="413B4C25"/>
    <w:rsid w:val="413B5CBF"/>
    <w:rsid w:val="41406E31"/>
    <w:rsid w:val="414224B5"/>
    <w:rsid w:val="41466412"/>
    <w:rsid w:val="4148218A"/>
    <w:rsid w:val="4153126C"/>
    <w:rsid w:val="41546D80"/>
    <w:rsid w:val="41561796"/>
    <w:rsid w:val="415626EE"/>
    <w:rsid w:val="415648A7"/>
    <w:rsid w:val="4157061F"/>
    <w:rsid w:val="415C5608"/>
    <w:rsid w:val="415D5C35"/>
    <w:rsid w:val="41662610"/>
    <w:rsid w:val="416A65A4"/>
    <w:rsid w:val="417C1986"/>
    <w:rsid w:val="41807B75"/>
    <w:rsid w:val="4182569C"/>
    <w:rsid w:val="41847666"/>
    <w:rsid w:val="418B1B16"/>
    <w:rsid w:val="418F7DB9"/>
    <w:rsid w:val="41923405"/>
    <w:rsid w:val="419241F4"/>
    <w:rsid w:val="41931657"/>
    <w:rsid w:val="419700B9"/>
    <w:rsid w:val="419929E5"/>
    <w:rsid w:val="419B49AF"/>
    <w:rsid w:val="419C2A9B"/>
    <w:rsid w:val="419D24D5"/>
    <w:rsid w:val="419F205C"/>
    <w:rsid w:val="41A33F03"/>
    <w:rsid w:val="41A80E40"/>
    <w:rsid w:val="41AF045B"/>
    <w:rsid w:val="41B077CF"/>
    <w:rsid w:val="41B17D2F"/>
    <w:rsid w:val="41BA2AD1"/>
    <w:rsid w:val="41BB295C"/>
    <w:rsid w:val="41BB6E00"/>
    <w:rsid w:val="41BF069E"/>
    <w:rsid w:val="41C537DA"/>
    <w:rsid w:val="41C757A4"/>
    <w:rsid w:val="41C932CA"/>
    <w:rsid w:val="41CC4B69"/>
    <w:rsid w:val="41D17C4A"/>
    <w:rsid w:val="41D35EF7"/>
    <w:rsid w:val="41D63C39"/>
    <w:rsid w:val="41D659E7"/>
    <w:rsid w:val="41D7297A"/>
    <w:rsid w:val="41D852BC"/>
    <w:rsid w:val="41DC1DC7"/>
    <w:rsid w:val="41DD28D2"/>
    <w:rsid w:val="41E023C2"/>
    <w:rsid w:val="41EF2605"/>
    <w:rsid w:val="41FA16D6"/>
    <w:rsid w:val="42002C66"/>
    <w:rsid w:val="42042555"/>
    <w:rsid w:val="420A03DA"/>
    <w:rsid w:val="421309EA"/>
    <w:rsid w:val="42132798"/>
    <w:rsid w:val="421B164C"/>
    <w:rsid w:val="421D66E1"/>
    <w:rsid w:val="421F113C"/>
    <w:rsid w:val="42224789"/>
    <w:rsid w:val="42240501"/>
    <w:rsid w:val="422C3859"/>
    <w:rsid w:val="423009B4"/>
    <w:rsid w:val="423102F2"/>
    <w:rsid w:val="42317775"/>
    <w:rsid w:val="423D15C3"/>
    <w:rsid w:val="423F17DF"/>
    <w:rsid w:val="42402E61"/>
    <w:rsid w:val="42426BD9"/>
    <w:rsid w:val="42470693"/>
    <w:rsid w:val="42497F67"/>
    <w:rsid w:val="424E37D0"/>
    <w:rsid w:val="424E4755"/>
    <w:rsid w:val="42552DB0"/>
    <w:rsid w:val="425D4F12"/>
    <w:rsid w:val="425F6B30"/>
    <w:rsid w:val="42637174"/>
    <w:rsid w:val="42664FBD"/>
    <w:rsid w:val="42672AE3"/>
    <w:rsid w:val="4269685C"/>
    <w:rsid w:val="426D00FA"/>
    <w:rsid w:val="42725D20"/>
    <w:rsid w:val="42734FE4"/>
    <w:rsid w:val="42750D5C"/>
    <w:rsid w:val="427C033D"/>
    <w:rsid w:val="427E044B"/>
    <w:rsid w:val="427F1BDB"/>
    <w:rsid w:val="428B1063"/>
    <w:rsid w:val="428E1E1E"/>
    <w:rsid w:val="42925DB2"/>
    <w:rsid w:val="4292629A"/>
    <w:rsid w:val="429566D2"/>
    <w:rsid w:val="42982C9D"/>
    <w:rsid w:val="42997141"/>
    <w:rsid w:val="429C09DF"/>
    <w:rsid w:val="429C278D"/>
    <w:rsid w:val="429F227D"/>
    <w:rsid w:val="42A307D7"/>
    <w:rsid w:val="42A94EAA"/>
    <w:rsid w:val="42AC04F6"/>
    <w:rsid w:val="42AC4C0A"/>
    <w:rsid w:val="42B0448A"/>
    <w:rsid w:val="42B31885"/>
    <w:rsid w:val="42B775C7"/>
    <w:rsid w:val="42B93477"/>
    <w:rsid w:val="42BF46CD"/>
    <w:rsid w:val="42C41CE4"/>
    <w:rsid w:val="42C43A92"/>
    <w:rsid w:val="42CB6BCE"/>
    <w:rsid w:val="42D007A8"/>
    <w:rsid w:val="42D75573"/>
    <w:rsid w:val="42DC3E53"/>
    <w:rsid w:val="42DD6902"/>
    <w:rsid w:val="42DF08CC"/>
    <w:rsid w:val="42E3660E"/>
    <w:rsid w:val="42F56341"/>
    <w:rsid w:val="42F6040C"/>
    <w:rsid w:val="42F9198D"/>
    <w:rsid w:val="42FA74B4"/>
    <w:rsid w:val="430345BA"/>
    <w:rsid w:val="430B16C1"/>
    <w:rsid w:val="430F22F3"/>
    <w:rsid w:val="430F2F5F"/>
    <w:rsid w:val="43136DC4"/>
    <w:rsid w:val="43144A19"/>
    <w:rsid w:val="431B192D"/>
    <w:rsid w:val="431C38CE"/>
    <w:rsid w:val="431D778A"/>
    <w:rsid w:val="432033BE"/>
    <w:rsid w:val="432664FB"/>
    <w:rsid w:val="43290586"/>
    <w:rsid w:val="433429C6"/>
    <w:rsid w:val="433504EC"/>
    <w:rsid w:val="4335673E"/>
    <w:rsid w:val="43367407"/>
    <w:rsid w:val="4339622E"/>
    <w:rsid w:val="433C5D1E"/>
    <w:rsid w:val="433E3844"/>
    <w:rsid w:val="433F74BC"/>
    <w:rsid w:val="43421586"/>
    <w:rsid w:val="4346094B"/>
    <w:rsid w:val="434F5A51"/>
    <w:rsid w:val="434F77FF"/>
    <w:rsid w:val="43503578"/>
    <w:rsid w:val="43560B8E"/>
    <w:rsid w:val="435968D0"/>
    <w:rsid w:val="435A7F52"/>
    <w:rsid w:val="435E5C94"/>
    <w:rsid w:val="436112E1"/>
    <w:rsid w:val="436B215F"/>
    <w:rsid w:val="4374370A"/>
    <w:rsid w:val="437B5D8A"/>
    <w:rsid w:val="43811983"/>
    <w:rsid w:val="43860D47"/>
    <w:rsid w:val="43861604"/>
    <w:rsid w:val="438751EB"/>
    <w:rsid w:val="43884ABF"/>
    <w:rsid w:val="438A0837"/>
    <w:rsid w:val="438C2802"/>
    <w:rsid w:val="438D3CFB"/>
    <w:rsid w:val="439873F8"/>
    <w:rsid w:val="439E2535"/>
    <w:rsid w:val="439E6277"/>
    <w:rsid w:val="43A062AD"/>
    <w:rsid w:val="43A24101"/>
    <w:rsid w:val="43A55671"/>
    <w:rsid w:val="43A833B4"/>
    <w:rsid w:val="43AA0EDA"/>
    <w:rsid w:val="43AC2EA4"/>
    <w:rsid w:val="43AF4742"/>
    <w:rsid w:val="43B43B06"/>
    <w:rsid w:val="43B65AD0"/>
    <w:rsid w:val="43B835F7"/>
    <w:rsid w:val="43B9111D"/>
    <w:rsid w:val="43BD12DC"/>
    <w:rsid w:val="43C024AB"/>
    <w:rsid w:val="43C04259"/>
    <w:rsid w:val="43C71A8C"/>
    <w:rsid w:val="43C7383A"/>
    <w:rsid w:val="43CC0E50"/>
    <w:rsid w:val="43CE2E1A"/>
    <w:rsid w:val="43CF0940"/>
    <w:rsid w:val="43D46C6D"/>
    <w:rsid w:val="43D93107"/>
    <w:rsid w:val="43DB1093"/>
    <w:rsid w:val="43DB72E5"/>
    <w:rsid w:val="43DE6DD5"/>
    <w:rsid w:val="43E3619A"/>
    <w:rsid w:val="43EC504E"/>
    <w:rsid w:val="43F14D5A"/>
    <w:rsid w:val="43F565F9"/>
    <w:rsid w:val="43F672E3"/>
    <w:rsid w:val="440525B4"/>
    <w:rsid w:val="44071E88"/>
    <w:rsid w:val="440A3726"/>
    <w:rsid w:val="440C11EA"/>
    <w:rsid w:val="44113861"/>
    <w:rsid w:val="44114AB5"/>
    <w:rsid w:val="441445A5"/>
    <w:rsid w:val="44173293"/>
    <w:rsid w:val="44185E43"/>
    <w:rsid w:val="44191BBB"/>
    <w:rsid w:val="441E71D2"/>
    <w:rsid w:val="44230431"/>
    <w:rsid w:val="442A5B77"/>
    <w:rsid w:val="442E5667"/>
    <w:rsid w:val="44330ECF"/>
    <w:rsid w:val="44344035"/>
    <w:rsid w:val="44366C11"/>
    <w:rsid w:val="443A225E"/>
    <w:rsid w:val="444035EC"/>
    <w:rsid w:val="44440DC3"/>
    <w:rsid w:val="44446C38"/>
    <w:rsid w:val="44466E54"/>
    <w:rsid w:val="444906F3"/>
    <w:rsid w:val="444924A1"/>
    <w:rsid w:val="444C3D3F"/>
    <w:rsid w:val="44520B70"/>
    <w:rsid w:val="445350CD"/>
    <w:rsid w:val="4456696C"/>
    <w:rsid w:val="44580936"/>
    <w:rsid w:val="445B0426"/>
    <w:rsid w:val="445C26EF"/>
    <w:rsid w:val="44615A3C"/>
    <w:rsid w:val="44641CE6"/>
    <w:rsid w:val="446A2417"/>
    <w:rsid w:val="446B0669"/>
    <w:rsid w:val="446F7A2D"/>
    <w:rsid w:val="44727C49"/>
    <w:rsid w:val="447847E9"/>
    <w:rsid w:val="447B63D2"/>
    <w:rsid w:val="447D039C"/>
    <w:rsid w:val="447E28E2"/>
    <w:rsid w:val="448434D9"/>
    <w:rsid w:val="448564A3"/>
    <w:rsid w:val="448B4867"/>
    <w:rsid w:val="448C05DF"/>
    <w:rsid w:val="448C6831"/>
    <w:rsid w:val="448E2A57"/>
    <w:rsid w:val="448E6105"/>
    <w:rsid w:val="44904CF7"/>
    <w:rsid w:val="4492209A"/>
    <w:rsid w:val="44A26055"/>
    <w:rsid w:val="44A678F3"/>
    <w:rsid w:val="44AE67A8"/>
    <w:rsid w:val="44B10046"/>
    <w:rsid w:val="44B6565C"/>
    <w:rsid w:val="44BA514C"/>
    <w:rsid w:val="44BF09B5"/>
    <w:rsid w:val="44BF2763"/>
    <w:rsid w:val="44C24001"/>
    <w:rsid w:val="44C45FCB"/>
    <w:rsid w:val="44C63AF1"/>
    <w:rsid w:val="44C71617"/>
    <w:rsid w:val="44C85ABB"/>
    <w:rsid w:val="44CD1324"/>
    <w:rsid w:val="44D0671E"/>
    <w:rsid w:val="44D122A0"/>
    <w:rsid w:val="44DE708D"/>
    <w:rsid w:val="44E119CD"/>
    <w:rsid w:val="44E4041B"/>
    <w:rsid w:val="44E52F1F"/>
    <w:rsid w:val="44E72018"/>
    <w:rsid w:val="44EB3558"/>
    <w:rsid w:val="44EC46A2"/>
    <w:rsid w:val="44ED5522"/>
    <w:rsid w:val="44FC5765"/>
    <w:rsid w:val="44FF0DB1"/>
    <w:rsid w:val="45001E49"/>
    <w:rsid w:val="45014B29"/>
    <w:rsid w:val="45017990"/>
    <w:rsid w:val="450308A1"/>
    <w:rsid w:val="45060CA3"/>
    <w:rsid w:val="450B59A8"/>
    <w:rsid w:val="450D1111"/>
    <w:rsid w:val="451900C5"/>
    <w:rsid w:val="451F76A5"/>
    <w:rsid w:val="45216F7A"/>
    <w:rsid w:val="45244CBC"/>
    <w:rsid w:val="45260A34"/>
    <w:rsid w:val="452758A3"/>
    <w:rsid w:val="452A0524"/>
    <w:rsid w:val="452B429C"/>
    <w:rsid w:val="452B7DF8"/>
    <w:rsid w:val="452E1696"/>
    <w:rsid w:val="452E2BA5"/>
    <w:rsid w:val="453367E3"/>
    <w:rsid w:val="45394A3E"/>
    <w:rsid w:val="453C2005"/>
    <w:rsid w:val="454051B3"/>
    <w:rsid w:val="454924E0"/>
    <w:rsid w:val="454A2974"/>
    <w:rsid w:val="454D7D6F"/>
    <w:rsid w:val="4550160D"/>
    <w:rsid w:val="45541CEF"/>
    <w:rsid w:val="455530C7"/>
    <w:rsid w:val="45582580"/>
    <w:rsid w:val="455A248C"/>
    <w:rsid w:val="455B692F"/>
    <w:rsid w:val="45626EC4"/>
    <w:rsid w:val="4565155C"/>
    <w:rsid w:val="45660E30"/>
    <w:rsid w:val="456A6C57"/>
    <w:rsid w:val="456F5F37"/>
    <w:rsid w:val="4574354D"/>
    <w:rsid w:val="457910E6"/>
    <w:rsid w:val="457B2B2E"/>
    <w:rsid w:val="457C4AF8"/>
    <w:rsid w:val="457E43CC"/>
    <w:rsid w:val="457E5E3A"/>
    <w:rsid w:val="45813EBC"/>
    <w:rsid w:val="458361FD"/>
    <w:rsid w:val="45857508"/>
    <w:rsid w:val="458614D2"/>
    <w:rsid w:val="4588524B"/>
    <w:rsid w:val="45886FF9"/>
    <w:rsid w:val="458B0897"/>
    <w:rsid w:val="458D2861"/>
    <w:rsid w:val="4594599D"/>
    <w:rsid w:val="459534C4"/>
    <w:rsid w:val="459712AC"/>
    <w:rsid w:val="459A536F"/>
    <w:rsid w:val="459E681C"/>
    <w:rsid w:val="45A100BA"/>
    <w:rsid w:val="45AA25D0"/>
    <w:rsid w:val="45BB117C"/>
    <w:rsid w:val="45BE6BF8"/>
    <w:rsid w:val="45C06792"/>
    <w:rsid w:val="45C12360"/>
    <w:rsid w:val="45C1250B"/>
    <w:rsid w:val="45C30031"/>
    <w:rsid w:val="45C53DA9"/>
    <w:rsid w:val="45CC15DB"/>
    <w:rsid w:val="45CE5353"/>
    <w:rsid w:val="45D16BF2"/>
    <w:rsid w:val="45D3296A"/>
    <w:rsid w:val="45D64208"/>
    <w:rsid w:val="45D67D64"/>
    <w:rsid w:val="45D95AA6"/>
    <w:rsid w:val="45DE30BD"/>
    <w:rsid w:val="45E32481"/>
    <w:rsid w:val="45E7276F"/>
    <w:rsid w:val="45E86D05"/>
    <w:rsid w:val="45F34DBA"/>
    <w:rsid w:val="45F621B4"/>
    <w:rsid w:val="45FA600F"/>
    <w:rsid w:val="45FE550D"/>
    <w:rsid w:val="46094EA9"/>
    <w:rsid w:val="460A3EB2"/>
    <w:rsid w:val="460C19D8"/>
    <w:rsid w:val="460C5E7C"/>
    <w:rsid w:val="461B1C1B"/>
    <w:rsid w:val="46230DFA"/>
    <w:rsid w:val="46244F73"/>
    <w:rsid w:val="46276812"/>
    <w:rsid w:val="462A00B0"/>
    <w:rsid w:val="462A4554"/>
    <w:rsid w:val="462F56C6"/>
    <w:rsid w:val="463A4797"/>
    <w:rsid w:val="46434EB5"/>
    <w:rsid w:val="46470C62"/>
    <w:rsid w:val="464824AD"/>
    <w:rsid w:val="46492C2C"/>
    <w:rsid w:val="464949DA"/>
    <w:rsid w:val="464A5D01"/>
    <w:rsid w:val="464D6B93"/>
    <w:rsid w:val="465313B5"/>
    <w:rsid w:val="4654337F"/>
    <w:rsid w:val="465A0995"/>
    <w:rsid w:val="465B470D"/>
    <w:rsid w:val="465C6817"/>
    <w:rsid w:val="46674E60"/>
    <w:rsid w:val="466E080E"/>
    <w:rsid w:val="466E61EE"/>
    <w:rsid w:val="466E740B"/>
    <w:rsid w:val="46733805"/>
    <w:rsid w:val="46780E1B"/>
    <w:rsid w:val="467D4684"/>
    <w:rsid w:val="467F03FC"/>
    <w:rsid w:val="46810ECB"/>
    <w:rsid w:val="46827EEC"/>
    <w:rsid w:val="468679DC"/>
    <w:rsid w:val="468772B0"/>
    <w:rsid w:val="468A6DA0"/>
    <w:rsid w:val="468C48C7"/>
    <w:rsid w:val="46902609"/>
    <w:rsid w:val="469415DF"/>
    <w:rsid w:val="469519CD"/>
    <w:rsid w:val="46965745"/>
    <w:rsid w:val="469812C7"/>
    <w:rsid w:val="469A023F"/>
    <w:rsid w:val="469D33E4"/>
    <w:rsid w:val="46A072FB"/>
    <w:rsid w:val="46A2058E"/>
    <w:rsid w:val="46A24C32"/>
    <w:rsid w:val="46AC31BB"/>
    <w:rsid w:val="46B662D7"/>
    <w:rsid w:val="46B67B95"/>
    <w:rsid w:val="46B75DE7"/>
    <w:rsid w:val="46BA1434"/>
    <w:rsid w:val="46BA7686"/>
    <w:rsid w:val="46C36D3C"/>
    <w:rsid w:val="46C82208"/>
    <w:rsid w:val="46CE3131"/>
    <w:rsid w:val="46D00C57"/>
    <w:rsid w:val="46D02A05"/>
    <w:rsid w:val="46D1677D"/>
    <w:rsid w:val="46D30747"/>
    <w:rsid w:val="46D558C1"/>
    <w:rsid w:val="46D70238"/>
    <w:rsid w:val="46D75158"/>
    <w:rsid w:val="46E42955"/>
    <w:rsid w:val="46E6047B"/>
    <w:rsid w:val="46E82445"/>
    <w:rsid w:val="46EA5390"/>
    <w:rsid w:val="46EB2311"/>
    <w:rsid w:val="46ED7A5B"/>
    <w:rsid w:val="46EE5581"/>
    <w:rsid w:val="46F01D1D"/>
    <w:rsid w:val="46F506BE"/>
    <w:rsid w:val="46F974D5"/>
    <w:rsid w:val="47005334"/>
    <w:rsid w:val="47013507"/>
    <w:rsid w:val="47022DDB"/>
    <w:rsid w:val="4707219F"/>
    <w:rsid w:val="47094169"/>
    <w:rsid w:val="470B7EE1"/>
    <w:rsid w:val="470E02B0"/>
    <w:rsid w:val="471274C2"/>
    <w:rsid w:val="471A0124"/>
    <w:rsid w:val="471C3E9C"/>
    <w:rsid w:val="471F164A"/>
    <w:rsid w:val="4729480B"/>
    <w:rsid w:val="472D42FC"/>
    <w:rsid w:val="47305B9A"/>
    <w:rsid w:val="47344B9C"/>
    <w:rsid w:val="47354F5E"/>
    <w:rsid w:val="473D738F"/>
    <w:rsid w:val="47422AD1"/>
    <w:rsid w:val="474358CD"/>
    <w:rsid w:val="47447886"/>
    <w:rsid w:val="47490A0A"/>
    <w:rsid w:val="47494B0D"/>
    <w:rsid w:val="47501D98"/>
    <w:rsid w:val="47525B10"/>
    <w:rsid w:val="475353E4"/>
    <w:rsid w:val="47555600"/>
    <w:rsid w:val="47573126"/>
    <w:rsid w:val="475950F1"/>
    <w:rsid w:val="47595427"/>
    <w:rsid w:val="475C073D"/>
    <w:rsid w:val="475C24EB"/>
    <w:rsid w:val="475D6979"/>
    <w:rsid w:val="475F022D"/>
    <w:rsid w:val="47631ACB"/>
    <w:rsid w:val="476725FC"/>
    <w:rsid w:val="476B0980"/>
    <w:rsid w:val="476B4E24"/>
    <w:rsid w:val="47705F96"/>
    <w:rsid w:val="47775577"/>
    <w:rsid w:val="47794E4B"/>
    <w:rsid w:val="477F442B"/>
    <w:rsid w:val="47802D8D"/>
    <w:rsid w:val="47833F1C"/>
    <w:rsid w:val="47881934"/>
    <w:rsid w:val="478A52AA"/>
    <w:rsid w:val="478F466E"/>
    <w:rsid w:val="479003E6"/>
    <w:rsid w:val="47902A82"/>
    <w:rsid w:val="47952A78"/>
    <w:rsid w:val="479954ED"/>
    <w:rsid w:val="479C4FDD"/>
    <w:rsid w:val="479E6FA7"/>
    <w:rsid w:val="47A143A2"/>
    <w:rsid w:val="47A65E5C"/>
    <w:rsid w:val="47AA14A8"/>
    <w:rsid w:val="47AD71EA"/>
    <w:rsid w:val="47B57E4D"/>
    <w:rsid w:val="47B84BDC"/>
    <w:rsid w:val="47B95B8F"/>
    <w:rsid w:val="47BE4F54"/>
    <w:rsid w:val="47C307BC"/>
    <w:rsid w:val="47C6205A"/>
    <w:rsid w:val="47C63E08"/>
    <w:rsid w:val="47CB13B4"/>
    <w:rsid w:val="47CB202D"/>
    <w:rsid w:val="47CC58C3"/>
    <w:rsid w:val="47CF40C9"/>
    <w:rsid w:val="47D604EF"/>
    <w:rsid w:val="47D6229D"/>
    <w:rsid w:val="47D97FDF"/>
    <w:rsid w:val="47EA6100"/>
    <w:rsid w:val="47F15329"/>
    <w:rsid w:val="47F210A1"/>
    <w:rsid w:val="47F309AB"/>
    <w:rsid w:val="47F51988"/>
    <w:rsid w:val="47F6293F"/>
    <w:rsid w:val="47F66307"/>
    <w:rsid w:val="47F92430"/>
    <w:rsid w:val="47F941DE"/>
    <w:rsid w:val="4800731A"/>
    <w:rsid w:val="48013092"/>
    <w:rsid w:val="48030BB8"/>
    <w:rsid w:val="48054931"/>
    <w:rsid w:val="48082673"/>
    <w:rsid w:val="480C149A"/>
    <w:rsid w:val="48147269"/>
    <w:rsid w:val="48205C0E"/>
    <w:rsid w:val="48217291"/>
    <w:rsid w:val="482374AD"/>
    <w:rsid w:val="48276F9D"/>
    <w:rsid w:val="482777E3"/>
    <w:rsid w:val="482A4397"/>
    <w:rsid w:val="482F7BFF"/>
    <w:rsid w:val="48335942"/>
    <w:rsid w:val="48390A7E"/>
    <w:rsid w:val="483D40CA"/>
    <w:rsid w:val="483F76AB"/>
    <w:rsid w:val="4840005F"/>
    <w:rsid w:val="48435459"/>
    <w:rsid w:val="484713ED"/>
    <w:rsid w:val="48474F49"/>
    <w:rsid w:val="48482A6F"/>
    <w:rsid w:val="484C6A03"/>
    <w:rsid w:val="484E4529"/>
    <w:rsid w:val="48537D92"/>
    <w:rsid w:val="485D476D"/>
    <w:rsid w:val="48606233"/>
    <w:rsid w:val="486420C6"/>
    <w:rsid w:val="4867383D"/>
    <w:rsid w:val="486C0E54"/>
    <w:rsid w:val="486F44A0"/>
    <w:rsid w:val="4871646A"/>
    <w:rsid w:val="48763A80"/>
    <w:rsid w:val="487844BA"/>
    <w:rsid w:val="487A1C66"/>
    <w:rsid w:val="487B4BF3"/>
    <w:rsid w:val="48897CF0"/>
    <w:rsid w:val="488C6E00"/>
    <w:rsid w:val="488E0DCA"/>
    <w:rsid w:val="488E73E6"/>
    <w:rsid w:val="48961A2D"/>
    <w:rsid w:val="48977B30"/>
    <w:rsid w:val="489D725F"/>
    <w:rsid w:val="48A26623"/>
    <w:rsid w:val="48A43788"/>
    <w:rsid w:val="48A44149"/>
    <w:rsid w:val="48A534D7"/>
    <w:rsid w:val="48A64365"/>
    <w:rsid w:val="48A73C3A"/>
    <w:rsid w:val="48AB372A"/>
    <w:rsid w:val="48AF1CD1"/>
    <w:rsid w:val="48B545A9"/>
    <w:rsid w:val="48B819A3"/>
    <w:rsid w:val="48C04CFB"/>
    <w:rsid w:val="48C20A2E"/>
    <w:rsid w:val="48C34D62"/>
    <w:rsid w:val="48CB5B7A"/>
    <w:rsid w:val="48CE7418"/>
    <w:rsid w:val="48D04F3E"/>
    <w:rsid w:val="48D2544F"/>
    <w:rsid w:val="48D367DD"/>
    <w:rsid w:val="48D37C96"/>
    <w:rsid w:val="48D83DF3"/>
    <w:rsid w:val="48E1539E"/>
    <w:rsid w:val="48E22EC4"/>
    <w:rsid w:val="48E704DA"/>
    <w:rsid w:val="48EB1D78"/>
    <w:rsid w:val="48EB621C"/>
    <w:rsid w:val="48EB7FCA"/>
    <w:rsid w:val="48EC5C6C"/>
    <w:rsid w:val="48EE489E"/>
    <w:rsid w:val="48F03833"/>
    <w:rsid w:val="48F055E1"/>
    <w:rsid w:val="48F05EAA"/>
    <w:rsid w:val="48F0738F"/>
    <w:rsid w:val="48F14EB5"/>
    <w:rsid w:val="48F265FD"/>
    <w:rsid w:val="48F40116"/>
    <w:rsid w:val="48F50E49"/>
    <w:rsid w:val="48F826E7"/>
    <w:rsid w:val="48FA645F"/>
    <w:rsid w:val="48FF75D2"/>
    <w:rsid w:val="490177EE"/>
    <w:rsid w:val="49064E04"/>
    <w:rsid w:val="490746D8"/>
    <w:rsid w:val="49090450"/>
    <w:rsid w:val="490B241B"/>
    <w:rsid w:val="49180694"/>
    <w:rsid w:val="49261002"/>
    <w:rsid w:val="49267254"/>
    <w:rsid w:val="49270BA4"/>
    <w:rsid w:val="49296D45"/>
    <w:rsid w:val="492E7EB7"/>
    <w:rsid w:val="49310464"/>
    <w:rsid w:val="4933371F"/>
    <w:rsid w:val="49357497"/>
    <w:rsid w:val="493D634C"/>
    <w:rsid w:val="493E459E"/>
    <w:rsid w:val="49431385"/>
    <w:rsid w:val="49437E06"/>
    <w:rsid w:val="49494CF1"/>
    <w:rsid w:val="49544B80"/>
    <w:rsid w:val="49557B3A"/>
    <w:rsid w:val="495F2766"/>
    <w:rsid w:val="495F62C2"/>
    <w:rsid w:val="49641B2B"/>
    <w:rsid w:val="4972249A"/>
    <w:rsid w:val="49753D38"/>
    <w:rsid w:val="497D1516"/>
    <w:rsid w:val="498123E5"/>
    <w:rsid w:val="49830203"/>
    <w:rsid w:val="49872006"/>
    <w:rsid w:val="49891669"/>
    <w:rsid w:val="498A77E3"/>
    <w:rsid w:val="498F4DFA"/>
    <w:rsid w:val="49900B72"/>
    <w:rsid w:val="49920446"/>
    <w:rsid w:val="49956188"/>
    <w:rsid w:val="49975A5C"/>
    <w:rsid w:val="49995C78"/>
    <w:rsid w:val="499D19D8"/>
    <w:rsid w:val="49A85EBB"/>
    <w:rsid w:val="49AB1508"/>
    <w:rsid w:val="49B22896"/>
    <w:rsid w:val="49B54134"/>
    <w:rsid w:val="49B605D8"/>
    <w:rsid w:val="49B62043"/>
    <w:rsid w:val="49B93C25"/>
    <w:rsid w:val="49BB5BEF"/>
    <w:rsid w:val="49BC54C3"/>
    <w:rsid w:val="49BD69A9"/>
    <w:rsid w:val="49C03205"/>
    <w:rsid w:val="49C14CDE"/>
    <w:rsid w:val="49C4513B"/>
    <w:rsid w:val="49C64593"/>
    <w:rsid w:val="49C66341"/>
    <w:rsid w:val="49C820BA"/>
    <w:rsid w:val="49CB3958"/>
    <w:rsid w:val="49D15412"/>
    <w:rsid w:val="49DA0AA2"/>
    <w:rsid w:val="49DB003F"/>
    <w:rsid w:val="49DE18DD"/>
    <w:rsid w:val="49DF11B1"/>
    <w:rsid w:val="49E62540"/>
    <w:rsid w:val="49E669E4"/>
    <w:rsid w:val="49E76C62"/>
    <w:rsid w:val="49EF6EDB"/>
    <w:rsid w:val="49F250A6"/>
    <w:rsid w:val="49F27137"/>
    <w:rsid w:val="49F44C5D"/>
    <w:rsid w:val="49FE27E8"/>
    <w:rsid w:val="49FF6116"/>
    <w:rsid w:val="4A003601"/>
    <w:rsid w:val="4A007AA5"/>
    <w:rsid w:val="4A0305A2"/>
    <w:rsid w:val="4A05330E"/>
    <w:rsid w:val="4A0F1148"/>
    <w:rsid w:val="4A121587"/>
    <w:rsid w:val="4A1470AD"/>
    <w:rsid w:val="4A17094B"/>
    <w:rsid w:val="4A174DEF"/>
    <w:rsid w:val="4A180D7C"/>
    <w:rsid w:val="4A192915"/>
    <w:rsid w:val="4A1B668D"/>
    <w:rsid w:val="4A1C2405"/>
    <w:rsid w:val="4A1C3426"/>
    <w:rsid w:val="4A203CA4"/>
    <w:rsid w:val="4A227A1C"/>
    <w:rsid w:val="4A2319E6"/>
    <w:rsid w:val="4A233794"/>
    <w:rsid w:val="4A273284"/>
    <w:rsid w:val="4A280DAA"/>
    <w:rsid w:val="4A2C089A"/>
    <w:rsid w:val="4A2F3EE7"/>
    <w:rsid w:val="4A314103"/>
    <w:rsid w:val="4A3414FD"/>
    <w:rsid w:val="4A3B6A39"/>
    <w:rsid w:val="4A3B6D2F"/>
    <w:rsid w:val="4A437992"/>
    <w:rsid w:val="4A443E36"/>
    <w:rsid w:val="4A475EE3"/>
    <w:rsid w:val="4A477482"/>
    <w:rsid w:val="4A513E5D"/>
    <w:rsid w:val="4A534079"/>
    <w:rsid w:val="4A562F88"/>
    <w:rsid w:val="4A595408"/>
    <w:rsid w:val="4A5B2F2E"/>
    <w:rsid w:val="4A5C1736"/>
    <w:rsid w:val="4A5C2802"/>
    <w:rsid w:val="4A5E47CC"/>
    <w:rsid w:val="4A605AF9"/>
    <w:rsid w:val="4A6242BC"/>
    <w:rsid w:val="4A631DE2"/>
    <w:rsid w:val="4A675C45"/>
    <w:rsid w:val="4A69389D"/>
    <w:rsid w:val="4A69564B"/>
    <w:rsid w:val="4A6E0EB3"/>
    <w:rsid w:val="4A7D4746"/>
    <w:rsid w:val="4A7E6C1C"/>
    <w:rsid w:val="4A881849"/>
    <w:rsid w:val="4A9326C8"/>
    <w:rsid w:val="4A977170"/>
    <w:rsid w:val="4A9D2AB4"/>
    <w:rsid w:val="4AA03036"/>
    <w:rsid w:val="4AA5064D"/>
    <w:rsid w:val="4AA76173"/>
    <w:rsid w:val="4AAA6AC6"/>
    <w:rsid w:val="4AAF5028"/>
    <w:rsid w:val="4AB12B4E"/>
    <w:rsid w:val="4AB32D6A"/>
    <w:rsid w:val="4AB443EC"/>
    <w:rsid w:val="4AB50890"/>
    <w:rsid w:val="4AB83EDC"/>
    <w:rsid w:val="4ABA5EA6"/>
    <w:rsid w:val="4ABD24B3"/>
    <w:rsid w:val="4ABD5996"/>
    <w:rsid w:val="4ABF6CCC"/>
    <w:rsid w:val="4AC22FAD"/>
    <w:rsid w:val="4AC26B09"/>
    <w:rsid w:val="4AC565F9"/>
    <w:rsid w:val="4AD056CA"/>
    <w:rsid w:val="4AD60806"/>
    <w:rsid w:val="4AD625B4"/>
    <w:rsid w:val="4AD7205D"/>
    <w:rsid w:val="4ADB406F"/>
    <w:rsid w:val="4ADB7BCB"/>
    <w:rsid w:val="4AE20F59"/>
    <w:rsid w:val="4AE42F23"/>
    <w:rsid w:val="4AEF02E9"/>
    <w:rsid w:val="4AF11A0D"/>
    <w:rsid w:val="4AF40C8C"/>
    <w:rsid w:val="4AF56EDE"/>
    <w:rsid w:val="4AF77383"/>
    <w:rsid w:val="4AFA229C"/>
    <w:rsid w:val="4AFB026D"/>
    <w:rsid w:val="4AFF1B0B"/>
    <w:rsid w:val="4B076C12"/>
    <w:rsid w:val="4B1B26BD"/>
    <w:rsid w:val="4B2B6DA4"/>
    <w:rsid w:val="4B2C48CA"/>
    <w:rsid w:val="4B355120"/>
    <w:rsid w:val="4B360DC8"/>
    <w:rsid w:val="4B3612A5"/>
    <w:rsid w:val="4B4243E4"/>
    <w:rsid w:val="4B425E9C"/>
    <w:rsid w:val="4B430C4B"/>
    <w:rsid w:val="4B454710"/>
    <w:rsid w:val="4B4B2FA2"/>
    <w:rsid w:val="4B4B6811"/>
    <w:rsid w:val="4B4C343E"/>
    <w:rsid w:val="4B4D6D1A"/>
    <w:rsid w:val="4B531E57"/>
    <w:rsid w:val="4B547515"/>
    <w:rsid w:val="4B55797D"/>
    <w:rsid w:val="4B5C0D0B"/>
    <w:rsid w:val="4B5C6F5D"/>
    <w:rsid w:val="4B5F6A4E"/>
    <w:rsid w:val="4B616322"/>
    <w:rsid w:val="4B626F05"/>
    <w:rsid w:val="4B663938"/>
    <w:rsid w:val="4B6E0A3F"/>
    <w:rsid w:val="4B6F1A19"/>
    <w:rsid w:val="4B797B0F"/>
    <w:rsid w:val="4B844B64"/>
    <w:rsid w:val="4B8D35BB"/>
    <w:rsid w:val="4B8D7117"/>
    <w:rsid w:val="4B8F7333"/>
    <w:rsid w:val="4B9D0115"/>
    <w:rsid w:val="4B9D473C"/>
    <w:rsid w:val="4B9E1324"/>
    <w:rsid w:val="4BA601D9"/>
    <w:rsid w:val="4BA6467C"/>
    <w:rsid w:val="4BAD5A0B"/>
    <w:rsid w:val="4BB01057"/>
    <w:rsid w:val="4BB02E05"/>
    <w:rsid w:val="4BB5041C"/>
    <w:rsid w:val="4BB70638"/>
    <w:rsid w:val="4BBB1601"/>
    <w:rsid w:val="4BC44B03"/>
    <w:rsid w:val="4BC82845"/>
    <w:rsid w:val="4BCE772F"/>
    <w:rsid w:val="4BCF3BD3"/>
    <w:rsid w:val="4BD160CE"/>
    <w:rsid w:val="4BD74836"/>
    <w:rsid w:val="4BDC3BFA"/>
    <w:rsid w:val="4BE17463"/>
    <w:rsid w:val="4BEA0E47"/>
    <w:rsid w:val="4BEA4569"/>
    <w:rsid w:val="4BEC1C14"/>
    <w:rsid w:val="4BF52F0E"/>
    <w:rsid w:val="4BFA22D2"/>
    <w:rsid w:val="4BFA6210"/>
    <w:rsid w:val="4BFC24EE"/>
    <w:rsid w:val="4BFE6267"/>
    <w:rsid w:val="4C03562B"/>
    <w:rsid w:val="4C0373D9"/>
    <w:rsid w:val="4C0A5D05"/>
    <w:rsid w:val="4C1635B0"/>
    <w:rsid w:val="4C190895"/>
    <w:rsid w:val="4C1C01A8"/>
    <w:rsid w:val="4C1C049B"/>
    <w:rsid w:val="4C1E4213"/>
    <w:rsid w:val="4C2705D9"/>
    <w:rsid w:val="4C2757BD"/>
    <w:rsid w:val="4C286E40"/>
    <w:rsid w:val="4C294EB9"/>
    <w:rsid w:val="4C2B6930"/>
    <w:rsid w:val="4C2C427E"/>
    <w:rsid w:val="4C2D26A8"/>
    <w:rsid w:val="4C2F01CE"/>
    <w:rsid w:val="4C324162"/>
    <w:rsid w:val="4C3A36A3"/>
    <w:rsid w:val="4C3B3017"/>
    <w:rsid w:val="4C3C2F06"/>
    <w:rsid w:val="4C403BE7"/>
    <w:rsid w:val="4C424A06"/>
    <w:rsid w:val="4C435E96"/>
    <w:rsid w:val="4C5145E8"/>
    <w:rsid w:val="4C516396"/>
    <w:rsid w:val="4C53598B"/>
    <w:rsid w:val="4C5916EF"/>
    <w:rsid w:val="4C5A44E7"/>
    <w:rsid w:val="4C6267F5"/>
    <w:rsid w:val="4C63256E"/>
    <w:rsid w:val="4C650094"/>
    <w:rsid w:val="4C667968"/>
    <w:rsid w:val="4C681932"/>
    <w:rsid w:val="4C6A3306"/>
    <w:rsid w:val="4C6F4A6E"/>
    <w:rsid w:val="4C714CB1"/>
    <w:rsid w:val="4C72455F"/>
    <w:rsid w:val="4C784182"/>
    <w:rsid w:val="4C7958ED"/>
    <w:rsid w:val="4C7C718B"/>
    <w:rsid w:val="4C7E5F5E"/>
    <w:rsid w:val="4C856040"/>
    <w:rsid w:val="4C8A6922"/>
    <w:rsid w:val="4C8D3147"/>
    <w:rsid w:val="4C8E75EA"/>
    <w:rsid w:val="4C9170DB"/>
    <w:rsid w:val="4C971715"/>
    <w:rsid w:val="4C9A3AC9"/>
    <w:rsid w:val="4C9D0CF4"/>
    <w:rsid w:val="4CA02E7A"/>
    <w:rsid w:val="4CAA1F4A"/>
    <w:rsid w:val="4CAC181F"/>
    <w:rsid w:val="4CAC7A71"/>
    <w:rsid w:val="4CAD2284"/>
    <w:rsid w:val="4CAE1A3B"/>
    <w:rsid w:val="4CB30DFF"/>
    <w:rsid w:val="4CB56EFC"/>
    <w:rsid w:val="4CB86415"/>
    <w:rsid w:val="4CBC4B01"/>
    <w:rsid w:val="4CC0176E"/>
    <w:rsid w:val="4CC0351C"/>
    <w:rsid w:val="4CC27294"/>
    <w:rsid w:val="4CC36B68"/>
    <w:rsid w:val="4CCA439B"/>
    <w:rsid w:val="4CCE5C39"/>
    <w:rsid w:val="4CCE79E7"/>
    <w:rsid w:val="4CCF375F"/>
    <w:rsid w:val="4CCF550D"/>
    <w:rsid w:val="4CD15729"/>
    <w:rsid w:val="4CD34FFD"/>
    <w:rsid w:val="4CDB65A8"/>
    <w:rsid w:val="4CDF7E46"/>
    <w:rsid w:val="4CE27936"/>
    <w:rsid w:val="4CE74F4D"/>
    <w:rsid w:val="4CEA67EB"/>
    <w:rsid w:val="4CEC4311"/>
    <w:rsid w:val="4CF11927"/>
    <w:rsid w:val="4CF2120A"/>
    <w:rsid w:val="4CF22C8C"/>
    <w:rsid w:val="4CF907DC"/>
    <w:rsid w:val="4CFA4C80"/>
    <w:rsid w:val="4CFB4554"/>
    <w:rsid w:val="4CFD3A74"/>
    <w:rsid w:val="4D085A60"/>
    <w:rsid w:val="4D090A1F"/>
    <w:rsid w:val="4D0E4287"/>
    <w:rsid w:val="4D135D42"/>
    <w:rsid w:val="4D137AF0"/>
    <w:rsid w:val="4D1E3BF0"/>
    <w:rsid w:val="4D1E510C"/>
    <w:rsid w:val="4D1F6494"/>
    <w:rsid w:val="4D221AE1"/>
    <w:rsid w:val="4D225F85"/>
    <w:rsid w:val="4D266AA1"/>
    <w:rsid w:val="4D2A4296"/>
    <w:rsid w:val="4D2F41FE"/>
    <w:rsid w:val="4D333CEE"/>
    <w:rsid w:val="4D3D691B"/>
    <w:rsid w:val="4D40640B"/>
    <w:rsid w:val="4D41465D"/>
    <w:rsid w:val="4D477799"/>
    <w:rsid w:val="4D4E1F5D"/>
    <w:rsid w:val="4D52686A"/>
    <w:rsid w:val="4D527707"/>
    <w:rsid w:val="4D537EEC"/>
    <w:rsid w:val="4D553C64"/>
    <w:rsid w:val="4D565C2E"/>
    <w:rsid w:val="4D587BF8"/>
    <w:rsid w:val="4D5F3080"/>
    <w:rsid w:val="4D61085B"/>
    <w:rsid w:val="4D6326E6"/>
    <w:rsid w:val="4D693BB4"/>
    <w:rsid w:val="4D695962"/>
    <w:rsid w:val="4D6B3488"/>
    <w:rsid w:val="4D6C0FAE"/>
    <w:rsid w:val="4D700CBE"/>
    <w:rsid w:val="4D7367E0"/>
    <w:rsid w:val="4D754306"/>
    <w:rsid w:val="4D7B06C9"/>
    <w:rsid w:val="4D7B7C3B"/>
    <w:rsid w:val="4D7D140D"/>
    <w:rsid w:val="4D7D31BB"/>
    <w:rsid w:val="4D7F0CE1"/>
    <w:rsid w:val="4D834C75"/>
    <w:rsid w:val="4D8409ED"/>
    <w:rsid w:val="4D87403A"/>
    <w:rsid w:val="4D924EB8"/>
    <w:rsid w:val="4D987FF5"/>
    <w:rsid w:val="4D9964EA"/>
    <w:rsid w:val="4D9C7AE5"/>
    <w:rsid w:val="4D9F30F3"/>
    <w:rsid w:val="4DA44BEC"/>
    <w:rsid w:val="4DA62712"/>
    <w:rsid w:val="4DA644C0"/>
    <w:rsid w:val="4DA90A72"/>
    <w:rsid w:val="4DAC584E"/>
    <w:rsid w:val="4DB766CD"/>
    <w:rsid w:val="4DB841F3"/>
    <w:rsid w:val="4DBF37D4"/>
    <w:rsid w:val="4DC31516"/>
    <w:rsid w:val="4DC332C4"/>
    <w:rsid w:val="4DC4528E"/>
    <w:rsid w:val="4DC66910"/>
    <w:rsid w:val="4DC86B2C"/>
    <w:rsid w:val="4DCB692B"/>
    <w:rsid w:val="4DCD7C9F"/>
    <w:rsid w:val="4DCE2B1A"/>
    <w:rsid w:val="4DD0778F"/>
    <w:rsid w:val="4DD728CB"/>
    <w:rsid w:val="4DD92AE7"/>
    <w:rsid w:val="4DDA060D"/>
    <w:rsid w:val="4DDF79D2"/>
    <w:rsid w:val="4DE65204"/>
    <w:rsid w:val="4DE91E3F"/>
    <w:rsid w:val="4DEE5E67"/>
    <w:rsid w:val="4DEF0A71"/>
    <w:rsid w:val="4DEF40B9"/>
    <w:rsid w:val="4DF44835"/>
    <w:rsid w:val="4DFA0CB0"/>
    <w:rsid w:val="4DFC4A28"/>
    <w:rsid w:val="4DFD0244"/>
    <w:rsid w:val="4DFF1E22"/>
    <w:rsid w:val="4E0062C6"/>
    <w:rsid w:val="4E061402"/>
    <w:rsid w:val="4E064079"/>
    <w:rsid w:val="4E086F29"/>
    <w:rsid w:val="4E092CA1"/>
    <w:rsid w:val="4E0D453F"/>
    <w:rsid w:val="4E107CFC"/>
    <w:rsid w:val="4E141D71"/>
    <w:rsid w:val="4E1458CD"/>
    <w:rsid w:val="4E153D58"/>
    <w:rsid w:val="4E162FAE"/>
    <w:rsid w:val="4E165AE9"/>
    <w:rsid w:val="4E1676A7"/>
    <w:rsid w:val="4E1753BE"/>
    <w:rsid w:val="4E192EE4"/>
    <w:rsid w:val="4E1C6E78"/>
    <w:rsid w:val="4E21623C"/>
    <w:rsid w:val="4E231FB4"/>
    <w:rsid w:val="4E257ADB"/>
    <w:rsid w:val="4E263853"/>
    <w:rsid w:val="4E265FF6"/>
    <w:rsid w:val="4E2875CB"/>
    <w:rsid w:val="4E2F2707"/>
    <w:rsid w:val="4E3072E6"/>
    <w:rsid w:val="4E33316A"/>
    <w:rsid w:val="4E353A96"/>
    <w:rsid w:val="4E375A60"/>
    <w:rsid w:val="4E3A4E06"/>
    <w:rsid w:val="4E3B34DB"/>
    <w:rsid w:val="4E453CD9"/>
    <w:rsid w:val="4E4E35AB"/>
    <w:rsid w:val="4E524648"/>
    <w:rsid w:val="4E587B35"/>
    <w:rsid w:val="4E597784"/>
    <w:rsid w:val="4E5C6303"/>
    <w:rsid w:val="4E655CC6"/>
    <w:rsid w:val="4E6653E0"/>
    <w:rsid w:val="4E683E6B"/>
    <w:rsid w:val="4E6B5486"/>
    <w:rsid w:val="4E6F0D56"/>
    <w:rsid w:val="4E720846"/>
    <w:rsid w:val="4E760336"/>
    <w:rsid w:val="4E7C3473"/>
    <w:rsid w:val="4E7D7917"/>
    <w:rsid w:val="4E7E71EB"/>
    <w:rsid w:val="4E810A89"/>
    <w:rsid w:val="4E830CA5"/>
    <w:rsid w:val="4E832A53"/>
    <w:rsid w:val="4E8430BC"/>
    <w:rsid w:val="4E850579"/>
    <w:rsid w:val="4E870795"/>
    <w:rsid w:val="4E880069"/>
    <w:rsid w:val="4E984750"/>
    <w:rsid w:val="4E992277"/>
    <w:rsid w:val="4E9B1B4B"/>
    <w:rsid w:val="4E9E6323"/>
    <w:rsid w:val="4EA01857"/>
    <w:rsid w:val="4EA2112B"/>
    <w:rsid w:val="4EA30063"/>
    <w:rsid w:val="4EB1136E"/>
    <w:rsid w:val="4EB62E28"/>
    <w:rsid w:val="4EB64BD7"/>
    <w:rsid w:val="4EBB3F9B"/>
    <w:rsid w:val="4EC310A1"/>
    <w:rsid w:val="4EC56BC8"/>
    <w:rsid w:val="4ECB4E92"/>
    <w:rsid w:val="4ECF4357"/>
    <w:rsid w:val="4ED053E8"/>
    <w:rsid w:val="4ED072DF"/>
    <w:rsid w:val="4ED47995"/>
    <w:rsid w:val="4ED67027"/>
    <w:rsid w:val="4EDC6E3F"/>
    <w:rsid w:val="4EDE7C89"/>
    <w:rsid w:val="4EE24125"/>
    <w:rsid w:val="4EE72FE2"/>
    <w:rsid w:val="4EFA558C"/>
    <w:rsid w:val="4EFD2805"/>
    <w:rsid w:val="4EFE25B9"/>
    <w:rsid w:val="4F0911AA"/>
    <w:rsid w:val="4F0B7A65"/>
    <w:rsid w:val="4F0F42E7"/>
    <w:rsid w:val="4F1418FD"/>
    <w:rsid w:val="4F1E452A"/>
    <w:rsid w:val="4F244236"/>
    <w:rsid w:val="4F253B0A"/>
    <w:rsid w:val="4F275AD4"/>
    <w:rsid w:val="4F2935FA"/>
    <w:rsid w:val="4F2953A8"/>
    <w:rsid w:val="4F2C6C47"/>
    <w:rsid w:val="4F2F1960"/>
    <w:rsid w:val="4F3501F1"/>
    <w:rsid w:val="4F3B50DC"/>
    <w:rsid w:val="4F3D2C02"/>
    <w:rsid w:val="4F3F33E8"/>
    <w:rsid w:val="4F473A81"/>
    <w:rsid w:val="4F493C9D"/>
    <w:rsid w:val="4F4977F9"/>
    <w:rsid w:val="4F4A081B"/>
    <w:rsid w:val="4F4E4E0F"/>
    <w:rsid w:val="4F4E7899"/>
    <w:rsid w:val="4F530677"/>
    <w:rsid w:val="4F5A0CD3"/>
    <w:rsid w:val="4F5A1A06"/>
    <w:rsid w:val="4F5B577E"/>
    <w:rsid w:val="4F5C2B35"/>
    <w:rsid w:val="4F604B42"/>
    <w:rsid w:val="4F6732B5"/>
    <w:rsid w:val="4F675ED1"/>
    <w:rsid w:val="4F6C798B"/>
    <w:rsid w:val="4F6E54B1"/>
    <w:rsid w:val="4F710AFD"/>
    <w:rsid w:val="4F7A323E"/>
    <w:rsid w:val="4F7E3E6F"/>
    <w:rsid w:val="4F817A52"/>
    <w:rsid w:val="4F8545A9"/>
    <w:rsid w:val="4F8922EB"/>
    <w:rsid w:val="4F893200"/>
    <w:rsid w:val="4F8B6063"/>
    <w:rsid w:val="4F90786D"/>
    <w:rsid w:val="4F9842DC"/>
    <w:rsid w:val="4FA47125"/>
    <w:rsid w:val="4FA709C3"/>
    <w:rsid w:val="4FB1539E"/>
    <w:rsid w:val="4FB54E8E"/>
    <w:rsid w:val="4FBF7ABB"/>
    <w:rsid w:val="4FC155E1"/>
    <w:rsid w:val="4FC450D1"/>
    <w:rsid w:val="4FC6107D"/>
    <w:rsid w:val="4FC8399D"/>
    <w:rsid w:val="4FCC3F86"/>
    <w:rsid w:val="4FD34F2C"/>
    <w:rsid w:val="4FD86DCF"/>
    <w:rsid w:val="4FDA2B47"/>
    <w:rsid w:val="4FDF63AF"/>
    <w:rsid w:val="4FE17A31"/>
    <w:rsid w:val="4FE90FDC"/>
    <w:rsid w:val="4FEC63D6"/>
    <w:rsid w:val="4FF359B6"/>
    <w:rsid w:val="4FF37764"/>
    <w:rsid w:val="4FF736F9"/>
    <w:rsid w:val="4FF77255"/>
    <w:rsid w:val="4FF97471"/>
    <w:rsid w:val="50033E4B"/>
    <w:rsid w:val="50082A20"/>
    <w:rsid w:val="50083210"/>
    <w:rsid w:val="50096F88"/>
    <w:rsid w:val="500A30A8"/>
    <w:rsid w:val="500D20D1"/>
    <w:rsid w:val="500F0A42"/>
    <w:rsid w:val="5011492E"/>
    <w:rsid w:val="50131BB5"/>
    <w:rsid w:val="501871CB"/>
    <w:rsid w:val="5019366F"/>
    <w:rsid w:val="50197887"/>
    <w:rsid w:val="501E2A33"/>
    <w:rsid w:val="502142D2"/>
    <w:rsid w:val="50243DC2"/>
    <w:rsid w:val="502618E8"/>
    <w:rsid w:val="50281B04"/>
    <w:rsid w:val="502A587C"/>
    <w:rsid w:val="502C26EF"/>
    <w:rsid w:val="5032028D"/>
    <w:rsid w:val="50342257"/>
    <w:rsid w:val="50371D47"/>
    <w:rsid w:val="503A3CBF"/>
    <w:rsid w:val="50406E4E"/>
    <w:rsid w:val="50416722"/>
    <w:rsid w:val="504306EC"/>
    <w:rsid w:val="504B2422"/>
    <w:rsid w:val="50506965"/>
    <w:rsid w:val="505226DD"/>
    <w:rsid w:val="50546455"/>
    <w:rsid w:val="50553105"/>
    <w:rsid w:val="50575F45"/>
    <w:rsid w:val="5067010A"/>
    <w:rsid w:val="50680152"/>
    <w:rsid w:val="506B5AA7"/>
    <w:rsid w:val="506F14E1"/>
    <w:rsid w:val="50700DB5"/>
    <w:rsid w:val="50715259"/>
    <w:rsid w:val="50743DF4"/>
    <w:rsid w:val="50757EB0"/>
    <w:rsid w:val="5079410E"/>
    <w:rsid w:val="507B60D8"/>
    <w:rsid w:val="507C3BFE"/>
    <w:rsid w:val="507E34D2"/>
    <w:rsid w:val="50804FC3"/>
    <w:rsid w:val="50812FC2"/>
    <w:rsid w:val="50834F8C"/>
    <w:rsid w:val="50850D04"/>
    <w:rsid w:val="508825A3"/>
    <w:rsid w:val="508C2093"/>
    <w:rsid w:val="509176A9"/>
    <w:rsid w:val="509448C5"/>
    <w:rsid w:val="50964CC0"/>
    <w:rsid w:val="509727E6"/>
    <w:rsid w:val="509E622A"/>
    <w:rsid w:val="50A13664"/>
    <w:rsid w:val="50A70C7B"/>
    <w:rsid w:val="50A868B7"/>
    <w:rsid w:val="50AA42C7"/>
    <w:rsid w:val="50AE3D03"/>
    <w:rsid w:val="50B27620"/>
    <w:rsid w:val="50B82E88"/>
    <w:rsid w:val="50B909AE"/>
    <w:rsid w:val="50B9275C"/>
    <w:rsid w:val="50C23D07"/>
    <w:rsid w:val="50CC06E1"/>
    <w:rsid w:val="50CF7027"/>
    <w:rsid w:val="50D076F6"/>
    <w:rsid w:val="50D14F79"/>
    <w:rsid w:val="50D441C0"/>
    <w:rsid w:val="50D94BAC"/>
    <w:rsid w:val="50DE5A6D"/>
    <w:rsid w:val="50E13A61"/>
    <w:rsid w:val="50E33C7D"/>
    <w:rsid w:val="50E35A2B"/>
    <w:rsid w:val="50E53551"/>
    <w:rsid w:val="50EC2B32"/>
    <w:rsid w:val="50EE4AFC"/>
    <w:rsid w:val="50EF617E"/>
    <w:rsid w:val="50F10148"/>
    <w:rsid w:val="50F815B1"/>
    <w:rsid w:val="50F9524E"/>
    <w:rsid w:val="50FB2336"/>
    <w:rsid w:val="50FB728C"/>
    <w:rsid w:val="510559A1"/>
    <w:rsid w:val="510E0CFA"/>
    <w:rsid w:val="510F05CE"/>
    <w:rsid w:val="5119769F"/>
    <w:rsid w:val="51200A2D"/>
    <w:rsid w:val="51210218"/>
    <w:rsid w:val="51234079"/>
    <w:rsid w:val="51281FB8"/>
    <w:rsid w:val="51316796"/>
    <w:rsid w:val="513242BC"/>
    <w:rsid w:val="51366528"/>
    <w:rsid w:val="5139389D"/>
    <w:rsid w:val="514364CA"/>
    <w:rsid w:val="51475FBA"/>
    <w:rsid w:val="514F30C0"/>
    <w:rsid w:val="5151508A"/>
    <w:rsid w:val="5153495F"/>
    <w:rsid w:val="515B7CB7"/>
    <w:rsid w:val="515D3D3F"/>
    <w:rsid w:val="515D57DD"/>
    <w:rsid w:val="515F6BC4"/>
    <w:rsid w:val="51621388"/>
    <w:rsid w:val="51660487"/>
    <w:rsid w:val="516A3A56"/>
    <w:rsid w:val="516A7EFA"/>
    <w:rsid w:val="516E1798"/>
    <w:rsid w:val="516E79EA"/>
    <w:rsid w:val="516F13BA"/>
    <w:rsid w:val="51786173"/>
    <w:rsid w:val="51826FF2"/>
    <w:rsid w:val="51842D6A"/>
    <w:rsid w:val="518F4562"/>
    <w:rsid w:val="51905BB3"/>
    <w:rsid w:val="51911F10"/>
    <w:rsid w:val="51956D25"/>
    <w:rsid w:val="519675CE"/>
    <w:rsid w:val="51973C7A"/>
    <w:rsid w:val="51986815"/>
    <w:rsid w:val="51A7603E"/>
    <w:rsid w:val="51B03B5F"/>
    <w:rsid w:val="51B0411A"/>
    <w:rsid w:val="51B3364F"/>
    <w:rsid w:val="51BD44CE"/>
    <w:rsid w:val="51C07B1A"/>
    <w:rsid w:val="51C94C21"/>
    <w:rsid w:val="51DA5080"/>
    <w:rsid w:val="51DC0629"/>
    <w:rsid w:val="51E67581"/>
    <w:rsid w:val="51EB4B97"/>
    <w:rsid w:val="51EE0B2B"/>
    <w:rsid w:val="51EF789D"/>
    <w:rsid w:val="51F31C9E"/>
    <w:rsid w:val="51F85506"/>
    <w:rsid w:val="520619D1"/>
    <w:rsid w:val="5209326F"/>
    <w:rsid w:val="520A5BE6"/>
    <w:rsid w:val="520B348B"/>
    <w:rsid w:val="520B5239"/>
    <w:rsid w:val="520B603F"/>
    <w:rsid w:val="520D0FB1"/>
    <w:rsid w:val="520E0886"/>
    <w:rsid w:val="521340EE"/>
    <w:rsid w:val="521560B8"/>
    <w:rsid w:val="52157E66"/>
    <w:rsid w:val="521858A1"/>
    <w:rsid w:val="521A3F9A"/>
    <w:rsid w:val="5221680B"/>
    <w:rsid w:val="52262073"/>
    <w:rsid w:val="52285A93"/>
    <w:rsid w:val="52291B63"/>
    <w:rsid w:val="522D51B0"/>
    <w:rsid w:val="522E2CD6"/>
    <w:rsid w:val="522F4D30"/>
    <w:rsid w:val="52326C6A"/>
    <w:rsid w:val="5233653E"/>
    <w:rsid w:val="52353316"/>
    <w:rsid w:val="52502092"/>
    <w:rsid w:val="5253273C"/>
    <w:rsid w:val="525766D1"/>
    <w:rsid w:val="52592449"/>
    <w:rsid w:val="525D691E"/>
    <w:rsid w:val="525E35BB"/>
    <w:rsid w:val="526037D7"/>
    <w:rsid w:val="5260529F"/>
    <w:rsid w:val="52616EA7"/>
    <w:rsid w:val="52642B9B"/>
    <w:rsid w:val="5268443A"/>
    <w:rsid w:val="52697A92"/>
    <w:rsid w:val="526B3F2A"/>
    <w:rsid w:val="526D1120"/>
    <w:rsid w:val="52734B8D"/>
    <w:rsid w:val="527728CF"/>
    <w:rsid w:val="527863C1"/>
    <w:rsid w:val="52796647"/>
    <w:rsid w:val="527A416D"/>
    <w:rsid w:val="527C6137"/>
    <w:rsid w:val="527E5A0B"/>
    <w:rsid w:val="52831274"/>
    <w:rsid w:val="528D5C4E"/>
    <w:rsid w:val="52927709"/>
    <w:rsid w:val="52937C9C"/>
    <w:rsid w:val="52972F71"/>
    <w:rsid w:val="52976ACD"/>
    <w:rsid w:val="529A036B"/>
    <w:rsid w:val="529B7A58"/>
    <w:rsid w:val="52AB1A0B"/>
    <w:rsid w:val="52AB4C74"/>
    <w:rsid w:val="52AE4B63"/>
    <w:rsid w:val="52AF61C6"/>
    <w:rsid w:val="52B61649"/>
    <w:rsid w:val="52BB0A0D"/>
    <w:rsid w:val="52BC4786"/>
    <w:rsid w:val="52BC69D4"/>
    <w:rsid w:val="52BE40EF"/>
    <w:rsid w:val="52C04276"/>
    <w:rsid w:val="52C63844"/>
    <w:rsid w:val="52C8137C"/>
    <w:rsid w:val="52CD6993"/>
    <w:rsid w:val="52CF151E"/>
    <w:rsid w:val="52D000D0"/>
    <w:rsid w:val="52D41ACF"/>
    <w:rsid w:val="52D65847"/>
    <w:rsid w:val="52DC2732"/>
    <w:rsid w:val="52DE46FC"/>
    <w:rsid w:val="52E04FF4"/>
    <w:rsid w:val="52E101E7"/>
    <w:rsid w:val="52E21865"/>
    <w:rsid w:val="52E95362"/>
    <w:rsid w:val="52EA30A1"/>
    <w:rsid w:val="52EA4E4F"/>
    <w:rsid w:val="52ED2B91"/>
    <w:rsid w:val="52ED2E81"/>
    <w:rsid w:val="52EF06B7"/>
    <w:rsid w:val="52F061DD"/>
    <w:rsid w:val="52F23D50"/>
    <w:rsid w:val="52F42F7A"/>
    <w:rsid w:val="52F65EE9"/>
    <w:rsid w:val="52F97788"/>
    <w:rsid w:val="52FB52AE"/>
    <w:rsid w:val="52FD1026"/>
    <w:rsid w:val="52FE4D9E"/>
    <w:rsid w:val="5302663C"/>
    <w:rsid w:val="53051C89"/>
    <w:rsid w:val="53083527"/>
    <w:rsid w:val="53095C1D"/>
    <w:rsid w:val="530C74BB"/>
    <w:rsid w:val="530D7F15"/>
    <w:rsid w:val="530F48B5"/>
    <w:rsid w:val="53114AD1"/>
    <w:rsid w:val="53163E96"/>
    <w:rsid w:val="531B14AC"/>
    <w:rsid w:val="531D2BA3"/>
    <w:rsid w:val="53205058"/>
    <w:rsid w:val="53297A08"/>
    <w:rsid w:val="532E5683"/>
    <w:rsid w:val="532F4F57"/>
    <w:rsid w:val="53394028"/>
    <w:rsid w:val="533B56AA"/>
    <w:rsid w:val="533D58C6"/>
    <w:rsid w:val="53422EDD"/>
    <w:rsid w:val="53430A03"/>
    <w:rsid w:val="53446C55"/>
    <w:rsid w:val="534D3630"/>
    <w:rsid w:val="534E7AD3"/>
    <w:rsid w:val="535624E4"/>
    <w:rsid w:val="535C165D"/>
    <w:rsid w:val="535D29F6"/>
    <w:rsid w:val="535D7D17"/>
    <w:rsid w:val="535E75EB"/>
    <w:rsid w:val="53620E89"/>
    <w:rsid w:val="53633EB6"/>
    <w:rsid w:val="53650979"/>
    <w:rsid w:val="53654E1D"/>
    <w:rsid w:val="53667620"/>
    <w:rsid w:val="53690469"/>
    <w:rsid w:val="536A2433"/>
    <w:rsid w:val="536A5F90"/>
    <w:rsid w:val="536F7A4A"/>
    <w:rsid w:val="5373753A"/>
    <w:rsid w:val="537961D3"/>
    <w:rsid w:val="537A08C9"/>
    <w:rsid w:val="53816DEA"/>
    <w:rsid w:val="538243F4"/>
    <w:rsid w:val="538434F5"/>
    <w:rsid w:val="538708F0"/>
    <w:rsid w:val="538E51AF"/>
    <w:rsid w:val="53964F8C"/>
    <w:rsid w:val="53A31472"/>
    <w:rsid w:val="53A43D28"/>
    <w:rsid w:val="53AB0A82"/>
    <w:rsid w:val="53AC0356"/>
    <w:rsid w:val="53AF07A7"/>
    <w:rsid w:val="53B20446"/>
    <w:rsid w:val="53B51901"/>
    <w:rsid w:val="53B8319F"/>
    <w:rsid w:val="53BA6F17"/>
    <w:rsid w:val="53BC2C8F"/>
    <w:rsid w:val="53C028F7"/>
    <w:rsid w:val="53C102A5"/>
    <w:rsid w:val="53C62473"/>
    <w:rsid w:val="53D004E8"/>
    <w:rsid w:val="53D33B35"/>
    <w:rsid w:val="53D8114B"/>
    <w:rsid w:val="53D855EF"/>
    <w:rsid w:val="53DF766E"/>
    <w:rsid w:val="53EB5322"/>
    <w:rsid w:val="53EE096F"/>
    <w:rsid w:val="53F24654"/>
    <w:rsid w:val="53F65A75"/>
    <w:rsid w:val="53F817ED"/>
    <w:rsid w:val="53FD0BB2"/>
    <w:rsid w:val="53FF492A"/>
    <w:rsid w:val="540A4E77"/>
    <w:rsid w:val="540E1011"/>
    <w:rsid w:val="540E7263"/>
    <w:rsid w:val="541451BF"/>
    <w:rsid w:val="5415239F"/>
    <w:rsid w:val="541A1764"/>
    <w:rsid w:val="541F1EDB"/>
    <w:rsid w:val="54216F96"/>
    <w:rsid w:val="54240834"/>
    <w:rsid w:val="54263544"/>
    <w:rsid w:val="542919A7"/>
    <w:rsid w:val="54330A77"/>
    <w:rsid w:val="54336CC9"/>
    <w:rsid w:val="5435324F"/>
    <w:rsid w:val="543A6C29"/>
    <w:rsid w:val="543C3DD0"/>
    <w:rsid w:val="544762D1"/>
    <w:rsid w:val="54493DF7"/>
    <w:rsid w:val="545D7674"/>
    <w:rsid w:val="54617393"/>
    <w:rsid w:val="5463135D"/>
    <w:rsid w:val="54640C31"/>
    <w:rsid w:val="54694499"/>
    <w:rsid w:val="54696247"/>
    <w:rsid w:val="546E7D01"/>
    <w:rsid w:val="547C5F7A"/>
    <w:rsid w:val="548117E3"/>
    <w:rsid w:val="548136DA"/>
    <w:rsid w:val="54815C87"/>
    <w:rsid w:val="54843081"/>
    <w:rsid w:val="54866DF9"/>
    <w:rsid w:val="54954FC0"/>
    <w:rsid w:val="54A77A85"/>
    <w:rsid w:val="54AB6860"/>
    <w:rsid w:val="54AC059B"/>
    <w:rsid w:val="54B115C7"/>
    <w:rsid w:val="54B41BB8"/>
    <w:rsid w:val="54B619C9"/>
    <w:rsid w:val="54B971CF"/>
    <w:rsid w:val="54BA7B42"/>
    <w:rsid w:val="54BC0A6D"/>
    <w:rsid w:val="54C17E31"/>
    <w:rsid w:val="54C85315"/>
    <w:rsid w:val="54C85664"/>
    <w:rsid w:val="54CD78D3"/>
    <w:rsid w:val="54CF254E"/>
    <w:rsid w:val="54D1276A"/>
    <w:rsid w:val="54D538DD"/>
    <w:rsid w:val="54D77557"/>
    <w:rsid w:val="54D83366"/>
    <w:rsid w:val="54D9517B"/>
    <w:rsid w:val="54DB5397"/>
    <w:rsid w:val="54DC110F"/>
    <w:rsid w:val="54E65AEA"/>
    <w:rsid w:val="54E67898"/>
    <w:rsid w:val="54EF17DD"/>
    <w:rsid w:val="54EF2BF0"/>
    <w:rsid w:val="54F14BBA"/>
    <w:rsid w:val="54F16968"/>
    <w:rsid w:val="54F55D2D"/>
    <w:rsid w:val="54F91B48"/>
    <w:rsid w:val="54FE4BE1"/>
    <w:rsid w:val="54FE72D7"/>
    <w:rsid w:val="550C37A2"/>
    <w:rsid w:val="5511700B"/>
    <w:rsid w:val="55124B31"/>
    <w:rsid w:val="551B5793"/>
    <w:rsid w:val="551C150B"/>
    <w:rsid w:val="5523289A"/>
    <w:rsid w:val="55236D3E"/>
    <w:rsid w:val="55256612"/>
    <w:rsid w:val="552865AE"/>
    <w:rsid w:val="5529453F"/>
    <w:rsid w:val="552D3719"/>
    <w:rsid w:val="55326F81"/>
    <w:rsid w:val="553700F3"/>
    <w:rsid w:val="553920BD"/>
    <w:rsid w:val="553D07A0"/>
    <w:rsid w:val="553D1BAE"/>
    <w:rsid w:val="553D7E00"/>
    <w:rsid w:val="553E5926"/>
    <w:rsid w:val="55413B87"/>
    <w:rsid w:val="55432F3C"/>
    <w:rsid w:val="55450A62"/>
    <w:rsid w:val="554533AB"/>
    <w:rsid w:val="55467DF7"/>
    <w:rsid w:val="554A7E27"/>
    <w:rsid w:val="55545149"/>
    <w:rsid w:val="55592760"/>
    <w:rsid w:val="555A339B"/>
    <w:rsid w:val="555A5F3E"/>
    <w:rsid w:val="555E38D2"/>
    <w:rsid w:val="55603AEE"/>
    <w:rsid w:val="556E620B"/>
    <w:rsid w:val="556E7FB9"/>
    <w:rsid w:val="55717AA9"/>
    <w:rsid w:val="55747599"/>
    <w:rsid w:val="557650C0"/>
    <w:rsid w:val="55767857"/>
    <w:rsid w:val="55791E47"/>
    <w:rsid w:val="55801A9A"/>
    <w:rsid w:val="5581018E"/>
    <w:rsid w:val="558275C0"/>
    <w:rsid w:val="5583158B"/>
    <w:rsid w:val="55833339"/>
    <w:rsid w:val="558847CB"/>
    <w:rsid w:val="558A0B6B"/>
    <w:rsid w:val="558E065B"/>
    <w:rsid w:val="55914613"/>
    <w:rsid w:val="55943798"/>
    <w:rsid w:val="559612BE"/>
    <w:rsid w:val="559A7000"/>
    <w:rsid w:val="559B0682"/>
    <w:rsid w:val="559D089E"/>
    <w:rsid w:val="55A5056F"/>
    <w:rsid w:val="55A57753"/>
    <w:rsid w:val="55A96E65"/>
    <w:rsid w:val="55AE4859"/>
    <w:rsid w:val="55B17635"/>
    <w:rsid w:val="55B31E70"/>
    <w:rsid w:val="55B33C1E"/>
    <w:rsid w:val="55B6370E"/>
    <w:rsid w:val="55BA31FE"/>
    <w:rsid w:val="55BC52DB"/>
    <w:rsid w:val="55BD3B21"/>
    <w:rsid w:val="55BF0815"/>
    <w:rsid w:val="55BF1E12"/>
    <w:rsid w:val="55C23E61"/>
    <w:rsid w:val="55C951EF"/>
    <w:rsid w:val="55CB2261"/>
    <w:rsid w:val="55CC7B31"/>
    <w:rsid w:val="55DB3175"/>
    <w:rsid w:val="55E0078B"/>
    <w:rsid w:val="55E01B05"/>
    <w:rsid w:val="55E82A60"/>
    <w:rsid w:val="55E87CA7"/>
    <w:rsid w:val="55E95892"/>
    <w:rsid w:val="55EA33B8"/>
    <w:rsid w:val="55EC00A8"/>
    <w:rsid w:val="55F04E72"/>
    <w:rsid w:val="55F52488"/>
    <w:rsid w:val="55F84AFC"/>
    <w:rsid w:val="55FA2032"/>
    <w:rsid w:val="55FB55C5"/>
    <w:rsid w:val="55FD758F"/>
    <w:rsid w:val="55FF54F3"/>
    <w:rsid w:val="56044479"/>
    <w:rsid w:val="56091A90"/>
    <w:rsid w:val="560E354A"/>
    <w:rsid w:val="56105EEB"/>
    <w:rsid w:val="56110933"/>
    <w:rsid w:val="5617284F"/>
    <w:rsid w:val="56186177"/>
    <w:rsid w:val="56187F25"/>
    <w:rsid w:val="561A3256"/>
    <w:rsid w:val="561B17C3"/>
    <w:rsid w:val="561D553B"/>
    <w:rsid w:val="56206F98"/>
    <w:rsid w:val="56310FE7"/>
    <w:rsid w:val="56314D2A"/>
    <w:rsid w:val="5632548A"/>
    <w:rsid w:val="56352885"/>
    <w:rsid w:val="56363D8F"/>
    <w:rsid w:val="564725B8"/>
    <w:rsid w:val="56486A5C"/>
    <w:rsid w:val="564B20A8"/>
    <w:rsid w:val="564C7BCE"/>
    <w:rsid w:val="5651167C"/>
    <w:rsid w:val="56551179"/>
    <w:rsid w:val="56555BD6"/>
    <w:rsid w:val="56570A4D"/>
    <w:rsid w:val="565D002E"/>
    <w:rsid w:val="565F3DA6"/>
    <w:rsid w:val="565F7902"/>
    <w:rsid w:val="56602CE9"/>
    <w:rsid w:val="566118CC"/>
    <w:rsid w:val="566273F2"/>
    <w:rsid w:val="56627597"/>
    <w:rsid w:val="5664316A"/>
    <w:rsid w:val="566B2F6F"/>
    <w:rsid w:val="566D64C3"/>
    <w:rsid w:val="56755377"/>
    <w:rsid w:val="56811F6E"/>
    <w:rsid w:val="56821842"/>
    <w:rsid w:val="568B6949"/>
    <w:rsid w:val="568D0913"/>
    <w:rsid w:val="568D446F"/>
    <w:rsid w:val="568F7CFF"/>
    <w:rsid w:val="56982E14"/>
    <w:rsid w:val="56A80C82"/>
    <w:rsid w:val="56B22127"/>
    <w:rsid w:val="56B37C4E"/>
    <w:rsid w:val="56B6253A"/>
    <w:rsid w:val="56BA5480"/>
    <w:rsid w:val="56BA722E"/>
    <w:rsid w:val="56BC6B02"/>
    <w:rsid w:val="56BE0ACC"/>
    <w:rsid w:val="56C34335"/>
    <w:rsid w:val="56CD6F61"/>
    <w:rsid w:val="56CF1CCD"/>
    <w:rsid w:val="56D007FF"/>
    <w:rsid w:val="56D57BC4"/>
    <w:rsid w:val="56DB78D0"/>
    <w:rsid w:val="56DC53F6"/>
    <w:rsid w:val="56DD6C8E"/>
    <w:rsid w:val="56DE2F1C"/>
    <w:rsid w:val="56E322E1"/>
    <w:rsid w:val="56E46059"/>
    <w:rsid w:val="56E97E02"/>
    <w:rsid w:val="56F02C50"/>
    <w:rsid w:val="56F42740"/>
    <w:rsid w:val="56FA587C"/>
    <w:rsid w:val="56FF3769"/>
    <w:rsid w:val="570034B8"/>
    <w:rsid w:val="57014E5D"/>
    <w:rsid w:val="5708338B"/>
    <w:rsid w:val="570F30D6"/>
    <w:rsid w:val="5711443D"/>
    <w:rsid w:val="5713249E"/>
    <w:rsid w:val="57144B90"/>
    <w:rsid w:val="57201787"/>
    <w:rsid w:val="57236B81"/>
    <w:rsid w:val="572823EA"/>
    <w:rsid w:val="57286050"/>
    <w:rsid w:val="572F0D4A"/>
    <w:rsid w:val="57323268"/>
    <w:rsid w:val="57346FE0"/>
    <w:rsid w:val="573B036F"/>
    <w:rsid w:val="57462870"/>
    <w:rsid w:val="5749487F"/>
    <w:rsid w:val="574C257C"/>
    <w:rsid w:val="574D1E50"/>
    <w:rsid w:val="574D3BFE"/>
    <w:rsid w:val="574F3E1A"/>
    <w:rsid w:val="575023B3"/>
    <w:rsid w:val="57521214"/>
    <w:rsid w:val="57525A8B"/>
    <w:rsid w:val="57541431"/>
    <w:rsid w:val="575431DF"/>
    <w:rsid w:val="57566034"/>
    <w:rsid w:val="575C2093"/>
    <w:rsid w:val="575D6537"/>
    <w:rsid w:val="575E5E0B"/>
    <w:rsid w:val="57631674"/>
    <w:rsid w:val="576C677A"/>
    <w:rsid w:val="576D604E"/>
    <w:rsid w:val="57711FE2"/>
    <w:rsid w:val="5774562F"/>
    <w:rsid w:val="57755BD7"/>
    <w:rsid w:val="57790E97"/>
    <w:rsid w:val="578E4942"/>
    <w:rsid w:val="578F4217"/>
    <w:rsid w:val="579072DE"/>
    <w:rsid w:val="57932292"/>
    <w:rsid w:val="57961A49"/>
    <w:rsid w:val="579D2DD8"/>
    <w:rsid w:val="57A06424"/>
    <w:rsid w:val="57A57DAA"/>
    <w:rsid w:val="57A8352A"/>
    <w:rsid w:val="57AA1051"/>
    <w:rsid w:val="57AA42B0"/>
    <w:rsid w:val="57AC26C4"/>
    <w:rsid w:val="57AE6D93"/>
    <w:rsid w:val="57B10631"/>
    <w:rsid w:val="57B123DF"/>
    <w:rsid w:val="57BE68AA"/>
    <w:rsid w:val="57C45E7C"/>
    <w:rsid w:val="57CC546B"/>
    <w:rsid w:val="57CE4402"/>
    <w:rsid w:val="57D339B0"/>
    <w:rsid w:val="57D65213"/>
    <w:rsid w:val="57D83E10"/>
    <w:rsid w:val="57DA7B88"/>
    <w:rsid w:val="57DD4F82"/>
    <w:rsid w:val="57DE0CFA"/>
    <w:rsid w:val="57E02CC4"/>
    <w:rsid w:val="57E52089"/>
    <w:rsid w:val="57E91B79"/>
    <w:rsid w:val="57EA3B43"/>
    <w:rsid w:val="57EA584B"/>
    <w:rsid w:val="57EE5261"/>
    <w:rsid w:val="57EE53E1"/>
    <w:rsid w:val="57F10A2D"/>
    <w:rsid w:val="57F624E8"/>
    <w:rsid w:val="57F73808"/>
    <w:rsid w:val="57FB365A"/>
    <w:rsid w:val="57FD0CE9"/>
    <w:rsid w:val="57FD5624"/>
    <w:rsid w:val="58030761"/>
    <w:rsid w:val="5806097D"/>
    <w:rsid w:val="580A1AEF"/>
    <w:rsid w:val="580E15DF"/>
    <w:rsid w:val="580E2D07"/>
    <w:rsid w:val="58112E7E"/>
    <w:rsid w:val="5814296E"/>
    <w:rsid w:val="58150C1B"/>
    <w:rsid w:val="5818420C"/>
    <w:rsid w:val="581F1A3E"/>
    <w:rsid w:val="582157B7"/>
    <w:rsid w:val="58277C82"/>
    <w:rsid w:val="582B03E3"/>
    <w:rsid w:val="582C1023"/>
    <w:rsid w:val="583138A5"/>
    <w:rsid w:val="58332EFE"/>
    <w:rsid w:val="58353010"/>
    <w:rsid w:val="5836110D"/>
    <w:rsid w:val="583614D6"/>
    <w:rsid w:val="583628E4"/>
    <w:rsid w:val="583848AE"/>
    <w:rsid w:val="583C439E"/>
    <w:rsid w:val="583D198A"/>
    <w:rsid w:val="583F5C3D"/>
    <w:rsid w:val="584119B5"/>
    <w:rsid w:val="584414A5"/>
    <w:rsid w:val="584B2834"/>
    <w:rsid w:val="584B45E2"/>
    <w:rsid w:val="58501BF8"/>
    <w:rsid w:val="58523BC2"/>
    <w:rsid w:val="58533496"/>
    <w:rsid w:val="58580AAD"/>
    <w:rsid w:val="586027F4"/>
    <w:rsid w:val="586A6232"/>
    <w:rsid w:val="586B1E94"/>
    <w:rsid w:val="586F5161"/>
    <w:rsid w:val="58726012"/>
    <w:rsid w:val="58737694"/>
    <w:rsid w:val="58773629"/>
    <w:rsid w:val="5878114F"/>
    <w:rsid w:val="58782EFD"/>
    <w:rsid w:val="58802B4D"/>
    <w:rsid w:val="58847AF3"/>
    <w:rsid w:val="588B2C30"/>
    <w:rsid w:val="588D4BFA"/>
    <w:rsid w:val="588E44CE"/>
    <w:rsid w:val="589046EA"/>
    <w:rsid w:val="589A2E73"/>
    <w:rsid w:val="58A14202"/>
    <w:rsid w:val="58A255C2"/>
    <w:rsid w:val="58A61818"/>
    <w:rsid w:val="58A672FF"/>
    <w:rsid w:val="58B303D9"/>
    <w:rsid w:val="58B54151"/>
    <w:rsid w:val="58B7255A"/>
    <w:rsid w:val="58B73A25"/>
    <w:rsid w:val="58BC728D"/>
    <w:rsid w:val="58BD4DB3"/>
    <w:rsid w:val="58C148A4"/>
    <w:rsid w:val="58C779E0"/>
    <w:rsid w:val="58CB74D0"/>
    <w:rsid w:val="58CD3249"/>
    <w:rsid w:val="58D012E9"/>
    <w:rsid w:val="58D740C7"/>
    <w:rsid w:val="58D84EBB"/>
    <w:rsid w:val="58E10AA2"/>
    <w:rsid w:val="58E30C85"/>
    <w:rsid w:val="58E54A81"/>
    <w:rsid w:val="58E65F25"/>
    <w:rsid w:val="58E80082"/>
    <w:rsid w:val="58E862D4"/>
    <w:rsid w:val="58EA60AE"/>
    <w:rsid w:val="58EF1411"/>
    <w:rsid w:val="58F7315C"/>
    <w:rsid w:val="58F73C03"/>
    <w:rsid w:val="59001B66"/>
    <w:rsid w:val="59034EBC"/>
    <w:rsid w:val="590C2033"/>
    <w:rsid w:val="590D4500"/>
    <w:rsid w:val="590F3861"/>
    <w:rsid w:val="59101387"/>
    <w:rsid w:val="59103135"/>
    <w:rsid w:val="591946E0"/>
    <w:rsid w:val="591C1ADA"/>
    <w:rsid w:val="591C41D0"/>
    <w:rsid w:val="591C5F7E"/>
    <w:rsid w:val="59215310"/>
    <w:rsid w:val="59232E69"/>
    <w:rsid w:val="592866D1"/>
    <w:rsid w:val="592A069B"/>
    <w:rsid w:val="592C53A3"/>
    <w:rsid w:val="592D3CE7"/>
    <w:rsid w:val="593212FE"/>
    <w:rsid w:val="59331570"/>
    <w:rsid w:val="59345076"/>
    <w:rsid w:val="59350DEE"/>
    <w:rsid w:val="593C3F2A"/>
    <w:rsid w:val="59411541"/>
    <w:rsid w:val="59441031"/>
    <w:rsid w:val="59481573"/>
    <w:rsid w:val="594C6863"/>
    <w:rsid w:val="5950402B"/>
    <w:rsid w:val="59545718"/>
    <w:rsid w:val="59576FB6"/>
    <w:rsid w:val="595C637A"/>
    <w:rsid w:val="595E0345"/>
    <w:rsid w:val="596D4A2C"/>
    <w:rsid w:val="597E2795"/>
    <w:rsid w:val="597E5C76"/>
    <w:rsid w:val="5980650D"/>
    <w:rsid w:val="5988716F"/>
    <w:rsid w:val="598C4EB2"/>
    <w:rsid w:val="5991071A"/>
    <w:rsid w:val="599223EC"/>
    <w:rsid w:val="59926B38"/>
    <w:rsid w:val="59A33FA9"/>
    <w:rsid w:val="59A815C0"/>
    <w:rsid w:val="59AC5554"/>
    <w:rsid w:val="59AC7302"/>
    <w:rsid w:val="59B00E6E"/>
    <w:rsid w:val="59B368E2"/>
    <w:rsid w:val="59B648E9"/>
    <w:rsid w:val="59BB12F3"/>
    <w:rsid w:val="59BB5797"/>
    <w:rsid w:val="59C208D3"/>
    <w:rsid w:val="59C26B25"/>
    <w:rsid w:val="59C3464B"/>
    <w:rsid w:val="59C52172"/>
    <w:rsid w:val="59C77C98"/>
    <w:rsid w:val="59CB3F5C"/>
    <w:rsid w:val="59CF1242"/>
    <w:rsid w:val="59D7074F"/>
    <w:rsid w:val="59D800F7"/>
    <w:rsid w:val="59DB3FF6"/>
    <w:rsid w:val="59E00D5A"/>
    <w:rsid w:val="59E3084A"/>
    <w:rsid w:val="59E36A9C"/>
    <w:rsid w:val="59EE16C8"/>
    <w:rsid w:val="59EF3692"/>
    <w:rsid w:val="59F111B9"/>
    <w:rsid w:val="59F14D15"/>
    <w:rsid w:val="59FA2C3A"/>
    <w:rsid w:val="59FB5B93"/>
    <w:rsid w:val="59FD190B"/>
    <w:rsid w:val="5A0E3B19"/>
    <w:rsid w:val="5A0F7891"/>
    <w:rsid w:val="5A113609"/>
    <w:rsid w:val="5A132EDD"/>
    <w:rsid w:val="5A137381"/>
    <w:rsid w:val="5A160C1F"/>
    <w:rsid w:val="5A1A6A0A"/>
    <w:rsid w:val="5A1B7FE4"/>
    <w:rsid w:val="5A1D3D5C"/>
    <w:rsid w:val="5A1D74F1"/>
    <w:rsid w:val="5A1F7AD4"/>
    <w:rsid w:val="5A201A9E"/>
    <w:rsid w:val="5A250C6B"/>
    <w:rsid w:val="5A2616D0"/>
    <w:rsid w:val="5A292701"/>
    <w:rsid w:val="5A2A1AF5"/>
    <w:rsid w:val="5A2C5B56"/>
    <w:rsid w:val="5A2F3A8F"/>
    <w:rsid w:val="5A317807"/>
    <w:rsid w:val="5A3410A5"/>
    <w:rsid w:val="5A3612C1"/>
    <w:rsid w:val="5A364E1D"/>
    <w:rsid w:val="5A3A2B60"/>
    <w:rsid w:val="5A3B2434"/>
    <w:rsid w:val="5A3E3CD2"/>
    <w:rsid w:val="5A3F0176"/>
    <w:rsid w:val="5A403EEE"/>
    <w:rsid w:val="5A4214BD"/>
    <w:rsid w:val="5A5534F6"/>
    <w:rsid w:val="5A55501F"/>
    <w:rsid w:val="5A5605B0"/>
    <w:rsid w:val="5A5D684E"/>
    <w:rsid w:val="5A604A46"/>
    <w:rsid w:val="5A6279C1"/>
    <w:rsid w:val="5A673229"/>
    <w:rsid w:val="5A6A5AF8"/>
    <w:rsid w:val="5A6A7E26"/>
    <w:rsid w:val="5A6B2D19"/>
    <w:rsid w:val="5A70083A"/>
    <w:rsid w:val="5A785436"/>
    <w:rsid w:val="5A7A7400"/>
    <w:rsid w:val="5A7B0A82"/>
    <w:rsid w:val="5A7E3159"/>
    <w:rsid w:val="5A820063"/>
    <w:rsid w:val="5A866761"/>
    <w:rsid w:val="5A867B53"/>
    <w:rsid w:val="5A8B0B1A"/>
    <w:rsid w:val="5A8B6F17"/>
    <w:rsid w:val="5A9242B3"/>
    <w:rsid w:val="5A9304C2"/>
    <w:rsid w:val="5A9657BB"/>
    <w:rsid w:val="5AA004E9"/>
    <w:rsid w:val="5AA4622B"/>
    <w:rsid w:val="5AA91A93"/>
    <w:rsid w:val="5AAC50E0"/>
    <w:rsid w:val="5AAE0E58"/>
    <w:rsid w:val="5AB056BB"/>
    <w:rsid w:val="5AB3021C"/>
    <w:rsid w:val="5AB346C0"/>
    <w:rsid w:val="5AB67D0C"/>
    <w:rsid w:val="5AB741B0"/>
    <w:rsid w:val="5AB83A84"/>
    <w:rsid w:val="5AB87F28"/>
    <w:rsid w:val="5ABB5323"/>
    <w:rsid w:val="5ABC3575"/>
    <w:rsid w:val="5ABF12B7"/>
    <w:rsid w:val="5AC57B92"/>
    <w:rsid w:val="5AC643F3"/>
    <w:rsid w:val="5AC71F19"/>
    <w:rsid w:val="5AC8016B"/>
    <w:rsid w:val="5ACB7855"/>
    <w:rsid w:val="5ACC7530"/>
    <w:rsid w:val="5ACC7675"/>
    <w:rsid w:val="5AD00DCE"/>
    <w:rsid w:val="5AD07020"/>
    <w:rsid w:val="5AD22D98"/>
    <w:rsid w:val="5ADA7E9F"/>
    <w:rsid w:val="5ADE798F"/>
    <w:rsid w:val="5ADF1011"/>
    <w:rsid w:val="5AE12FDB"/>
    <w:rsid w:val="5AE34FA5"/>
    <w:rsid w:val="5AE44879"/>
    <w:rsid w:val="5AE72F2C"/>
    <w:rsid w:val="5AE900E2"/>
    <w:rsid w:val="5AEB3E5A"/>
    <w:rsid w:val="5AEB5C08"/>
    <w:rsid w:val="5AEE394A"/>
    <w:rsid w:val="5AEE74A6"/>
    <w:rsid w:val="5AF0321E"/>
    <w:rsid w:val="5AF50835"/>
    <w:rsid w:val="5AF70A51"/>
    <w:rsid w:val="5AF727FF"/>
    <w:rsid w:val="5AF80325"/>
    <w:rsid w:val="5AFA409D"/>
    <w:rsid w:val="5AFD593B"/>
    <w:rsid w:val="5AFE3B8D"/>
    <w:rsid w:val="5AFF16B3"/>
    <w:rsid w:val="5B0171D9"/>
    <w:rsid w:val="5B055C63"/>
    <w:rsid w:val="5B0647F0"/>
    <w:rsid w:val="5B084A0C"/>
    <w:rsid w:val="5B092532"/>
    <w:rsid w:val="5B0A5583"/>
    <w:rsid w:val="5B0B40B2"/>
    <w:rsid w:val="5B1213E7"/>
    <w:rsid w:val="5B13515F"/>
    <w:rsid w:val="5B164869"/>
    <w:rsid w:val="5B1F58B2"/>
    <w:rsid w:val="5B2555BE"/>
    <w:rsid w:val="5B2B06FA"/>
    <w:rsid w:val="5B305D11"/>
    <w:rsid w:val="5B323837"/>
    <w:rsid w:val="5B3C6463"/>
    <w:rsid w:val="5B3D590A"/>
    <w:rsid w:val="5B3E042E"/>
    <w:rsid w:val="5B4377F2"/>
    <w:rsid w:val="5B44356A"/>
    <w:rsid w:val="5B445F25"/>
    <w:rsid w:val="5B4D20DA"/>
    <w:rsid w:val="5B500161"/>
    <w:rsid w:val="5B527A35"/>
    <w:rsid w:val="5B57504B"/>
    <w:rsid w:val="5B5B0FE0"/>
    <w:rsid w:val="5B5B72AF"/>
    <w:rsid w:val="5B5D6FFE"/>
    <w:rsid w:val="5B6339F0"/>
    <w:rsid w:val="5B637E94"/>
    <w:rsid w:val="5B661732"/>
    <w:rsid w:val="5B7200D7"/>
    <w:rsid w:val="5B791466"/>
    <w:rsid w:val="5B7D7A78"/>
    <w:rsid w:val="5B8147BE"/>
    <w:rsid w:val="5B835E40"/>
    <w:rsid w:val="5B85605C"/>
    <w:rsid w:val="5B8F2A37"/>
    <w:rsid w:val="5B922527"/>
    <w:rsid w:val="5B9242D5"/>
    <w:rsid w:val="5B933AB3"/>
    <w:rsid w:val="5B9A32D3"/>
    <w:rsid w:val="5B9E2B54"/>
    <w:rsid w:val="5BA109BC"/>
    <w:rsid w:val="5BA815A4"/>
    <w:rsid w:val="5BAA161F"/>
    <w:rsid w:val="5BAD110F"/>
    <w:rsid w:val="5BAF1477"/>
    <w:rsid w:val="5BAF6C35"/>
    <w:rsid w:val="5BB24978"/>
    <w:rsid w:val="5BB406F0"/>
    <w:rsid w:val="5BB4249E"/>
    <w:rsid w:val="5BB64468"/>
    <w:rsid w:val="5BB93F58"/>
    <w:rsid w:val="5BBB7CD0"/>
    <w:rsid w:val="5BBE331C"/>
    <w:rsid w:val="5BC00E43"/>
    <w:rsid w:val="5BC052E6"/>
    <w:rsid w:val="5BC30933"/>
    <w:rsid w:val="5BC30D7D"/>
    <w:rsid w:val="5BD62414"/>
    <w:rsid w:val="5BD90156"/>
    <w:rsid w:val="5BD963A8"/>
    <w:rsid w:val="5BDC3A35"/>
    <w:rsid w:val="5BDE39BF"/>
    <w:rsid w:val="5BDE751B"/>
    <w:rsid w:val="5BE2700B"/>
    <w:rsid w:val="5BE567BA"/>
    <w:rsid w:val="5BE663CF"/>
    <w:rsid w:val="5BE72873"/>
    <w:rsid w:val="5BEA06AE"/>
    <w:rsid w:val="5BEC4B13"/>
    <w:rsid w:val="5BED3C02"/>
    <w:rsid w:val="5BED59B0"/>
    <w:rsid w:val="5BF22FC6"/>
    <w:rsid w:val="5BF60D08"/>
    <w:rsid w:val="5BF907F8"/>
    <w:rsid w:val="5BF925A6"/>
    <w:rsid w:val="5BFB1E7B"/>
    <w:rsid w:val="5C02145B"/>
    <w:rsid w:val="5C031009"/>
    <w:rsid w:val="5C0350FD"/>
    <w:rsid w:val="5C186ED1"/>
    <w:rsid w:val="5C190553"/>
    <w:rsid w:val="5C1949F7"/>
    <w:rsid w:val="5C2340B8"/>
    <w:rsid w:val="5C25514A"/>
    <w:rsid w:val="5C3435DF"/>
    <w:rsid w:val="5C3655A9"/>
    <w:rsid w:val="5C3A6624"/>
    <w:rsid w:val="5C3B2BBF"/>
    <w:rsid w:val="5C3D06E5"/>
    <w:rsid w:val="5C430AD1"/>
    <w:rsid w:val="5C433822"/>
    <w:rsid w:val="5C4A5F64"/>
    <w:rsid w:val="5C513994"/>
    <w:rsid w:val="5C610D73"/>
    <w:rsid w:val="5C62014C"/>
    <w:rsid w:val="5C62639E"/>
    <w:rsid w:val="5C630774"/>
    <w:rsid w:val="5C6519EA"/>
    <w:rsid w:val="5C6739B4"/>
    <w:rsid w:val="5C675762"/>
    <w:rsid w:val="5C6C6ABA"/>
    <w:rsid w:val="5C700ABB"/>
    <w:rsid w:val="5C735EB5"/>
    <w:rsid w:val="5C7834CB"/>
    <w:rsid w:val="5C7A36E7"/>
    <w:rsid w:val="5C7B120D"/>
    <w:rsid w:val="5C7B1C77"/>
    <w:rsid w:val="5C8949A7"/>
    <w:rsid w:val="5C9014E4"/>
    <w:rsid w:val="5C91458D"/>
    <w:rsid w:val="5C933840"/>
    <w:rsid w:val="5C936557"/>
    <w:rsid w:val="5C95407D"/>
    <w:rsid w:val="5C98591B"/>
    <w:rsid w:val="5C987949"/>
    <w:rsid w:val="5C9A5B38"/>
    <w:rsid w:val="5C9F6CAA"/>
    <w:rsid w:val="5CA16EC6"/>
    <w:rsid w:val="5CA6628A"/>
    <w:rsid w:val="5CA84D8A"/>
    <w:rsid w:val="5CA860F3"/>
    <w:rsid w:val="5CA93FCD"/>
    <w:rsid w:val="5CB14C2F"/>
    <w:rsid w:val="5CBA7F88"/>
    <w:rsid w:val="5CBB785C"/>
    <w:rsid w:val="5CBF734C"/>
    <w:rsid w:val="5CC21F67"/>
    <w:rsid w:val="5CC26E3C"/>
    <w:rsid w:val="5CC372E6"/>
    <w:rsid w:val="5CC44962"/>
    <w:rsid w:val="5CD3700D"/>
    <w:rsid w:val="5CD66444"/>
    <w:rsid w:val="5CD82054"/>
    <w:rsid w:val="5CDF354A"/>
    <w:rsid w:val="5CE84AF5"/>
    <w:rsid w:val="5CEB1EEF"/>
    <w:rsid w:val="5CEB6393"/>
    <w:rsid w:val="5CED6664"/>
    <w:rsid w:val="5CEE19DF"/>
    <w:rsid w:val="5CF3349A"/>
    <w:rsid w:val="5CF50FC0"/>
    <w:rsid w:val="5CF8285E"/>
    <w:rsid w:val="5CFA65D6"/>
    <w:rsid w:val="5CFD1C22"/>
    <w:rsid w:val="5CFD7E74"/>
    <w:rsid w:val="5D0134C1"/>
    <w:rsid w:val="5D017965"/>
    <w:rsid w:val="5D027239"/>
    <w:rsid w:val="5D042FB1"/>
    <w:rsid w:val="5D047455"/>
    <w:rsid w:val="5D066D29"/>
    <w:rsid w:val="5D2378DB"/>
    <w:rsid w:val="5D2469E1"/>
    <w:rsid w:val="5D2E002E"/>
    <w:rsid w:val="5D300BDC"/>
    <w:rsid w:val="5D3715D8"/>
    <w:rsid w:val="5D4370B5"/>
    <w:rsid w:val="5D437F7D"/>
    <w:rsid w:val="5D443CF5"/>
    <w:rsid w:val="5D455F7A"/>
    <w:rsid w:val="5D46181B"/>
    <w:rsid w:val="5D465377"/>
    <w:rsid w:val="5D537A94"/>
    <w:rsid w:val="5D557CB0"/>
    <w:rsid w:val="5D5850AB"/>
    <w:rsid w:val="5D58781D"/>
    <w:rsid w:val="5D605245"/>
    <w:rsid w:val="5D6121B1"/>
    <w:rsid w:val="5D656145"/>
    <w:rsid w:val="5D6739D7"/>
    <w:rsid w:val="5D6A375C"/>
    <w:rsid w:val="5D6B3030"/>
    <w:rsid w:val="5D6E241A"/>
    <w:rsid w:val="5D755C5D"/>
    <w:rsid w:val="5D774C0D"/>
    <w:rsid w:val="5D7D318B"/>
    <w:rsid w:val="5D8552D9"/>
    <w:rsid w:val="5D8D4EB8"/>
    <w:rsid w:val="5D8D744A"/>
    <w:rsid w:val="5D902A97"/>
    <w:rsid w:val="5D95694C"/>
    <w:rsid w:val="5D9608AC"/>
    <w:rsid w:val="5D9E0FBF"/>
    <w:rsid w:val="5D9E3405"/>
    <w:rsid w:val="5DA402F0"/>
    <w:rsid w:val="5DA5096C"/>
    <w:rsid w:val="5DA8033C"/>
    <w:rsid w:val="5DA91408"/>
    <w:rsid w:val="5DAB54E2"/>
    <w:rsid w:val="5DB46785"/>
    <w:rsid w:val="5DB6074F"/>
    <w:rsid w:val="5DC10EA2"/>
    <w:rsid w:val="5DC15346"/>
    <w:rsid w:val="5DC32E6C"/>
    <w:rsid w:val="5DC507CE"/>
    <w:rsid w:val="5DC80482"/>
    <w:rsid w:val="5DCB1D21"/>
    <w:rsid w:val="5DCD5A99"/>
    <w:rsid w:val="5DCF1811"/>
    <w:rsid w:val="5DE03A1E"/>
    <w:rsid w:val="5DE10BFE"/>
    <w:rsid w:val="5DE66B5A"/>
    <w:rsid w:val="5DED1C97"/>
    <w:rsid w:val="5DED216E"/>
    <w:rsid w:val="5DED7EE9"/>
    <w:rsid w:val="5DF41210"/>
    <w:rsid w:val="5DF9688E"/>
    <w:rsid w:val="5DFD637E"/>
    <w:rsid w:val="5E0A2849"/>
    <w:rsid w:val="5E0B036F"/>
    <w:rsid w:val="5E0B5101"/>
    <w:rsid w:val="5E0C4813"/>
    <w:rsid w:val="5E0E058B"/>
    <w:rsid w:val="5E0F1C0D"/>
    <w:rsid w:val="5E1B2CA8"/>
    <w:rsid w:val="5E1F70B7"/>
    <w:rsid w:val="5E2002BE"/>
    <w:rsid w:val="5E21648D"/>
    <w:rsid w:val="5E254A54"/>
    <w:rsid w:val="5E2707FF"/>
    <w:rsid w:val="5E2C0A11"/>
    <w:rsid w:val="5E2C6C63"/>
    <w:rsid w:val="5E2D6537"/>
    <w:rsid w:val="5E343D6A"/>
    <w:rsid w:val="5E3478C6"/>
    <w:rsid w:val="5E36363E"/>
    <w:rsid w:val="5E385608"/>
    <w:rsid w:val="5E391380"/>
    <w:rsid w:val="5E3B1027"/>
    <w:rsid w:val="5E435D5B"/>
    <w:rsid w:val="5E4A533B"/>
    <w:rsid w:val="5E4C0905"/>
    <w:rsid w:val="5E4C2E61"/>
    <w:rsid w:val="5E525F9E"/>
    <w:rsid w:val="5E5341F0"/>
    <w:rsid w:val="5E56783C"/>
    <w:rsid w:val="5E5D6E1D"/>
    <w:rsid w:val="5E5F78BF"/>
    <w:rsid w:val="5E655CD1"/>
    <w:rsid w:val="5E671A49"/>
    <w:rsid w:val="5E6737F7"/>
    <w:rsid w:val="5E6C3504"/>
    <w:rsid w:val="5E6C3604"/>
    <w:rsid w:val="5E6E102A"/>
    <w:rsid w:val="5E7675D1"/>
    <w:rsid w:val="5E7A79CF"/>
    <w:rsid w:val="5E800D5D"/>
    <w:rsid w:val="5E8545C5"/>
    <w:rsid w:val="5E8C5954"/>
    <w:rsid w:val="5E8F19D6"/>
    <w:rsid w:val="5E993BCD"/>
    <w:rsid w:val="5E9A1E1F"/>
    <w:rsid w:val="5E9F5687"/>
    <w:rsid w:val="5EA04F5B"/>
    <w:rsid w:val="5EA06D09"/>
    <w:rsid w:val="5EAE32D5"/>
    <w:rsid w:val="5EB427B5"/>
    <w:rsid w:val="5EB540F9"/>
    <w:rsid w:val="5EB54EC1"/>
    <w:rsid w:val="5EB629D1"/>
    <w:rsid w:val="5EBA426F"/>
    <w:rsid w:val="5EC0115A"/>
    <w:rsid w:val="5EC21376"/>
    <w:rsid w:val="5EC62C14"/>
    <w:rsid w:val="5EC759C2"/>
    <w:rsid w:val="5EC92704"/>
    <w:rsid w:val="5EC96260"/>
    <w:rsid w:val="5ECA1FD8"/>
    <w:rsid w:val="5ECD2206"/>
    <w:rsid w:val="5ECF57DC"/>
    <w:rsid w:val="5ECF75EF"/>
    <w:rsid w:val="5ED05841"/>
    <w:rsid w:val="5ED359B4"/>
    <w:rsid w:val="5EDF3926"/>
    <w:rsid w:val="5EDF3CD6"/>
    <w:rsid w:val="5EDF7832"/>
    <w:rsid w:val="5EE3484B"/>
    <w:rsid w:val="5EE4309A"/>
    <w:rsid w:val="5EE50BC0"/>
    <w:rsid w:val="5EE513A4"/>
    <w:rsid w:val="5EE74938"/>
    <w:rsid w:val="5EE906B0"/>
    <w:rsid w:val="5EEA5E68"/>
    <w:rsid w:val="5EEB4428"/>
    <w:rsid w:val="5EF07C91"/>
    <w:rsid w:val="5EF534F9"/>
    <w:rsid w:val="5EF808F3"/>
    <w:rsid w:val="5EFA6A56"/>
    <w:rsid w:val="5EFC6636"/>
    <w:rsid w:val="5F04373C"/>
    <w:rsid w:val="5F047298"/>
    <w:rsid w:val="5F052633"/>
    <w:rsid w:val="5F074FDA"/>
    <w:rsid w:val="5F0B6879"/>
    <w:rsid w:val="5F105C3D"/>
    <w:rsid w:val="5F117C07"/>
    <w:rsid w:val="5F1576F7"/>
    <w:rsid w:val="5F170950"/>
    <w:rsid w:val="5F1A4D0E"/>
    <w:rsid w:val="5F1D25F2"/>
    <w:rsid w:val="5F265461"/>
    <w:rsid w:val="5F27742B"/>
    <w:rsid w:val="5F2D4A41"/>
    <w:rsid w:val="5F2D60E0"/>
    <w:rsid w:val="5F322057"/>
    <w:rsid w:val="5F3538F6"/>
    <w:rsid w:val="5F37766E"/>
    <w:rsid w:val="5F3F4774"/>
    <w:rsid w:val="5F3F6522"/>
    <w:rsid w:val="5F427DC1"/>
    <w:rsid w:val="5F434264"/>
    <w:rsid w:val="5F465B03"/>
    <w:rsid w:val="5F473629"/>
    <w:rsid w:val="5F487ACD"/>
    <w:rsid w:val="5F502B88"/>
    <w:rsid w:val="5F530220"/>
    <w:rsid w:val="5F546472"/>
    <w:rsid w:val="5F553F98"/>
    <w:rsid w:val="5F577D10"/>
    <w:rsid w:val="5F630463"/>
    <w:rsid w:val="5F6366B5"/>
    <w:rsid w:val="5F677827"/>
    <w:rsid w:val="5F6B37BB"/>
    <w:rsid w:val="5F797C86"/>
    <w:rsid w:val="5F7E1979"/>
    <w:rsid w:val="5F7E529D"/>
    <w:rsid w:val="5F82462F"/>
    <w:rsid w:val="5F916509"/>
    <w:rsid w:val="5F922AF6"/>
    <w:rsid w:val="5F926F9A"/>
    <w:rsid w:val="5F944AC0"/>
    <w:rsid w:val="5FA016B7"/>
    <w:rsid w:val="5FA10F8B"/>
    <w:rsid w:val="5FA12D39"/>
    <w:rsid w:val="5FA34D03"/>
    <w:rsid w:val="5FA40A7B"/>
    <w:rsid w:val="5FA6034F"/>
    <w:rsid w:val="5FA90DD6"/>
    <w:rsid w:val="5FB06ECE"/>
    <w:rsid w:val="5FB707AE"/>
    <w:rsid w:val="5FB7255D"/>
    <w:rsid w:val="5FBC7B73"/>
    <w:rsid w:val="5FC627A0"/>
    <w:rsid w:val="5FCA669A"/>
    <w:rsid w:val="5FCA6F38"/>
    <w:rsid w:val="5FD06190"/>
    <w:rsid w:val="5FD96977"/>
    <w:rsid w:val="5FDA449D"/>
    <w:rsid w:val="5FDC5EDE"/>
    <w:rsid w:val="5FE01AB3"/>
    <w:rsid w:val="5FE13A7D"/>
    <w:rsid w:val="5FE80968"/>
    <w:rsid w:val="5FE92349"/>
    <w:rsid w:val="5FEA0B84"/>
    <w:rsid w:val="5FEC157D"/>
    <w:rsid w:val="5FED2422"/>
    <w:rsid w:val="5FF92B75"/>
    <w:rsid w:val="5FFB68ED"/>
    <w:rsid w:val="5FFC347E"/>
    <w:rsid w:val="5FFE018B"/>
    <w:rsid w:val="6000131D"/>
    <w:rsid w:val="60017C7C"/>
    <w:rsid w:val="60041182"/>
    <w:rsid w:val="6008725C"/>
    <w:rsid w:val="601C6864"/>
    <w:rsid w:val="601D2D07"/>
    <w:rsid w:val="60255718"/>
    <w:rsid w:val="60275934"/>
    <w:rsid w:val="602C2F4B"/>
    <w:rsid w:val="60340051"/>
    <w:rsid w:val="60365B77"/>
    <w:rsid w:val="603A003B"/>
    <w:rsid w:val="603B318E"/>
    <w:rsid w:val="604007A4"/>
    <w:rsid w:val="60402552"/>
    <w:rsid w:val="604069F6"/>
    <w:rsid w:val="604A517F"/>
    <w:rsid w:val="604C539B"/>
    <w:rsid w:val="604C7149"/>
    <w:rsid w:val="604F09E7"/>
    <w:rsid w:val="60545FFD"/>
    <w:rsid w:val="60563B24"/>
    <w:rsid w:val="60566219"/>
    <w:rsid w:val="605A3E17"/>
    <w:rsid w:val="60602BF4"/>
    <w:rsid w:val="60622A3A"/>
    <w:rsid w:val="606326E4"/>
    <w:rsid w:val="60636240"/>
    <w:rsid w:val="606A3A73"/>
    <w:rsid w:val="606C77EB"/>
    <w:rsid w:val="60714E01"/>
    <w:rsid w:val="607246D5"/>
    <w:rsid w:val="6074044E"/>
    <w:rsid w:val="60753790"/>
    <w:rsid w:val="60786190"/>
    <w:rsid w:val="60791F08"/>
    <w:rsid w:val="60795A64"/>
    <w:rsid w:val="607B7A2E"/>
    <w:rsid w:val="607C7302"/>
    <w:rsid w:val="607E588E"/>
    <w:rsid w:val="607F2168"/>
    <w:rsid w:val="60831ABD"/>
    <w:rsid w:val="608368E3"/>
    <w:rsid w:val="60844B35"/>
    <w:rsid w:val="60885CA7"/>
    <w:rsid w:val="608C1C3B"/>
    <w:rsid w:val="608D509D"/>
    <w:rsid w:val="608F34D9"/>
    <w:rsid w:val="60935C82"/>
    <w:rsid w:val="609805E0"/>
    <w:rsid w:val="609B1E7E"/>
    <w:rsid w:val="609B7B95"/>
    <w:rsid w:val="609D79A4"/>
    <w:rsid w:val="609F196E"/>
    <w:rsid w:val="609F4617"/>
    <w:rsid w:val="60A06F83"/>
    <w:rsid w:val="60A312E0"/>
    <w:rsid w:val="60A96349"/>
    <w:rsid w:val="60AA20C1"/>
    <w:rsid w:val="60AD570E"/>
    <w:rsid w:val="60B0559C"/>
    <w:rsid w:val="60B151FE"/>
    <w:rsid w:val="60B62814"/>
    <w:rsid w:val="60BB3DF0"/>
    <w:rsid w:val="60BE7ED2"/>
    <w:rsid w:val="60BF3C01"/>
    <w:rsid w:val="60BF3DBF"/>
    <w:rsid w:val="60C05441"/>
    <w:rsid w:val="60C931E4"/>
    <w:rsid w:val="60CA4511"/>
    <w:rsid w:val="60D84E80"/>
    <w:rsid w:val="60DB227B"/>
    <w:rsid w:val="60E03D35"/>
    <w:rsid w:val="60E43825"/>
    <w:rsid w:val="60F33A68"/>
    <w:rsid w:val="60F5158E"/>
    <w:rsid w:val="60F577E0"/>
    <w:rsid w:val="60F90953"/>
    <w:rsid w:val="60FB46CB"/>
    <w:rsid w:val="60FD3BA3"/>
    <w:rsid w:val="61007F33"/>
    <w:rsid w:val="61023CAB"/>
    <w:rsid w:val="610566EA"/>
    <w:rsid w:val="610619ED"/>
    <w:rsid w:val="6109503A"/>
    <w:rsid w:val="610C1A1E"/>
    <w:rsid w:val="610D1F57"/>
    <w:rsid w:val="6110461A"/>
    <w:rsid w:val="6115578D"/>
    <w:rsid w:val="611A1123"/>
    <w:rsid w:val="611A7247"/>
    <w:rsid w:val="611D2893"/>
    <w:rsid w:val="612105D5"/>
    <w:rsid w:val="61251748"/>
    <w:rsid w:val="61273712"/>
    <w:rsid w:val="612756CF"/>
    <w:rsid w:val="61291238"/>
    <w:rsid w:val="61300818"/>
    <w:rsid w:val="61357BDD"/>
    <w:rsid w:val="6137067E"/>
    <w:rsid w:val="61377D95"/>
    <w:rsid w:val="61381225"/>
    <w:rsid w:val="6138147B"/>
    <w:rsid w:val="61412A26"/>
    <w:rsid w:val="61431FB6"/>
    <w:rsid w:val="61436FDD"/>
    <w:rsid w:val="61461DEA"/>
    <w:rsid w:val="61480D1A"/>
    <w:rsid w:val="614A72ED"/>
    <w:rsid w:val="614B11AE"/>
    <w:rsid w:val="61534507"/>
    <w:rsid w:val="61587D6F"/>
    <w:rsid w:val="615A2620"/>
    <w:rsid w:val="615A3AE7"/>
    <w:rsid w:val="61705355"/>
    <w:rsid w:val="6171498D"/>
    <w:rsid w:val="61780CCE"/>
    <w:rsid w:val="61785D1C"/>
    <w:rsid w:val="617F70AA"/>
    <w:rsid w:val="61811074"/>
    <w:rsid w:val="618172C6"/>
    <w:rsid w:val="61826B9A"/>
    <w:rsid w:val="6189763D"/>
    <w:rsid w:val="618B3EAC"/>
    <w:rsid w:val="619743F4"/>
    <w:rsid w:val="61974407"/>
    <w:rsid w:val="61994610"/>
    <w:rsid w:val="619D0D81"/>
    <w:rsid w:val="619D39D4"/>
    <w:rsid w:val="61A15272"/>
    <w:rsid w:val="61A66D2D"/>
    <w:rsid w:val="61A94127"/>
    <w:rsid w:val="61B551C2"/>
    <w:rsid w:val="61BA4586"/>
    <w:rsid w:val="61BA6334"/>
    <w:rsid w:val="61BD395C"/>
    <w:rsid w:val="61BF7DEE"/>
    <w:rsid w:val="61C15914"/>
    <w:rsid w:val="61C162DA"/>
    <w:rsid w:val="61CA338F"/>
    <w:rsid w:val="61D11B21"/>
    <w:rsid w:val="61D70C94"/>
    <w:rsid w:val="61D902B3"/>
    <w:rsid w:val="61DC274E"/>
    <w:rsid w:val="61DE64C6"/>
    <w:rsid w:val="61E33ADD"/>
    <w:rsid w:val="61E3588B"/>
    <w:rsid w:val="61E433B1"/>
    <w:rsid w:val="61E909C7"/>
    <w:rsid w:val="61ED04B8"/>
    <w:rsid w:val="61ED495B"/>
    <w:rsid w:val="61F061FA"/>
    <w:rsid w:val="61F25ACE"/>
    <w:rsid w:val="61F40C0A"/>
    <w:rsid w:val="61F41846"/>
    <w:rsid w:val="61F5736C"/>
    <w:rsid w:val="61F950AE"/>
    <w:rsid w:val="62035F2D"/>
    <w:rsid w:val="620852F1"/>
    <w:rsid w:val="620D2908"/>
    <w:rsid w:val="62120443"/>
    <w:rsid w:val="62195750"/>
    <w:rsid w:val="621A17A6"/>
    <w:rsid w:val="621B3277"/>
    <w:rsid w:val="621E4B15"/>
    <w:rsid w:val="62233ED9"/>
    <w:rsid w:val="622639C9"/>
    <w:rsid w:val="622B0FE0"/>
    <w:rsid w:val="62360ABC"/>
    <w:rsid w:val="62377985"/>
    <w:rsid w:val="623A1223"/>
    <w:rsid w:val="62411B1B"/>
    <w:rsid w:val="62426923"/>
    <w:rsid w:val="624502F4"/>
    <w:rsid w:val="624B51DE"/>
    <w:rsid w:val="624C1682"/>
    <w:rsid w:val="625178BB"/>
    <w:rsid w:val="62570027"/>
    <w:rsid w:val="62571DD5"/>
    <w:rsid w:val="625978FB"/>
    <w:rsid w:val="625B6853"/>
    <w:rsid w:val="625E55BA"/>
    <w:rsid w:val="62652744"/>
    <w:rsid w:val="626C3AD2"/>
    <w:rsid w:val="626D15F8"/>
    <w:rsid w:val="626D3C1F"/>
    <w:rsid w:val="626D784A"/>
    <w:rsid w:val="626E3B63"/>
    <w:rsid w:val="62717C35"/>
    <w:rsid w:val="62724E61"/>
    <w:rsid w:val="62764CD1"/>
    <w:rsid w:val="627A7D6F"/>
    <w:rsid w:val="627F0A4B"/>
    <w:rsid w:val="628030DA"/>
    <w:rsid w:val="62816E52"/>
    <w:rsid w:val="628232F6"/>
    <w:rsid w:val="62830E1C"/>
    <w:rsid w:val="62856942"/>
    <w:rsid w:val="6287090C"/>
    <w:rsid w:val="628A03FC"/>
    <w:rsid w:val="628A3F58"/>
    <w:rsid w:val="628C3FC7"/>
    <w:rsid w:val="6292105F"/>
    <w:rsid w:val="6292614C"/>
    <w:rsid w:val="62944DD7"/>
    <w:rsid w:val="62966D40"/>
    <w:rsid w:val="62966DA1"/>
    <w:rsid w:val="62976675"/>
    <w:rsid w:val="62A414BE"/>
    <w:rsid w:val="62A50D92"/>
    <w:rsid w:val="62A52B40"/>
    <w:rsid w:val="62A72D5C"/>
    <w:rsid w:val="62A82395"/>
    <w:rsid w:val="62A96AD4"/>
    <w:rsid w:val="62B738F2"/>
    <w:rsid w:val="62BB5DBC"/>
    <w:rsid w:val="62C21944"/>
    <w:rsid w:val="62C70D09"/>
    <w:rsid w:val="62CE0314"/>
    <w:rsid w:val="62CF3443"/>
    <w:rsid w:val="62D13935"/>
    <w:rsid w:val="62D2193D"/>
    <w:rsid w:val="62D653F0"/>
    <w:rsid w:val="62D90A3C"/>
    <w:rsid w:val="62DB0C58"/>
    <w:rsid w:val="62DD052C"/>
    <w:rsid w:val="62DE42A4"/>
    <w:rsid w:val="62E01E19"/>
    <w:rsid w:val="62E23D94"/>
    <w:rsid w:val="62E25B42"/>
    <w:rsid w:val="62E328C2"/>
    <w:rsid w:val="62E53885"/>
    <w:rsid w:val="62E73159"/>
    <w:rsid w:val="62F15D85"/>
    <w:rsid w:val="62F45876"/>
    <w:rsid w:val="62F6387B"/>
    <w:rsid w:val="62FB09B2"/>
    <w:rsid w:val="62FD0BCE"/>
    <w:rsid w:val="6300421A"/>
    <w:rsid w:val="63035AB9"/>
    <w:rsid w:val="63065CD5"/>
    <w:rsid w:val="630E02D0"/>
    <w:rsid w:val="630E2DDB"/>
    <w:rsid w:val="630F26B0"/>
    <w:rsid w:val="63100901"/>
    <w:rsid w:val="631321A0"/>
    <w:rsid w:val="63161C90"/>
    <w:rsid w:val="631A352E"/>
    <w:rsid w:val="632337E2"/>
    <w:rsid w:val="632A1297"/>
    <w:rsid w:val="632A7649"/>
    <w:rsid w:val="63302D52"/>
    <w:rsid w:val="63316ACA"/>
    <w:rsid w:val="6332277A"/>
    <w:rsid w:val="6333639E"/>
    <w:rsid w:val="633640E0"/>
    <w:rsid w:val="633A3BD0"/>
    <w:rsid w:val="633B5253"/>
    <w:rsid w:val="633F4D43"/>
    <w:rsid w:val="63421488"/>
    <w:rsid w:val="63465126"/>
    <w:rsid w:val="6347009B"/>
    <w:rsid w:val="63493E13"/>
    <w:rsid w:val="63504B5B"/>
    <w:rsid w:val="63514A76"/>
    <w:rsid w:val="63525EB8"/>
    <w:rsid w:val="635C3B47"/>
    <w:rsid w:val="635F7193"/>
    <w:rsid w:val="63611187"/>
    <w:rsid w:val="63640C4D"/>
    <w:rsid w:val="63660521"/>
    <w:rsid w:val="636649C5"/>
    <w:rsid w:val="636949B6"/>
    <w:rsid w:val="636B3D8A"/>
    <w:rsid w:val="636E73D6"/>
    <w:rsid w:val="6372336A"/>
    <w:rsid w:val="63746996"/>
    <w:rsid w:val="637864DE"/>
    <w:rsid w:val="637B6376"/>
    <w:rsid w:val="637D3ABD"/>
    <w:rsid w:val="63822E81"/>
    <w:rsid w:val="638C3D00"/>
    <w:rsid w:val="639332E1"/>
    <w:rsid w:val="63936E3D"/>
    <w:rsid w:val="639808F7"/>
    <w:rsid w:val="639D05BD"/>
    <w:rsid w:val="639D5F0D"/>
    <w:rsid w:val="639F0B58"/>
    <w:rsid w:val="63A4729C"/>
    <w:rsid w:val="63A92B04"/>
    <w:rsid w:val="63AE3C76"/>
    <w:rsid w:val="63BE035D"/>
    <w:rsid w:val="63C139AA"/>
    <w:rsid w:val="63C416EC"/>
    <w:rsid w:val="63C811DC"/>
    <w:rsid w:val="63CB2A7A"/>
    <w:rsid w:val="63CE1A4C"/>
    <w:rsid w:val="63CE4319"/>
    <w:rsid w:val="63D5361B"/>
    <w:rsid w:val="63D74F7B"/>
    <w:rsid w:val="63DA4A6C"/>
    <w:rsid w:val="63DD51C7"/>
    <w:rsid w:val="63DE4E6F"/>
    <w:rsid w:val="63E42DC2"/>
    <w:rsid w:val="63E678B4"/>
    <w:rsid w:val="63E85541"/>
    <w:rsid w:val="63EB6C79"/>
    <w:rsid w:val="63F024E1"/>
    <w:rsid w:val="63F57AF7"/>
    <w:rsid w:val="63FE69AC"/>
    <w:rsid w:val="6401024A"/>
    <w:rsid w:val="64032214"/>
    <w:rsid w:val="640502D6"/>
    <w:rsid w:val="64063AB3"/>
    <w:rsid w:val="640815D9"/>
    <w:rsid w:val="640D14B8"/>
    <w:rsid w:val="64111448"/>
    <w:rsid w:val="64127D09"/>
    <w:rsid w:val="6417181C"/>
    <w:rsid w:val="641A755E"/>
    <w:rsid w:val="641B4A77"/>
    <w:rsid w:val="64216B3E"/>
    <w:rsid w:val="64300B2F"/>
    <w:rsid w:val="643028DD"/>
    <w:rsid w:val="64326656"/>
    <w:rsid w:val="64340620"/>
    <w:rsid w:val="6436516F"/>
    <w:rsid w:val="643E149E"/>
    <w:rsid w:val="64474AD5"/>
    <w:rsid w:val="644D348F"/>
    <w:rsid w:val="64542A70"/>
    <w:rsid w:val="64591E34"/>
    <w:rsid w:val="645962D8"/>
    <w:rsid w:val="64607667"/>
    <w:rsid w:val="64616F3B"/>
    <w:rsid w:val="64632CB3"/>
    <w:rsid w:val="646D768E"/>
    <w:rsid w:val="64722EF6"/>
    <w:rsid w:val="64744EC0"/>
    <w:rsid w:val="64794284"/>
    <w:rsid w:val="647E7AED"/>
    <w:rsid w:val="64803865"/>
    <w:rsid w:val="6485236A"/>
    <w:rsid w:val="64872E73"/>
    <w:rsid w:val="64874BF3"/>
    <w:rsid w:val="648A46E4"/>
    <w:rsid w:val="648B3FB8"/>
    <w:rsid w:val="648D1ADE"/>
    <w:rsid w:val="64917820"/>
    <w:rsid w:val="6497295D"/>
    <w:rsid w:val="64982B6D"/>
    <w:rsid w:val="64996B62"/>
    <w:rsid w:val="64A01811"/>
    <w:rsid w:val="64A357A5"/>
    <w:rsid w:val="64A37553"/>
    <w:rsid w:val="64A476B3"/>
    <w:rsid w:val="64A82DBC"/>
    <w:rsid w:val="64AE53EF"/>
    <w:rsid w:val="64AF1B57"/>
    <w:rsid w:val="64B21544"/>
    <w:rsid w:val="64B4350F"/>
    <w:rsid w:val="64B452BD"/>
    <w:rsid w:val="64B61035"/>
    <w:rsid w:val="64B74DAD"/>
    <w:rsid w:val="64BE438D"/>
    <w:rsid w:val="64C0071B"/>
    <w:rsid w:val="64C9520C"/>
    <w:rsid w:val="64CA0F84"/>
    <w:rsid w:val="64D61014"/>
    <w:rsid w:val="64DE058B"/>
    <w:rsid w:val="64E16127"/>
    <w:rsid w:val="64E77440"/>
    <w:rsid w:val="64E831B8"/>
    <w:rsid w:val="64EE6A20"/>
    <w:rsid w:val="64F93617"/>
    <w:rsid w:val="64FC15ED"/>
    <w:rsid w:val="64FD6C64"/>
    <w:rsid w:val="64FE478A"/>
    <w:rsid w:val="65031DA0"/>
    <w:rsid w:val="65037FF2"/>
    <w:rsid w:val="65044496"/>
    <w:rsid w:val="65091AAC"/>
    <w:rsid w:val="6509385A"/>
    <w:rsid w:val="650A5824"/>
    <w:rsid w:val="650E0E71"/>
    <w:rsid w:val="65110961"/>
    <w:rsid w:val="651556E5"/>
    <w:rsid w:val="651B358E"/>
    <w:rsid w:val="65206DF6"/>
    <w:rsid w:val="6525440C"/>
    <w:rsid w:val="652A1A23"/>
    <w:rsid w:val="652E32C1"/>
    <w:rsid w:val="6530590C"/>
    <w:rsid w:val="65376C1E"/>
    <w:rsid w:val="6543667F"/>
    <w:rsid w:val="6545060B"/>
    <w:rsid w:val="654518E8"/>
    <w:rsid w:val="65534AD5"/>
    <w:rsid w:val="65572F2B"/>
    <w:rsid w:val="6558676C"/>
    <w:rsid w:val="655A790B"/>
    <w:rsid w:val="656942F9"/>
    <w:rsid w:val="656A1E1F"/>
    <w:rsid w:val="65711400"/>
    <w:rsid w:val="65757142"/>
    <w:rsid w:val="65766C11"/>
    <w:rsid w:val="6578453C"/>
    <w:rsid w:val="657A6506"/>
    <w:rsid w:val="657B2B43"/>
    <w:rsid w:val="65872767"/>
    <w:rsid w:val="658B0713"/>
    <w:rsid w:val="658E3D60"/>
    <w:rsid w:val="65930D0A"/>
    <w:rsid w:val="65953340"/>
    <w:rsid w:val="65962C14"/>
    <w:rsid w:val="659A6BA8"/>
    <w:rsid w:val="659E6290"/>
    <w:rsid w:val="65A23327"/>
    <w:rsid w:val="65A25A5D"/>
    <w:rsid w:val="65A417D5"/>
    <w:rsid w:val="65A6554D"/>
    <w:rsid w:val="65A76BCF"/>
    <w:rsid w:val="65A93AEA"/>
    <w:rsid w:val="65AC068A"/>
    <w:rsid w:val="65B666EB"/>
    <w:rsid w:val="65C43C25"/>
    <w:rsid w:val="65C634F9"/>
    <w:rsid w:val="65C854C3"/>
    <w:rsid w:val="65C9550E"/>
    <w:rsid w:val="65CB0B10"/>
    <w:rsid w:val="65CB6D62"/>
    <w:rsid w:val="65CE0600"/>
    <w:rsid w:val="65D0781C"/>
    <w:rsid w:val="65D33DA4"/>
    <w:rsid w:val="65D35C16"/>
    <w:rsid w:val="65D5198E"/>
    <w:rsid w:val="65D6368E"/>
    <w:rsid w:val="65D976D1"/>
    <w:rsid w:val="65DC2D1D"/>
    <w:rsid w:val="65E25E59"/>
    <w:rsid w:val="65E322FD"/>
    <w:rsid w:val="65E47E23"/>
    <w:rsid w:val="65E73470"/>
    <w:rsid w:val="65EE6BD9"/>
    <w:rsid w:val="65F30067"/>
    <w:rsid w:val="65F31D9F"/>
    <w:rsid w:val="65F52C66"/>
    <w:rsid w:val="65F77B57"/>
    <w:rsid w:val="65FC6F1B"/>
    <w:rsid w:val="65FF6A0B"/>
    <w:rsid w:val="66056E07"/>
    <w:rsid w:val="6606102C"/>
    <w:rsid w:val="660D2ED6"/>
    <w:rsid w:val="66106E6A"/>
    <w:rsid w:val="661D72B3"/>
    <w:rsid w:val="6621372E"/>
    <w:rsid w:val="662231CE"/>
    <w:rsid w:val="662718BB"/>
    <w:rsid w:val="66291CDA"/>
    <w:rsid w:val="663012BB"/>
    <w:rsid w:val="6632293D"/>
    <w:rsid w:val="66326BB9"/>
    <w:rsid w:val="66344907"/>
    <w:rsid w:val="6635242D"/>
    <w:rsid w:val="663761A5"/>
    <w:rsid w:val="663A7A43"/>
    <w:rsid w:val="663F1622"/>
    <w:rsid w:val="66424F6D"/>
    <w:rsid w:val="66425679"/>
    <w:rsid w:val="664408C2"/>
    <w:rsid w:val="66482160"/>
    <w:rsid w:val="66495ED8"/>
    <w:rsid w:val="664B39FF"/>
    <w:rsid w:val="664C337F"/>
    <w:rsid w:val="664E451E"/>
    <w:rsid w:val="664E794F"/>
    <w:rsid w:val="6650370B"/>
    <w:rsid w:val="66524D8D"/>
    <w:rsid w:val="66560D21"/>
    <w:rsid w:val="665925BF"/>
    <w:rsid w:val="6659436D"/>
    <w:rsid w:val="6663343E"/>
    <w:rsid w:val="666351EC"/>
    <w:rsid w:val="66637257"/>
    <w:rsid w:val="66652D12"/>
    <w:rsid w:val="6666092B"/>
    <w:rsid w:val="6669296C"/>
    <w:rsid w:val="666D1BC7"/>
    <w:rsid w:val="66716823"/>
    <w:rsid w:val="6678677C"/>
    <w:rsid w:val="667B097D"/>
    <w:rsid w:val="667B2536"/>
    <w:rsid w:val="66815672"/>
    <w:rsid w:val="6685254A"/>
    <w:rsid w:val="668A17FD"/>
    <w:rsid w:val="668F5FE1"/>
    <w:rsid w:val="669E7FD2"/>
    <w:rsid w:val="66A14ED2"/>
    <w:rsid w:val="66A343C0"/>
    <w:rsid w:val="66A9017B"/>
    <w:rsid w:val="66AA2E1B"/>
    <w:rsid w:val="66AC6B93"/>
    <w:rsid w:val="66AD6467"/>
    <w:rsid w:val="66B15F58"/>
    <w:rsid w:val="66B45A48"/>
    <w:rsid w:val="66B5531C"/>
    <w:rsid w:val="66BB610C"/>
    <w:rsid w:val="66C33EDD"/>
    <w:rsid w:val="66C65023"/>
    <w:rsid w:val="66CD2666"/>
    <w:rsid w:val="66D25ECE"/>
    <w:rsid w:val="66D73102"/>
    <w:rsid w:val="66E3632D"/>
    <w:rsid w:val="66E71979"/>
    <w:rsid w:val="66EC51E2"/>
    <w:rsid w:val="66F44096"/>
    <w:rsid w:val="66FE6CC3"/>
    <w:rsid w:val="670267B3"/>
    <w:rsid w:val="670C13E0"/>
    <w:rsid w:val="670C5884"/>
    <w:rsid w:val="670F7122"/>
    <w:rsid w:val="6712451C"/>
    <w:rsid w:val="67191D4F"/>
    <w:rsid w:val="671958AB"/>
    <w:rsid w:val="671B1623"/>
    <w:rsid w:val="671C1F24"/>
    <w:rsid w:val="671D35ED"/>
    <w:rsid w:val="67204E1F"/>
    <w:rsid w:val="672422F9"/>
    <w:rsid w:val="672506F4"/>
    <w:rsid w:val="672524A2"/>
    <w:rsid w:val="67283D40"/>
    <w:rsid w:val="67317098"/>
    <w:rsid w:val="67362901"/>
    <w:rsid w:val="673D5A3D"/>
    <w:rsid w:val="673E5311"/>
    <w:rsid w:val="673F096F"/>
    <w:rsid w:val="67472418"/>
    <w:rsid w:val="674A1F08"/>
    <w:rsid w:val="67503596"/>
    <w:rsid w:val="67530DBD"/>
    <w:rsid w:val="67566AFF"/>
    <w:rsid w:val="675863D3"/>
    <w:rsid w:val="675C19D5"/>
    <w:rsid w:val="6760172C"/>
    <w:rsid w:val="67627252"/>
    <w:rsid w:val="6764746E"/>
    <w:rsid w:val="67654F94"/>
    <w:rsid w:val="67676350"/>
    <w:rsid w:val="67696832"/>
    <w:rsid w:val="677347DE"/>
    <w:rsid w:val="677602FC"/>
    <w:rsid w:val="677A0A3F"/>
    <w:rsid w:val="6784366C"/>
    <w:rsid w:val="67852F40"/>
    <w:rsid w:val="67873BE0"/>
    <w:rsid w:val="678A67A9"/>
    <w:rsid w:val="679030DF"/>
    <w:rsid w:val="6796758C"/>
    <w:rsid w:val="679A4C3E"/>
    <w:rsid w:val="679B2764"/>
    <w:rsid w:val="679D028A"/>
    <w:rsid w:val="679F4002"/>
    <w:rsid w:val="67B13D35"/>
    <w:rsid w:val="67B33F51"/>
    <w:rsid w:val="67B7628A"/>
    <w:rsid w:val="67BD26DA"/>
    <w:rsid w:val="67C1041C"/>
    <w:rsid w:val="67C223E6"/>
    <w:rsid w:val="67C717AB"/>
    <w:rsid w:val="67C779FD"/>
    <w:rsid w:val="67CA4DF7"/>
    <w:rsid w:val="67CB4700"/>
    <w:rsid w:val="67CE48E7"/>
    <w:rsid w:val="67D0065F"/>
    <w:rsid w:val="67D64376"/>
    <w:rsid w:val="67D85766"/>
    <w:rsid w:val="67DB7004"/>
    <w:rsid w:val="67DF08A2"/>
    <w:rsid w:val="67DF6AF4"/>
    <w:rsid w:val="67EB5499"/>
    <w:rsid w:val="67FA392E"/>
    <w:rsid w:val="67FB3202"/>
    <w:rsid w:val="67FB3E7A"/>
    <w:rsid w:val="67FC60FE"/>
    <w:rsid w:val="68000819"/>
    <w:rsid w:val="68012F0F"/>
    <w:rsid w:val="68091DC3"/>
    <w:rsid w:val="680B1697"/>
    <w:rsid w:val="68103152"/>
    <w:rsid w:val="68106CAE"/>
    <w:rsid w:val="681349F0"/>
    <w:rsid w:val="68152210"/>
    <w:rsid w:val="68210EBB"/>
    <w:rsid w:val="68283364"/>
    <w:rsid w:val="682D7860"/>
    <w:rsid w:val="682F4A90"/>
    <w:rsid w:val="68306E82"/>
    <w:rsid w:val="683230C8"/>
    <w:rsid w:val="684007D1"/>
    <w:rsid w:val="68420E31"/>
    <w:rsid w:val="68466970"/>
    <w:rsid w:val="684706A4"/>
    <w:rsid w:val="68482C66"/>
    <w:rsid w:val="684D7F02"/>
    <w:rsid w:val="685272C6"/>
    <w:rsid w:val="68533319"/>
    <w:rsid w:val="68555008"/>
    <w:rsid w:val="685C1EF3"/>
    <w:rsid w:val="6864524C"/>
    <w:rsid w:val="686F7E78"/>
    <w:rsid w:val="687A4A6F"/>
    <w:rsid w:val="687C4343"/>
    <w:rsid w:val="6881195A"/>
    <w:rsid w:val="68896A60"/>
    <w:rsid w:val="68925915"/>
    <w:rsid w:val="68955405"/>
    <w:rsid w:val="689615CB"/>
    <w:rsid w:val="68967E6C"/>
    <w:rsid w:val="689773CF"/>
    <w:rsid w:val="68993147"/>
    <w:rsid w:val="689D531F"/>
    <w:rsid w:val="68A33FC6"/>
    <w:rsid w:val="68A37B22"/>
    <w:rsid w:val="68A657F6"/>
    <w:rsid w:val="68A916ED"/>
    <w:rsid w:val="68AB69D7"/>
    <w:rsid w:val="68AD274F"/>
    <w:rsid w:val="68B47F81"/>
    <w:rsid w:val="68B51730"/>
    <w:rsid w:val="68B57855"/>
    <w:rsid w:val="68B7181F"/>
    <w:rsid w:val="68C31F72"/>
    <w:rsid w:val="68C61A62"/>
    <w:rsid w:val="68CC52CB"/>
    <w:rsid w:val="68CD2DF1"/>
    <w:rsid w:val="68D979E8"/>
    <w:rsid w:val="68DB550E"/>
    <w:rsid w:val="68DB72BC"/>
    <w:rsid w:val="68DE74FF"/>
    <w:rsid w:val="68E24AEE"/>
    <w:rsid w:val="68E72104"/>
    <w:rsid w:val="68E92303"/>
    <w:rsid w:val="68ED3493"/>
    <w:rsid w:val="68ED5241"/>
    <w:rsid w:val="68F6059A"/>
    <w:rsid w:val="68FC5484"/>
    <w:rsid w:val="68FE2FAA"/>
    <w:rsid w:val="68FF70FA"/>
    <w:rsid w:val="69074555"/>
    <w:rsid w:val="6908207B"/>
    <w:rsid w:val="690905BA"/>
    <w:rsid w:val="690A5DF3"/>
    <w:rsid w:val="690C3919"/>
    <w:rsid w:val="690D143F"/>
    <w:rsid w:val="690D7691"/>
    <w:rsid w:val="69111606"/>
    <w:rsid w:val="69117181"/>
    <w:rsid w:val="69140A20"/>
    <w:rsid w:val="691427CE"/>
    <w:rsid w:val="691E3104"/>
    <w:rsid w:val="69205616"/>
    <w:rsid w:val="69247B3B"/>
    <w:rsid w:val="692549DB"/>
    <w:rsid w:val="6932468B"/>
    <w:rsid w:val="69360996"/>
    <w:rsid w:val="6940715E"/>
    <w:rsid w:val="6942558D"/>
    <w:rsid w:val="6942733B"/>
    <w:rsid w:val="6949691B"/>
    <w:rsid w:val="694D7A8E"/>
    <w:rsid w:val="694E17D6"/>
    <w:rsid w:val="69531548"/>
    <w:rsid w:val="6953779A"/>
    <w:rsid w:val="6954706E"/>
    <w:rsid w:val="695A0B28"/>
    <w:rsid w:val="695C3AB5"/>
    <w:rsid w:val="6962178B"/>
    <w:rsid w:val="69670B4F"/>
    <w:rsid w:val="69676DA1"/>
    <w:rsid w:val="69692B1A"/>
    <w:rsid w:val="696F20FA"/>
    <w:rsid w:val="69715E72"/>
    <w:rsid w:val="6972187D"/>
    <w:rsid w:val="697274F4"/>
    <w:rsid w:val="69747710"/>
    <w:rsid w:val="69796AD5"/>
    <w:rsid w:val="697A2F79"/>
    <w:rsid w:val="697B0A9F"/>
    <w:rsid w:val="697D0373"/>
    <w:rsid w:val="697F1A1F"/>
    <w:rsid w:val="69801C11"/>
    <w:rsid w:val="69844401"/>
    <w:rsid w:val="698E432E"/>
    <w:rsid w:val="69931944"/>
    <w:rsid w:val="699D27C3"/>
    <w:rsid w:val="699F653B"/>
    <w:rsid w:val="69A022B3"/>
    <w:rsid w:val="69A55B1C"/>
    <w:rsid w:val="69A7592F"/>
    <w:rsid w:val="69A94C8C"/>
    <w:rsid w:val="69AA4EE0"/>
    <w:rsid w:val="69AC2A06"/>
    <w:rsid w:val="69B44713"/>
    <w:rsid w:val="69B47B0D"/>
    <w:rsid w:val="69B83AA1"/>
    <w:rsid w:val="69BA3375"/>
    <w:rsid w:val="69BD2E65"/>
    <w:rsid w:val="69C02771"/>
    <w:rsid w:val="69C2047C"/>
    <w:rsid w:val="69C2222A"/>
    <w:rsid w:val="69C9180A"/>
    <w:rsid w:val="69CB37D4"/>
    <w:rsid w:val="69CE6E20"/>
    <w:rsid w:val="69D65CD5"/>
    <w:rsid w:val="69DB0ACD"/>
    <w:rsid w:val="69DB32EB"/>
    <w:rsid w:val="69E268E0"/>
    <w:rsid w:val="69E40703"/>
    <w:rsid w:val="69E421A0"/>
    <w:rsid w:val="69E623BC"/>
    <w:rsid w:val="69EA352F"/>
    <w:rsid w:val="69EB02C7"/>
    <w:rsid w:val="69EE301F"/>
    <w:rsid w:val="69F525FF"/>
    <w:rsid w:val="69FF6FDA"/>
    <w:rsid w:val="6A024D1C"/>
    <w:rsid w:val="6A072332"/>
    <w:rsid w:val="6A086555"/>
    <w:rsid w:val="6A0C54B9"/>
    <w:rsid w:val="6A0D0282"/>
    <w:rsid w:val="6A107439"/>
    <w:rsid w:val="6A116D0D"/>
    <w:rsid w:val="6A1567FD"/>
    <w:rsid w:val="6A164324"/>
    <w:rsid w:val="6A1C1EE1"/>
    <w:rsid w:val="6A1F767C"/>
    <w:rsid w:val="6A2021EE"/>
    <w:rsid w:val="6A25350F"/>
    <w:rsid w:val="6A266C5C"/>
    <w:rsid w:val="6A2904FB"/>
    <w:rsid w:val="6A2922A9"/>
    <w:rsid w:val="6A294057"/>
    <w:rsid w:val="6A2B6021"/>
    <w:rsid w:val="6A3038F5"/>
    <w:rsid w:val="6A333127"/>
    <w:rsid w:val="6A3C1716"/>
    <w:rsid w:val="6A414A77"/>
    <w:rsid w:val="6A415844"/>
    <w:rsid w:val="6A425119"/>
    <w:rsid w:val="6A445335"/>
    <w:rsid w:val="6A480609"/>
    <w:rsid w:val="6A4B66C3"/>
    <w:rsid w:val="6A4E1D0F"/>
    <w:rsid w:val="6A5135AE"/>
    <w:rsid w:val="6A5E1D79"/>
    <w:rsid w:val="6A5F1607"/>
    <w:rsid w:val="6A6257BB"/>
    <w:rsid w:val="6A633A0D"/>
    <w:rsid w:val="6A6652AB"/>
    <w:rsid w:val="6A674B7F"/>
    <w:rsid w:val="6A6908F7"/>
    <w:rsid w:val="6A707ED8"/>
    <w:rsid w:val="6A731776"/>
    <w:rsid w:val="6A773014"/>
    <w:rsid w:val="6A7B5C0D"/>
    <w:rsid w:val="6A7E0847"/>
    <w:rsid w:val="6A815C41"/>
    <w:rsid w:val="6A83597A"/>
    <w:rsid w:val="6A856547"/>
    <w:rsid w:val="6A8D4C80"/>
    <w:rsid w:val="6A8E035E"/>
    <w:rsid w:val="6A9F256B"/>
    <w:rsid w:val="6AA2242D"/>
    <w:rsid w:val="6AA54025"/>
    <w:rsid w:val="6AA61B4B"/>
    <w:rsid w:val="6AA656A7"/>
    <w:rsid w:val="6AA915A7"/>
    <w:rsid w:val="6AAA163C"/>
    <w:rsid w:val="6AB029CA"/>
    <w:rsid w:val="6AB04778"/>
    <w:rsid w:val="6AB2229E"/>
    <w:rsid w:val="6AB53B3C"/>
    <w:rsid w:val="6ABA73A5"/>
    <w:rsid w:val="6ABC08BC"/>
    <w:rsid w:val="6ABC311D"/>
    <w:rsid w:val="6ABC4ECB"/>
    <w:rsid w:val="6ACF10A2"/>
    <w:rsid w:val="6AD06BC8"/>
    <w:rsid w:val="6AD14E1A"/>
    <w:rsid w:val="6AD55F8D"/>
    <w:rsid w:val="6AD77F57"/>
    <w:rsid w:val="6AD95A7D"/>
    <w:rsid w:val="6AD967CD"/>
    <w:rsid w:val="6ADA35A3"/>
    <w:rsid w:val="6ADB7A47"/>
    <w:rsid w:val="6ADF0BB9"/>
    <w:rsid w:val="6AE0505D"/>
    <w:rsid w:val="6AE61F48"/>
    <w:rsid w:val="6AE9020C"/>
    <w:rsid w:val="6AF24D91"/>
    <w:rsid w:val="6AF428B7"/>
    <w:rsid w:val="6AF91C7B"/>
    <w:rsid w:val="6AFA59F3"/>
    <w:rsid w:val="6AFF69BF"/>
    <w:rsid w:val="6B0845B4"/>
    <w:rsid w:val="6B092CA7"/>
    <w:rsid w:val="6B0D5727"/>
    <w:rsid w:val="6B0F76F1"/>
    <w:rsid w:val="6B103C78"/>
    <w:rsid w:val="6B106FC5"/>
    <w:rsid w:val="6B142F59"/>
    <w:rsid w:val="6B146AB5"/>
    <w:rsid w:val="6B1B7E43"/>
    <w:rsid w:val="6B282560"/>
    <w:rsid w:val="6B286A04"/>
    <w:rsid w:val="6B2B3DFF"/>
    <w:rsid w:val="6B2C2051"/>
    <w:rsid w:val="6B3233DF"/>
    <w:rsid w:val="6B332CDE"/>
    <w:rsid w:val="6B39651C"/>
    <w:rsid w:val="6B3D24B0"/>
    <w:rsid w:val="6B3D7285"/>
    <w:rsid w:val="6B43383E"/>
    <w:rsid w:val="6B451364"/>
    <w:rsid w:val="6B4C26F3"/>
    <w:rsid w:val="6B5114F5"/>
    <w:rsid w:val="6B517D09"/>
    <w:rsid w:val="6B526F8B"/>
    <w:rsid w:val="6B5275DD"/>
    <w:rsid w:val="6B533A81"/>
    <w:rsid w:val="6B544BE8"/>
    <w:rsid w:val="6B5C045C"/>
    <w:rsid w:val="6B5E5F82"/>
    <w:rsid w:val="6B637A3C"/>
    <w:rsid w:val="6B6537B4"/>
    <w:rsid w:val="6B6D4417"/>
    <w:rsid w:val="6B6F4633"/>
    <w:rsid w:val="6B712159"/>
    <w:rsid w:val="6B7D28AC"/>
    <w:rsid w:val="6B826114"/>
    <w:rsid w:val="6B831ED9"/>
    <w:rsid w:val="6B8474CA"/>
    <w:rsid w:val="6B8579B3"/>
    <w:rsid w:val="6B87372B"/>
    <w:rsid w:val="6B8F25DF"/>
    <w:rsid w:val="6B99345E"/>
    <w:rsid w:val="6B9B71D6"/>
    <w:rsid w:val="6BA20565"/>
    <w:rsid w:val="6BA73DCD"/>
    <w:rsid w:val="6BA75B7B"/>
    <w:rsid w:val="6BAA11C7"/>
    <w:rsid w:val="6BB34520"/>
    <w:rsid w:val="6BB64010"/>
    <w:rsid w:val="6BBB5183"/>
    <w:rsid w:val="6BBF1117"/>
    <w:rsid w:val="6BD4750E"/>
    <w:rsid w:val="6BD9385B"/>
    <w:rsid w:val="6BD9731F"/>
    <w:rsid w:val="6BDA07AF"/>
    <w:rsid w:val="6BE40B7D"/>
    <w:rsid w:val="6BE446D9"/>
    <w:rsid w:val="6BE50451"/>
    <w:rsid w:val="6BE648F5"/>
    <w:rsid w:val="6BE91CF0"/>
    <w:rsid w:val="6BE956D3"/>
    <w:rsid w:val="6BE97F42"/>
    <w:rsid w:val="6BF16DF6"/>
    <w:rsid w:val="6BF20C86"/>
    <w:rsid w:val="6BF3491C"/>
    <w:rsid w:val="6BF568E6"/>
    <w:rsid w:val="6BF66428"/>
    <w:rsid w:val="6BFA0308"/>
    <w:rsid w:val="6BFB1A23"/>
    <w:rsid w:val="6BFB5EC7"/>
    <w:rsid w:val="6BFF7765"/>
    <w:rsid w:val="6C00509B"/>
    <w:rsid w:val="6C01566F"/>
    <w:rsid w:val="6C054650"/>
    <w:rsid w:val="6C071872"/>
    <w:rsid w:val="6C1449A1"/>
    <w:rsid w:val="6C164AAF"/>
    <w:rsid w:val="6C1C0317"/>
    <w:rsid w:val="6C1D7BEB"/>
    <w:rsid w:val="6C1F1BB5"/>
    <w:rsid w:val="6C1F4726"/>
    <w:rsid w:val="6C1F48EA"/>
    <w:rsid w:val="6C203C28"/>
    <w:rsid w:val="6C296590"/>
    <w:rsid w:val="6C2C422A"/>
    <w:rsid w:val="6C354F35"/>
    <w:rsid w:val="6C3A6DE0"/>
    <w:rsid w:val="6C44776E"/>
    <w:rsid w:val="6C465394"/>
    <w:rsid w:val="6C47110C"/>
    <w:rsid w:val="6C494E84"/>
    <w:rsid w:val="6C4B6506"/>
    <w:rsid w:val="6C537AB1"/>
    <w:rsid w:val="6C557385"/>
    <w:rsid w:val="6C564753"/>
    <w:rsid w:val="6C5850C7"/>
    <w:rsid w:val="6C591C44"/>
    <w:rsid w:val="6C5D448C"/>
    <w:rsid w:val="6C5F0204"/>
    <w:rsid w:val="6C643A6C"/>
    <w:rsid w:val="6C6D3731"/>
    <w:rsid w:val="6C757A27"/>
    <w:rsid w:val="6C7812C6"/>
    <w:rsid w:val="6C7F4402"/>
    <w:rsid w:val="6C8B724B"/>
    <w:rsid w:val="6C8D2FC3"/>
    <w:rsid w:val="6C90660F"/>
    <w:rsid w:val="6C9268DD"/>
    <w:rsid w:val="6C9360FF"/>
    <w:rsid w:val="6C9A56E0"/>
    <w:rsid w:val="6C9C3206"/>
    <w:rsid w:val="6CA37694"/>
    <w:rsid w:val="6CA976D1"/>
    <w:rsid w:val="6CAD5413"/>
    <w:rsid w:val="6CAD71C1"/>
    <w:rsid w:val="6CB247D7"/>
    <w:rsid w:val="6CB73B9C"/>
    <w:rsid w:val="6CB94AD8"/>
    <w:rsid w:val="6CB95B66"/>
    <w:rsid w:val="6CBA5661"/>
    <w:rsid w:val="6CC10EBE"/>
    <w:rsid w:val="6CC12C6C"/>
    <w:rsid w:val="6CC664D5"/>
    <w:rsid w:val="6CC8224D"/>
    <w:rsid w:val="6CD04C5E"/>
    <w:rsid w:val="6CD209D6"/>
    <w:rsid w:val="6CD56718"/>
    <w:rsid w:val="6CD75FEC"/>
    <w:rsid w:val="6CDB1F80"/>
    <w:rsid w:val="6CDD057E"/>
    <w:rsid w:val="6CE54BAD"/>
    <w:rsid w:val="6CE616B3"/>
    <w:rsid w:val="6CE64481"/>
    <w:rsid w:val="6CE8644B"/>
    <w:rsid w:val="6CED5810"/>
    <w:rsid w:val="6CEF1588"/>
    <w:rsid w:val="6CF3094C"/>
    <w:rsid w:val="6CF37CE2"/>
    <w:rsid w:val="6CF42F25"/>
    <w:rsid w:val="6CF46B9E"/>
    <w:rsid w:val="6CF52916"/>
    <w:rsid w:val="6CF6770E"/>
    <w:rsid w:val="6CFC3CA5"/>
    <w:rsid w:val="6CFE5C6F"/>
    <w:rsid w:val="6D035033"/>
    <w:rsid w:val="6D0A4613"/>
    <w:rsid w:val="6D0B213A"/>
    <w:rsid w:val="6D0B3EE8"/>
    <w:rsid w:val="6D0E5786"/>
    <w:rsid w:val="6D176D30"/>
    <w:rsid w:val="6D194857"/>
    <w:rsid w:val="6D1C66E8"/>
    <w:rsid w:val="6D1F1741"/>
    <w:rsid w:val="6D1F7993"/>
    <w:rsid w:val="6D2047BC"/>
    <w:rsid w:val="6D2154B9"/>
    <w:rsid w:val="6D222AAF"/>
    <w:rsid w:val="6D262AD0"/>
    <w:rsid w:val="6D282CEC"/>
    <w:rsid w:val="6D2A6A64"/>
    <w:rsid w:val="6D2B458A"/>
    <w:rsid w:val="6D317DF2"/>
    <w:rsid w:val="6D321474"/>
    <w:rsid w:val="6D3276C6"/>
    <w:rsid w:val="6D350F65"/>
    <w:rsid w:val="6D392803"/>
    <w:rsid w:val="6D3E42BD"/>
    <w:rsid w:val="6D417909"/>
    <w:rsid w:val="6D433682"/>
    <w:rsid w:val="6D4336B3"/>
    <w:rsid w:val="6D435308"/>
    <w:rsid w:val="6D4535F9"/>
    <w:rsid w:val="6D45564C"/>
    <w:rsid w:val="6D464F20"/>
    <w:rsid w:val="6D480C98"/>
    <w:rsid w:val="6D485F0B"/>
    <w:rsid w:val="6D4C4C2C"/>
    <w:rsid w:val="6D4D62AE"/>
    <w:rsid w:val="6D505D9E"/>
    <w:rsid w:val="6D522332"/>
    <w:rsid w:val="6D592EA5"/>
    <w:rsid w:val="6D594C53"/>
    <w:rsid w:val="6D5B09CB"/>
    <w:rsid w:val="6D604233"/>
    <w:rsid w:val="6D617FAC"/>
    <w:rsid w:val="6D655CEE"/>
    <w:rsid w:val="6D667370"/>
    <w:rsid w:val="6D68133A"/>
    <w:rsid w:val="6D75048C"/>
    <w:rsid w:val="6D763A57"/>
    <w:rsid w:val="6D7D7F63"/>
    <w:rsid w:val="6D7E1AE9"/>
    <w:rsid w:val="6D7E44C2"/>
    <w:rsid w:val="6D851EEC"/>
    <w:rsid w:val="6D886BD4"/>
    <w:rsid w:val="6D8A12B0"/>
    <w:rsid w:val="6D8C327A"/>
    <w:rsid w:val="6D8C5028"/>
    <w:rsid w:val="6D8F66A8"/>
    <w:rsid w:val="6D9218CF"/>
    <w:rsid w:val="6D9578A5"/>
    <w:rsid w:val="6D97577B"/>
    <w:rsid w:val="6D995997"/>
    <w:rsid w:val="6D9C1098"/>
    <w:rsid w:val="6DA02882"/>
    <w:rsid w:val="6DA06D26"/>
    <w:rsid w:val="6DA36865"/>
    <w:rsid w:val="6DAA1953"/>
    <w:rsid w:val="6DAC1F0A"/>
    <w:rsid w:val="6DAF0D17"/>
    <w:rsid w:val="6DC02F24"/>
    <w:rsid w:val="6DC13B17"/>
    <w:rsid w:val="6DC5678C"/>
    <w:rsid w:val="6DCA3DA3"/>
    <w:rsid w:val="6DD45692"/>
    <w:rsid w:val="6DD93FE6"/>
    <w:rsid w:val="6DDD3AD6"/>
    <w:rsid w:val="6DDF655F"/>
    <w:rsid w:val="6DE64D0A"/>
    <w:rsid w:val="6DE704B1"/>
    <w:rsid w:val="6DE85FD7"/>
    <w:rsid w:val="6DE94F98"/>
    <w:rsid w:val="6DEA7FA1"/>
    <w:rsid w:val="6DF606F4"/>
    <w:rsid w:val="6DF8446C"/>
    <w:rsid w:val="6DFA4688"/>
    <w:rsid w:val="6E1A6AD8"/>
    <w:rsid w:val="6E1D2124"/>
    <w:rsid w:val="6E215CE2"/>
    <w:rsid w:val="6E2B2A93"/>
    <w:rsid w:val="6E2C680B"/>
    <w:rsid w:val="6E2C7438"/>
    <w:rsid w:val="6E30412F"/>
    <w:rsid w:val="6E330C7F"/>
    <w:rsid w:val="6E3D4575"/>
    <w:rsid w:val="6E423939"/>
    <w:rsid w:val="6E4476B1"/>
    <w:rsid w:val="6E46167B"/>
    <w:rsid w:val="6E4E5887"/>
    <w:rsid w:val="6E531FEA"/>
    <w:rsid w:val="6E641B01"/>
    <w:rsid w:val="6E645FA5"/>
    <w:rsid w:val="6E647D53"/>
    <w:rsid w:val="6E657628"/>
    <w:rsid w:val="6E66587A"/>
    <w:rsid w:val="6E6D0789"/>
    <w:rsid w:val="6E6E472E"/>
    <w:rsid w:val="6E6F67E0"/>
    <w:rsid w:val="6E712470"/>
    <w:rsid w:val="6E731D44"/>
    <w:rsid w:val="6E752452"/>
    <w:rsid w:val="6E755215"/>
    <w:rsid w:val="6E763603"/>
    <w:rsid w:val="6E7636E0"/>
    <w:rsid w:val="6E7837FF"/>
    <w:rsid w:val="6E7B6E4B"/>
    <w:rsid w:val="6E7C32EF"/>
    <w:rsid w:val="6E7D0E15"/>
    <w:rsid w:val="6E82642B"/>
    <w:rsid w:val="6E867CCA"/>
    <w:rsid w:val="6E8C1058"/>
    <w:rsid w:val="6E8D72AA"/>
    <w:rsid w:val="6E90497D"/>
    <w:rsid w:val="6E91041D"/>
    <w:rsid w:val="6E9A3775"/>
    <w:rsid w:val="6E9B2B3E"/>
    <w:rsid w:val="6E9D5013"/>
    <w:rsid w:val="6E9D67AE"/>
    <w:rsid w:val="6EA13DB5"/>
    <w:rsid w:val="6EA65C0E"/>
    <w:rsid w:val="6EB04D47"/>
    <w:rsid w:val="6EB15630"/>
    <w:rsid w:val="6EB365E5"/>
    <w:rsid w:val="6EB53855"/>
    <w:rsid w:val="6EBF1B48"/>
    <w:rsid w:val="6EBF4F8A"/>
    <w:rsid w:val="6EC425A0"/>
    <w:rsid w:val="6ECB392F"/>
    <w:rsid w:val="6EDC27B1"/>
    <w:rsid w:val="6EDC5B3C"/>
    <w:rsid w:val="6EE3511C"/>
    <w:rsid w:val="6EE449F0"/>
    <w:rsid w:val="6EE45BCA"/>
    <w:rsid w:val="6EE64C0C"/>
    <w:rsid w:val="6EE844E0"/>
    <w:rsid w:val="6EED5AC4"/>
    <w:rsid w:val="6EEE3AC1"/>
    <w:rsid w:val="6EF90A94"/>
    <w:rsid w:val="6EFA06B8"/>
    <w:rsid w:val="6EFE3D04"/>
    <w:rsid w:val="6EFF182A"/>
    <w:rsid w:val="6F08284F"/>
    <w:rsid w:val="6F084B83"/>
    <w:rsid w:val="6F086931"/>
    <w:rsid w:val="6F0B4673"/>
    <w:rsid w:val="6F141779"/>
    <w:rsid w:val="6F1928EC"/>
    <w:rsid w:val="6F1A3BE3"/>
    <w:rsid w:val="6F1A48B6"/>
    <w:rsid w:val="6F1B0E78"/>
    <w:rsid w:val="6F2319BD"/>
    <w:rsid w:val="6F240550"/>
    <w:rsid w:val="6F285225"/>
    <w:rsid w:val="6F2A4AF9"/>
    <w:rsid w:val="6F2B261F"/>
    <w:rsid w:val="6F2F65B3"/>
    <w:rsid w:val="6F3516F0"/>
    <w:rsid w:val="6F375468"/>
    <w:rsid w:val="6F3F60CB"/>
    <w:rsid w:val="6F40256E"/>
    <w:rsid w:val="6F413BF1"/>
    <w:rsid w:val="6F422686"/>
    <w:rsid w:val="6F524050"/>
    <w:rsid w:val="6F525DFE"/>
    <w:rsid w:val="6F5328E3"/>
    <w:rsid w:val="6F593630"/>
    <w:rsid w:val="6F5C4ECE"/>
    <w:rsid w:val="6F5E47A3"/>
    <w:rsid w:val="6F6049BF"/>
    <w:rsid w:val="6F630C97"/>
    <w:rsid w:val="6F647FD2"/>
    <w:rsid w:val="6F650DAD"/>
    <w:rsid w:val="6F675D4D"/>
    <w:rsid w:val="6F6C2EE8"/>
    <w:rsid w:val="6F6D0E8A"/>
    <w:rsid w:val="6F71513E"/>
    <w:rsid w:val="6F733C5D"/>
    <w:rsid w:val="6F7E6BF3"/>
    <w:rsid w:val="6F8010DC"/>
    <w:rsid w:val="6F834209"/>
    <w:rsid w:val="6F8561D3"/>
    <w:rsid w:val="6F881820"/>
    <w:rsid w:val="6F8A1A3C"/>
    <w:rsid w:val="6F8F0E00"/>
    <w:rsid w:val="6F926B42"/>
    <w:rsid w:val="6F96218E"/>
    <w:rsid w:val="6F9B1553"/>
    <w:rsid w:val="6F9C61C8"/>
    <w:rsid w:val="6F9E7295"/>
    <w:rsid w:val="6FA7439C"/>
    <w:rsid w:val="6FAC7C04"/>
    <w:rsid w:val="6FAF3250"/>
    <w:rsid w:val="6FB16FC8"/>
    <w:rsid w:val="6FB24AEE"/>
    <w:rsid w:val="6FB46AB9"/>
    <w:rsid w:val="6FB865A9"/>
    <w:rsid w:val="6FB95E7D"/>
    <w:rsid w:val="6FB97C2B"/>
    <w:rsid w:val="6FC0720B"/>
    <w:rsid w:val="6FC14D32"/>
    <w:rsid w:val="6FC565D0"/>
    <w:rsid w:val="6FCF38F2"/>
    <w:rsid w:val="6FD26F3F"/>
    <w:rsid w:val="6FD9207B"/>
    <w:rsid w:val="6FD9651F"/>
    <w:rsid w:val="6FDD14C9"/>
    <w:rsid w:val="6FDD600F"/>
    <w:rsid w:val="6FE078AE"/>
    <w:rsid w:val="6FE1530D"/>
    <w:rsid w:val="6FE3114C"/>
    <w:rsid w:val="6FE86762"/>
    <w:rsid w:val="6FEC567C"/>
    <w:rsid w:val="6FEC6252"/>
    <w:rsid w:val="6FF46EB5"/>
    <w:rsid w:val="6FF9271D"/>
    <w:rsid w:val="70001CFE"/>
    <w:rsid w:val="70001FD7"/>
    <w:rsid w:val="700215D2"/>
    <w:rsid w:val="70025A76"/>
    <w:rsid w:val="7003534A"/>
    <w:rsid w:val="700E61C9"/>
    <w:rsid w:val="700F1F41"/>
    <w:rsid w:val="700F3CEF"/>
    <w:rsid w:val="70194B6E"/>
    <w:rsid w:val="701A6A19"/>
    <w:rsid w:val="7022123E"/>
    <w:rsid w:val="702F4391"/>
    <w:rsid w:val="702F7EED"/>
    <w:rsid w:val="703379DD"/>
    <w:rsid w:val="703400A8"/>
    <w:rsid w:val="7036127C"/>
    <w:rsid w:val="70372DD1"/>
    <w:rsid w:val="70381498"/>
    <w:rsid w:val="703A1E47"/>
    <w:rsid w:val="703B4AE4"/>
    <w:rsid w:val="703F45D4"/>
    <w:rsid w:val="7040659E"/>
    <w:rsid w:val="70433998"/>
    <w:rsid w:val="70441100"/>
    <w:rsid w:val="704C0A9F"/>
    <w:rsid w:val="70514307"/>
    <w:rsid w:val="7058288A"/>
    <w:rsid w:val="705931BC"/>
    <w:rsid w:val="705C0AFF"/>
    <w:rsid w:val="70645DE9"/>
    <w:rsid w:val="70671D7D"/>
    <w:rsid w:val="706758D9"/>
    <w:rsid w:val="706978A3"/>
    <w:rsid w:val="706A53C9"/>
    <w:rsid w:val="706E73FD"/>
    <w:rsid w:val="707029DF"/>
    <w:rsid w:val="707149AA"/>
    <w:rsid w:val="70716DA6"/>
    <w:rsid w:val="707324D0"/>
    <w:rsid w:val="7073427E"/>
    <w:rsid w:val="707969FF"/>
    <w:rsid w:val="707B1384"/>
    <w:rsid w:val="707F0E75"/>
    <w:rsid w:val="7080699B"/>
    <w:rsid w:val="70820965"/>
    <w:rsid w:val="70840239"/>
    <w:rsid w:val="70871AD7"/>
    <w:rsid w:val="70884FA5"/>
    <w:rsid w:val="708A15C7"/>
    <w:rsid w:val="708F7F54"/>
    <w:rsid w:val="709D12FB"/>
    <w:rsid w:val="709D59AA"/>
    <w:rsid w:val="709F3565"/>
    <w:rsid w:val="70A15E85"/>
    <w:rsid w:val="70A703CB"/>
    <w:rsid w:val="70AB7EBB"/>
    <w:rsid w:val="70AC59E2"/>
    <w:rsid w:val="70B53ED2"/>
    <w:rsid w:val="70B84386"/>
    <w:rsid w:val="70BB7EBB"/>
    <w:rsid w:val="70BF2402"/>
    <w:rsid w:val="70BF3967"/>
    <w:rsid w:val="70C20D61"/>
    <w:rsid w:val="70C30A07"/>
    <w:rsid w:val="70C40F7D"/>
    <w:rsid w:val="70CB4833"/>
    <w:rsid w:val="70CB5E68"/>
    <w:rsid w:val="70D01D12"/>
    <w:rsid w:val="70D32F6E"/>
    <w:rsid w:val="70DA48D4"/>
    <w:rsid w:val="70DC62C7"/>
    <w:rsid w:val="70E01995"/>
    <w:rsid w:val="70E138DD"/>
    <w:rsid w:val="70E57BE1"/>
    <w:rsid w:val="70E64A50"/>
    <w:rsid w:val="70E8478E"/>
    <w:rsid w:val="70E87657"/>
    <w:rsid w:val="70EA43C9"/>
    <w:rsid w:val="70F218F5"/>
    <w:rsid w:val="70F8010E"/>
    <w:rsid w:val="70F96E79"/>
    <w:rsid w:val="70FA04FB"/>
    <w:rsid w:val="71007D30"/>
    <w:rsid w:val="7101188A"/>
    <w:rsid w:val="71017ADB"/>
    <w:rsid w:val="710650F2"/>
    <w:rsid w:val="710870BC"/>
    <w:rsid w:val="71094BE2"/>
    <w:rsid w:val="710D46D2"/>
    <w:rsid w:val="71107D1F"/>
    <w:rsid w:val="71125845"/>
    <w:rsid w:val="71153587"/>
    <w:rsid w:val="71175551"/>
    <w:rsid w:val="711772FF"/>
    <w:rsid w:val="711D5768"/>
    <w:rsid w:val="7121017E"/>
    <w:rsid w:val="712163DE"/>
    <w:rsid w:val="7128150C"/>
    <w:rsid w:val="71290DE0"/>
    <w:rsid w:val="712B4636"/>
    <w:rsid w:val="712D267F"/>
    <w:rsid w:val="71312E46"/>
    <w:rsid w:val="71341C5F"/>
    <w:rsid w:val="71347EB1"/>
    <w:rsid w:val="71381023"/>
    <w:rsid w:val="713A4D9B"/>
    <w:rsid w:val="713D663A"/>
    <w:rsid w:val="713E488C"/>
    <w:rsid w:val="713F11C8"/>
    <w:rsid w:val="714300F4"/>
    <w:rsid w:val="714338D7"/>
    <w:rsid w:val="71434A9C"/>
    <w:rsid w:val="71453E6C"/>
    <w:rsid w:val="71463740"/>
    <w:rsid w:val="7148570A"/>
    <w:rsid w:val="714A76D4"/>
    <w:rsid w:val="714D2D21"/>
    <w:rsid w:val="714F4CEB"/>
    <w:rsid w:val="71500A63"/>
    <w:rsid w:val="71593474"/>
    <w:rsid w:val="715B3690"/>
    <w:rsid w:val="715E6CDC"/>
    <w:rsid w:val="71641E18"/>
    <w:rsid w:val="71685DAD"/>
    <w:rsid w:val="716B489A"/>
    <w:rsid w:val="716B764B"/>
    <w:rsid w:val="716F0EE9"/>
    <w:rsid w:val="716F713B"/>
    <w:rsid w:val="71716598"/>
    <w:rsid w:val="71724535"/>
    <w:rsid w:val="717958C4"/>
    <w:rsid w:val="717C7162"/>
    <w:rsid w:val="717E4D77"/>
    <w:rsid w:val="7182767D"/>
    <w:rsid w:val="71836742"/>
    <w:rsid w:val="71864485"/>
    <w:rsid w:val="71866233"/>
    <w:rsid w:val="7191276E"/>
    <w:rsid w:val="71922E29"/>
    <w:rsid w:val="71951611"/>
    <w:rsid w:val="719B2C67"/>
    <w:rsid w:val="71A30B93"/>
    <w:rsid w:val="71A566B9"/>
    <w:rsid w:val="71A87F57"/>
    <w:rsid w:val="71AB5C99"/>
    <w:rsid w:val="71B27028"/>
    <w:rsid w:val="71BA7C8A"/>
    <w:rsid w:val="71BB7401"/>
    <w:rsid w:val="71C11019"/>
    <w:rsid w:val="71C61B53"/>
    <w:rsid w:val="71CB1E97"/>
    <w:rsid w:val="71CD79BE"/>
    <w:rsid w:val="71D165E6"/>
    <w:rsid w:val="71D64AC4"/>
    <w:rsid w:val="71D90A58"/>
    <w:rsid w:val="71DE7E1D"/>
    <w:rsid w:val="71E01DE7"/>
    <w:rsid w:val="71E955B4"/>
    <w:rsid w:val="71EA6A44"/>
    <w:rsid w:val="71EB2AA5"/>
    <w:rsid w:val="71ED6B06"/>
    <w:rsid w:val="71F118FE"/>
    <w:rsid w:val="71F31B1A"/>
    <w:rsid w:val="71F74753"/>
    <w:rsid w:val="71FD4747"/>
    <w:rsid w:val="71FF1D0A"/>
    <w:rsid w:val="72021D5D"/>
    <w:rsid w:val="72035AD5"/>
    <w:rsid w:val="720A29C0"/>
    <w:rsid w:val="720C498A"/>
    <w:rsid w:val="72133F6A"/>
    <w:rsid w:val="721675B7"/>
    <w:rsid w:val="72181AC2"/>
    <w:rsid w:val="721B2E1F"/>
    <w:rsid w:val="72247F25"/>
    <w:rsid w:val="72253C9E"/>
    <w:rsid w:val="72261EC4"/>
    <w:rsid w:val="72292A47"/>
    <w:rsid w:val="722A3062"/>
    <w:rsid w:val="722C2936"/>
    <w:rsid w:val="722C6DDA"/>
    <w:rsid w:val="72323CC5"/>
    <w:rsid w:val="72347190"/>
    <w:rsid w:val="72356982"/>
    <w:rsid w:val="7237033E"/>
    <w:rsid w:val="723B701D"/>
    <w:rsid w:val="72473C14"/>
    <w:rsid w:val="724968E1"/>
    <w:rsid w:val="724B4BCF"/>
    <w:rsid w:val="724E4A12"/>
    <w:rsid w:val="72541E8D"/>
    <w:rsid w:val="72575AC4"/>
    <w:rsid w:val="72591622"/>
    <w:rsid w:val="725E2D0C"/>
    <w:rsid w:val="72604CD6"/>
    <w:rsid w:val="72620A4E"/>
    <w:rsid w:val="72641CA5"/>
    <w:rsid w:val="72664261"/>
    <w:rsid w:val="72677E12"/>
    <w:rsid w:val="72683127"/>
    <w:rsid w:val="726C71D7"/>
    <w:rsid w:val="726F6CC7"/>
    <w:rsid w:val="72710C91"/>
    <w:rsid w:val="72734A09"/>
    <w:rsid w:val="727429AB"/>
    <w:rsid w:val="7275252F"/>
    <w:rsid w:val="727F515C"/>
    <w:rsid w:val="728409C4"/>
    <w:rsid w:val="728564EA"/>
    <w:rsid w:val="72883BAA"/>
    <w:rsid w:val="728C6806"/>
    <w:rsid w:val="728D6F6E"/>
    <w:rsid w:val="728E539F"/>
    <w:rsid w:val="729A3D44"/>
    <w:rsid w:val="729F6F7A"/>
    <w:rsid w:val="72A42BCC"/>
    <w:rsid w:val="72A52996"/>
    <w:rsid w:val="72A62246"/>
    <w:rsid w:val="72A66B8C"/>
    <w:rsid w:val="72A921D9"/>
    <w:rsid w:val="72AA0928"/>
    <w:rsid w:val="72AB5F51"/>
    <w:rsid w:val="72AC7F1B"/>
    <w:rsid w:val="72B50B7E"/>
    <w:rsid w:val="72B648F6"/>
    <w:rsid w:val="72BA6194"/>
    <w:rsid w:val="72BE6102"/>
    <w:rsid w:val="72C76B03"/>
    <w:rsid w:val="72C93EE6"/>
    <w:rsid w:val="72C95492"/>
    <w:rsid w:val="72C97A38"/>
    <w:rsid w:val="72CE1C3F"/>
    <w:rsid w:val="72D57472"/>
    <w:rsid w:val="72D87D3A"/>
    <w:rsid w:val="72DA4A88"/>
    <w:rsid w:val="72DC5CFE"/>
    <w:rsid w:val="72DD00D4"/>
    <w:rsid w:val="72DF5BFA"/>
    <w:rsid w:val="72E17BC5"/>
    <w:rsid w:val="72E256EB"/>
    <w:rsid w:val="72E4155E"/>
    <w:rsid w:val="72E74AAF"/>
    <w:rsid w:val="72EB459F"/>
    <w:rsid w:val="72EF4F30"/>
    <w:rsid w:val="72F17C49"/>
    <w:rsid w:val="72F80CB1"/>
    <w:rsid w:val="72F95BA4"/>
    <w:rsid w:val="72FC7CF0"/>
    <w:rsid w:val="72FF004B"/>
    <w:rsid w:val="73000908"/>
    <w:rsid w:val="73025471"/>
    <w:rsid w:val="73045661"/>
    <w:rsid w:val="730E028E"/>
    <w:rsid w:val="73117D7E"/>
    <w:rsid w:val="731358A4"/>
    <w:rsid w:val="7318110C"/>
    <w:rsid w:val="7318413C"/>
    <w:rsid w:val="731F06ED"/>
    <w:rsid w:val="732378CF"/>
    <w:rsid w:val="732D2E0A"/>
    <w:rsid w:val="73361D4F"/>
    <w:rsid w:val="733777E5"/>
    <w:rsid w:val="7338355D"/>
    <w:rsid w:val="733C129F"/>
    <w:rsid w:val="73474C3F"/>
    <w:rsid w:val="734B3290"/>
    <w:rsid w:val="735132C1"/>
    <w:rsid w:val="7354679F"/>
    <w:rsid w:val="73572B6B"/>
    <w:rsid w:val="735F2305"/>
    <w:rsid w:val="73661E78"/>
    <w:rsid w:val="7366631C"/>
    <w:rsid w:val="73685BF0"/>
    <w:rsid w:val="736E12B2"/>
    <w:rsid w:val="737722D7"/>
    <w:rsid w:val="737C6A9A"/>
    <w:rsid w:val="737E5413"/>
    <w:rsid w:val="73812E5B"/>
    <w:rsid w:val="73832A2A"/>
    <w:rsid w:val="73886E83"/>
    <w:rsid w:val="738B7B30"/>
    <w:rsid w:val="738E2DDF"/>
    <w:rsid w:val="738F7621"/>
    <w:rsid w:val="739012BA"/>
    <w:rsid w:val="739369E5"/>
    <w:rsid w:val="73A56435"/>
    <w:rsid w:val="73A806E2"/>
    <w:rsid w:val="73AA6208"/>
    <w:rsid w:val="73B21672"/>
    <w:rsid w:val="73B3108F"/>
    <w:rsid w:val="73BB0416"/>
    <w:rsid w:val="73BB3622"/>
    <w:rsid w:val="73BE1CB4"/>
    <w:rsid w:val="73C13552"/>
    <w:rsid w:val="73C179F6"/>
    <w:rsid w:val="73C31078"/>
    <w:rsid w:val="73C53042"/>
    <w:rsid w:val="73C563DF"/>
    <w:rsid w:val="73C60B68"/>
    <w:rsid w:val="73C93553"/>
    <w:rsid w:val="73CB43D1"/>
    <w:rsid w:val="73CE2E42"/>
    <w:rsid w:val="73D2750D"/>
    <w:rsid w:val="73D32C53"/>
    <w:rsid w:val="73D9089C"/>
    <w:rsid w:val="73DA13E5"/>
    <w:rsid w:val="73DB3097"/>
    <w:rsid w:val="73DE5EB2"/>
    <w:rsid w:val="73E060CE"/>
    <w:rsid w:val="73E159A2"/>
    <w:rsid w:val="73E62FB9"/>
    <w:rsid w:val="73E65A38"/>
    <w:rsid w:val="73ED07EB"/>
    <w:rsid w:val="73EF6311"/>
    <w:rsid w:val="73F531FC"/>
    <w:rsid w:val="73FB4CB6"/>
    <w:rsid w:val="73FE6554"/>
    <w:rsid w:val="74017DF2"/>
    <w:rsid w:val="74051691"/>
    <w:rsid w:val="740A314B"/>
    <w:rsid w:val="740F42BD"/>
    <w:rsid w:val="74143FCA"/>
    <w:rsid w:val="7416564C"/>
    <w:rsid w:val="74177616"/>
    <w:rsid w:val="74185DF3"/>
    <w:rsid w:val="741C69DA"/>
    <w:rsid w:val="741D2E7E"/>
    <w:rsid w:val="7420296E"/>
    <w:rsid w:val="742835D1"/>
    <w:rsid w:val="743401C8"/>
    <w:rsid w:val="743B0AF7"/>
    <w:rsid w:val="743B3304"/>
    <w:rsid w:val="743C0E2B"/>
    <w:rsid w:val="7440091B"/>
    <w:rsid w:val="744228E5"/>
    <w:rsid w:val="744645AA"/>
    <w:rsid w:val="7447614D"/>
    <w:rsid w:val="74487375"/>
    <w:rsid w:val="74507303"/>
    <w:rsid w:val="7452064E"/>
    <w:rsid w:val="745443C6"/>
    <w:rsid w:val="74582108"/>
    <w:rsid w:val="74604B19"/>
    <w:rsid w:val="7460720F"/>
    <w:rsid w:val="74607B7D"/>
    <w:rsid w:val="74620891"/>
    <w:rsid w:val="74624D35"/>
    <w:rsid w:val="746E36DA"/>
    <w:rsid w:val="7472484C"/>
    <w:rsid w:val="747C3044"/>
    <w:rsid w:val="747D1B6F"/>
    <w:rsid w:val="747F473E"/>
    <w:rsid w:val="747F6EA6"/>
    <w:rsid w:val="748051BB"/>
    <w:rsid w:val="748702F8"/>
    <w:rsid w:val="7487654A"/>
    <w:rsid w:val="748922C2"/>
    <w:rsid w:val="74962A32"/>
    <w:rsid w:val="7499627D"/>
    <w:rsid w:val="749B0247"/>
    <w:rsid w:val="74A662B1"/>
    <w:rsid w:val="74AD6E89"/>
    <w:rsid w:val="74B03CF2"/>
    <w:rsid w:val="74B45308"/>
    <w:rsid w:val="74B4784B"/>
    <w:rsid w:val="74BB4445"/>
    <w:rsid w:val="74BD01BD"/>
    <w:rsid w:val="74C4779E"/>
    <w:rsid w:val="74C652C4"/>
    <w:rsid w:val="74C824C7"/>
    <w:rsid w:val="74C90910"/>
    <w:rsid w:val="74C94DB4"/>
    <w:rsid w:val="74CC0400"/>
    <w:rsid w:val="74CE4179"/>
    <w:rsid w:val="74D15A17"/>
    <w:rsid w:val="74D24FF8"/>
    <w:rsid w:val="74D774D1"/>
    <w:rsid w:val="74DB3045"/>
    <w:rsid w:val="74DF1EE2"/>
    <w:rsid w:val="74E514C2"/>
    <w:rsid w:val="74E522B4"/>
    <w:rsid w:val="74EC0A46"/>
    <w:rsid w:val="74F26433"/>
    <w:rsid w:val="74F57957"/>
    <w:rsid w:val="74F6722B"/>
    <w:rsid w:val="74FC053B"/>
    <w:rsid w:val="74FC6F38"/>
    <w:rsid w:val="74FD4A5E"/>
    <w:rsid w:val="75051D90"/>
    <w:rsid w:val="75061B64"/>
    <w:rsid w:val="750641BE"/>
    <w:rsid w:val="75091655"/>
    <w:rsid w:val="75093403"/>
    <w:rsid w:val="750951B1"/>
    <w:rsid w:val="7513602F"/>
    <w:rsid w:val="75151DA7"/>
    <w:rsid w:val="75183A02"/>
    <w:rsid w:val="751853F4"/>
    <w:rsid w:val="751A5B91"/>
    <w:rsid w:val="751F49D4"/>
    <w:rsid w:val="75241FEA"/>
    <w:rsid w:val="75243D99"/>
    <w:rsid w:val="75273889"/>
    <w:rsid w:val="752D5343"/>
    <w:rsid w:val="752F5236"/>
    <w:rsid w:val="75321D1A"/>
    <w:rsid w:val="75322959"/>
    <w:rsid w:val="75363ACC"/>
    <w:rsid w:val="75410DEE"/>
    <w:rsid w:val="754461E9"/>
    <w:rsid w:val="754D1541"/>
    <w:rsid w:val="75502DDF"/>
    <w:rsid w:val="75513B92"/>
    <w:rsid w:val="7557416E"/>
    <w:rsid w:val="755A1EB0"/>
    <w:rsid w:val="755C1784"/>
    <w:rsid w:val="755F74C6"/>
    <w:rsid w:val="756036A9"/>
    <w:rsid w:val="756248C1"/>
    <w:rsid w:val="75631380"/>
    <w:rsid w:val="75641CAE"/>
    <w:rsid w:val="75671ED7"/>
    <w:rsid w:val="75680129"/>
    <w:rsid w:val="756949EA"/>
    <w:rsid w:val="757A4300"/>
    <w:rsid w:val="75863658"/>
    <w:rsid w:val="758962F1"/>
    <w:rsid w:val="758D193E"/>
    <w:rsid w:val="758D5DE2"/>
    <w:rsid w:val="758E3908"/>
    <w:rsid w:val="759039E3"/>
    <w:rsid w:val="75970A0E"/>
    <w:rsid w:val="759727BC"/>
    <w:rsid w:val="75A629FF"/>
    <w:rsid w:val="75AC355C"/>
    <w:rsid w:val="75B41AEE"/>
    <w:rsid w:val="75B570E6"/>
    <w:rsid w:val="75BB4292"/>
    <w:rsid w:val="75C612F4"/>
    <w:rsid w:val="75C64E50"/>
    <w:rsid w:val="75C80BC8"/>
    <w:rsid w:val="75CD61DE"/>
    <w:rsid w:val="75CF01A8"/>
    <w:rsid w:val="75CF63FA"/>
    <w:rsid w:val="75D51537"/>
    <w:rsid w:val="75D92DD5"/>
    <w:rsid w:val="75DC28C5"/>
    <w:rsid w:val="75E1159B"/>
    <w:rsid w:val="75E43528"/>
    <w:rsid w:val="75E73385"/>
    <w:rsid w:val="75EA3234"/>
    <w:rsid w:val="75EB2B08"/>
    <w:rsid w:val="75EF43A6"/>
    <w:rsid w:val="75F1669B"/>
    <w:rsid w:val="75FB2578"/>
    <w:rsid w:val="75FC3C3F"/>
    <w:rsid w:val="75FC4D15"/>
    <w:rsid w:val="76067942"/>
    <w:rsid w:val="760A5684"/>
    <w:rsid w:val="760B5192"/>
    <w:rsid w:val="76143E0D"/>
    <w:rsid w:val="76156319"/>
    <w:rsid w:val="76165DD7"/>
    <w:rsid w:val="76171668"/>
    <w:rsid w:val="761958C7"/>
    <w:rsid w:val="761A519B"/>
    <w:rsid w:val="7621477C"/>
    <w:rsid w:val="76261D92"/>
    <w:rsid w:val="76283D5C"/>
    <w:rsid w:val="762878B8"/>
    <w:rsid w:val="762A7AD4"/>
    <w:rsid w:val="762C55FB"/>
    <w:rsid w:val="76337E3F"/>
    <w:rsid w:val="76366479"/>
    <w:rsid w:val="76397D18"/>
    <w:rsid w:val="763E532E"/>
    <w:rsid w:val="763F3DF8"/>
    <w:rsid w:val="76426BCC"/>
    <w:rsid w:val="764510FA"/>
    <w:rsid w:val="76522B87"/>
    <w:rsid w:val="76524935"/>
    <w:rsid w:val="76536FA7"/>
    <w:rsid w:val="76564426"/>
    <w:rsid w:val="76580032"/>
    <w:rsid w:val="765B1A2E"/>
    <w:rsid w:val="765B5EE0"/>
    <w:rsid w:val="765E32DA"/>
    <w:rsid w:val="765E777E"/>
    <w:rsid w:val="7662101C"/>
    <w:rsid w:val="76667385"/>
    <w:rsid w:val="76676633"/>
    <w:rsid w:val="766823AB"/>
    <w:rsid w:val="76692A59"/>
    <w:rsid w:val="766A1C7F"/>
    <w:rsid w:val="76766876"/>
    <w:rsid w:val="767B3E8C"/>
    <w:rsid w:val="767C66EB"/>
    <w:rsid w:val="767D123B"/>
    <w:rsid w:val="767E397C"/>
    <w:rsid w:val="768076F4"/>
    <w:rsid w:val="76816FC9"/>
    <w:rsid w:val="76854D0B"/>
    <w:rsid w:val="768C6099"/>
    <w:rsid w:val="768F5B89"/>
    <w:rsid w:val="76911902"/>
    <w:rsid w:val="76937428"/>
    <w:rsid w:val="769767EC"/>
    <w:rsid w:val="76984A3E"/>
    <w:rsid w:val="769E170B"/>
    <w:rsid w:val="769E7B7B"/>
    <w:rsid w:val="76A07D97"/>
    <w:rsid w:val="76A41635"/>
    <w:rsid w:val="76A9124A"/>
    <w:rsid w:val="76AF7FDA"/>
    <w:rsid w:val="76BB24DB"/>
    <w:rsid w:val="76BC296D"/>
    <w:rsid w:val="76BD6253"/>
    <w:rsid w:val="76C03F95"/>
    <w:rsid w:val="76C5258F"/>
    <w:rsid w:val="76C573BD"/>
    <w:rsid w:val="76C577FD"/>
    <w:rsid w:val="76CC0D21"/>
    <w:rsid w:val="76CC46E8"/>
    <w:rsid w:val="76CD6836"/>
    <w:rsid w:val="76CF3E33"/>
    <w:rsid w:val="76D01F34"/>
    <w:rsid w:val="76D57A40"/>
    <w:rsid w:val="76D87530"/>
    <w:rsid w:val="76D96E05"/>
    <w:rsid w:val="76DD59DF"/>
    <w:rsid w:val="76DF5D07"/>
    <w:rsid w:val="76E24F74"/>
    <w:rsid w:val="76E97711"/>
    <w:rsid w:val="76EA2DC0"/>
    <w:rsid w:val="76ED6142"/>
    <w:rsid w:val="76F37EC6"/>
    <w:rsid w:val="76F679B7"/>
    <w:rsid w:val="76FD2AF3"/>
    <w:rsid w:val="76FF4ABD"/>
    <w:rsid w:val="77002ABA"/>
    <w:rsid w:val="770164D0"/>
    <w:rsid w:val="770420D4"/>
    <w:rsid w:val="77065E4C"/>
    <w:rsid w:val="770A5210"/>
    <w:rsid w:val="770C0F88"/>
    <w:rsid w:val="770F2826"/>
    <w:rsid w:val="77106CCA"/>
    <w:rsid w:val="77170059"/>
    <w:rsid w:val="771A5453"/>
    <w:rsid w:val="771B4819"/>
    <w:rsid w:val="77232E85"/>
    <w:rsid w:val="77291B3A"/>
    <w:rsid w:val="772B3B04"/>
    <w:rsid w:val="772C579E"/>
    <w:rsid w:val="772E53A2"/>
    <w:rsid w:val="773355B4"/>
    <w:rsid w:val="773A78A3"/>
    <w:rsid w:val="773F4EBA"/>
    <w:rsid w:val="77400C32"/>
    <w:rsid w:val="774D5557"/>
    <w:rsid w:val="774E334F"/>
    <w:rsid w:val="77505319"/>
    <w:rsid w:val="775070C7"/>
    <w:rsid w:val="77512E3F"/>
    <w:rsid w:val="77560455"/>
    <w:rsid w:val="77562203"/>
    <w:rsid w:val="775841CD"/>
    <w:rsid w:val="775C1F10"/>
    <w:rsid w:val="775D17E4"/>
    <w:rsid w:val="77626A65"/>
    <w:rsid w:val="77626DFA"/>
    <w:rsid w:val="7763329E"/>
    <w:rsid w:val="7769462C"/>
    <w:rsid w:val="776E2365"/>
    <w:rsid w:val="7770053A"/>
    <w:rsid w:val="777059BB"/>
    <w:rsid w:val="77726924"/>
    <w:rsid w:val="77754D7F"/>
    <w:rsid w:val="778300EC"/>
    <w:rsid w:val="77933457"/>
    <w:rsid w:val="77974CF6"/>
    <w:rsid w:val="77980A6E"/>
    <w:rsid w:val="779C40BA"/>
    <w:rsid w:val="779F1DFC"/>
    <w:rsid w:val="779F3BAA"/>
    <w:rsid w:val="77A94A29"/>
    <w:rsid w:val="77AD4519"/>
    <w:rsid w:val="77AD723B"/>
    <w:rsid w:val="77AE0291"/>
    <w:rsid w:val="77AE3DED"/>
    <w:rsid w:val="77B33C85"/>
    <w:rsid w:val="77B75398"/>
    <w:rsid w:val="77B77146"/>
    <w:rsid w:val="77BA5DC7"/>
    <w:rsid w:val="77BE04D4"/>
    <w:rsid w:val="77C16217"/>
    <w:rsid w:val="77CF345E"/>
    <w:rsid w:val="77D221D2"/>
    <w:rsid w:val="77D45F4A"/>
    <w:rsid w:val="77D710A1"/>
    <w:rsid w:val="77D71596"/>
    <w:rsid w:val="77D93560"/>
    <w:rsid w:val="77DA4BE2"/>
    <w:rsid w:val="77DC095A"/>
    <w:rsid w:val="77DE46D3"/>
    <w:rsid w:val="77DF044B"/>
    <w:rsid w:val="77E3618D"/>
    <w:rsid w:val="77E51EC4"/>
    <w:rsid w:val="77E51F05"/>
    <w:rsid w:val="77E617D9"/>
    <w:rsid w:val="77E67A2B"/>
    <w:rsid w:val="77EB6DF0"/>
    <w:rsid w:val="77EE52A6"/>
    <w:rsid w:val="77F32708"/>
    <w:rsid w:val="77F43CE9"/>
    <w:rsid w:val="77F51A1C"/>
    <w:rsid w:val="77F9775E"/>
    <w:rsid w:val="77FC724F"/>
    <w:rsid w:val="77FE4D75"/>
    <w:rsid w:val="77FE6B23"/>
    <w:rsid w:val="78000AED"/>
    <w:rsid w:val="780103C1"/>
    <w:rsid w:val="78034139"/>
    <w:rsid w:val="780659D7"/>
    <w:rsid w:val="780953D7"/>
    <w:rsid w:val="780954C8"/>
    <w:rsid w:val="780D4FB8"/>
    <w:rsid w:val="78100640"/>
    <w:rsid w:val="78110A16"/>
    <w:rsid w:val="781400F4"/>
    <w:rsid w:val="781C68DB"/>
    <w:rsid w:val="781F6A99"/>
    <w:rsid w:val="78236589"/>
    <w:rsid w:val="78250553"/>
    <w:rsid w:val="782567A5"/>
    <w:rsid w:val="782E684E"/>
    <w:rsid w:val="782F4F2E"/>
    <w:rsid w:val="78320EC2"/>
    <w:rsid w:val="78353D53"/>
    <w:rsid w:val="78370287"/>
    <w:rsid w:val="783764D9"/>
    <w:rsid w:val="783B695B"/>
    <w:rsid w:val="783F7823"/>
    <w:rsid w:val="78411105"/>
    <w:rsid w:val="784A6228"/>
    <w:rsid w:val="784C1F84"/>
    <w:rsid w:val="784D7AAA"/>
    <w:rsid w:val="785250C1"/>
    <w:rsid w:val="78544995"/>
    <w:rsid w:val="78570929"/>
    <w:rsid w:val="78576A0C"/>
    <w:rsid w:val="78583C80"/>
    <w:rsid w:val="785B13B0"/>
    <w:rsid w:val="785C7CED"/>
    <w:rsid w:val="78656BA2"/>
    <w:rsid w:val="78686692"/>
    <w:rsid w:val="786A39F0"/>
    <w:rsid w:val="786A41B8"/>
    <w:rsid w:val="786B1CDE"/>
    <w:rsid w:val="786F105B"/>
    <w:rsid w:val="786F17CF"/>
    <w:rsid w:val="78745037"/>
    <w:rsid w:val="78767001"/>
    <w:rsid w:val="78880AE2"/>
    <w:rsid w:val="788C2381"/>
    <w:rsid w:val="788D60F9"/>
    <w:rsid w:val="78986F77"/>
    <w:rsid w:val="789B25C4"/>
    <w:rsid w:val="789B6A68"/>
    <w:rsid w:val="789D458E"/>
    <w:rsid w:val="789E20B4"/>
    <w:rsid w:val="789F15CA"/>
    <w:rsid w:val="78A07BDA"/>
    <w:rsid w:val="78A51694"/>
    <w:rsid w:val="78AC657F"/>
    <w:rsid w:val="78B83176"/>
    <w:rsid w:val="78BB2C66"/>
    <w:rsid w:val="78BD078C"/>
    <w:rsid w:val="78BD1F82"/>
    <w:rsid w:val="78C75C05"/>
    <w:rsid w:val="78C95383"/>
    <w:rsid w:val="78CC6C21"/>
    <w:rsid w:val="78D14237"/>
    <w:rsid w:val="78D83818"/>
    <w:rsid w:val="78D87374"/>
    <w:rsid w:val="78E20BC8"/>
    <w:rsid w:val="78E24696"/>
    <w:rsid w:val="78F341AE"/>
    <w:rsid w:val="78F362FD"/>
    <w:rsid w:val="78F8388C"/>
    <w:rsid w:val="78F85C68"/>
    <w:rsid w:val="78FB12B4"/>
    <w:rsid w:val="78FD490E"/>
    <w:rsid w:val="79017226"/>
    <w:rsid w:val="791A5BDE"/>
    <w:rsid w:val="791D747D"/>
    <w:rsid w:val="791F1447"/>
    <w:rsid w:val="792151BF"/>
    <w:rsid w:val="79233824"/>
    <w:rsid w:val="79297BCF"/>
    <w:rsid w:val="792A3948"/>
    <w:rsid w:val="792C1E8C"/>
    <w:rsid w:val="792E51E6"/>
    <w:rsid w:val="7931117A"/>
    <w:rsid w:val="79346574"/>
    <w:rsid w:val="793842B6"/>
    <w:rsid w:val="79442C5B"/>
    <w:rsid w:val="79444A09"/>
    <w:rsid w:val="79446830"/>
    <w:rsid w:val="79492020"/>
    <w:rsid w:val="794E3ADA"/>
    <w:rsid w:val="79515378"/>
    <w:rsid w:val="79532E9E"/>
    <w:rsid w:val="795409C4"/>
    <w:rsid w:val="79555700"/>
    <w:rsid w:val="7959597C"/>
    <w:rsid w:val="795A422D"/>
    <w:rsid w:val="795D5ACB"/>
    <w:rsid w:val="795F1383"/>
    <w:rsid w:val="79667075"/>
    <w:rsid w:val="79690914"/>
    <w:rsid w:val="796B01E8"/>
    <w:rsid w:val="796B468C"/>
    <w:rsid w:val="796E1A86"/>
    <w:rsid w:val="79711576"/>
    <w:rsid w:val="79780B57"/>
    <w:rsid w:val="797848AB"/>
    <w:rsid w:val="79792876"/>
    <w:rsid w:val="79821188"/>
    <w:rsid w:val="798219D5"/>
    <w:rsid w:val="7984574E"/>
    <w:rsid w:val="798968C0"/>
    <w:rsid w:val="798C3BE4"/>
    <w:rsid w:val="798C63B0"/>
    <w:rsid w:val="798E2128"/>
    <w:rsid w:val="79951709"/>
    <w:rsid w:val="79955265"/>
    <w:rsid w:val="79961451"/>
    <w:rsid w:val="799F60E4"/>
    <w:rsid w:val="79A67472"/>
    <w:rsid w:val="79A74F98"/>
    <w:rsid w:val="79B25E17"/>
    <w:rsid w:val="79B853F7"/>
    <w:rsid w:val="79B871A5"/>
    <w:rsid w:val="79BC6C95"/>
    <w:rsid w:val="79BD2A0E"/>
    <w:rsid w:val="79BD656A"/>
    <w:rsid w:val="79BE0C60"/>
    <w:rsid w:val="79BF22E2"/>
    <w:rsid w:val="79C67B14"/>
    <w:rsid w:val="79CB43E5"/>
    <w:rsid w:val="79CB512B"/>
    <w:rsid w:val="79CE4C1B"/>
    <w:rsid w:val="79D20267"/>
    <w:rsid w:val="79D42231"/>
    <w:rsid w:val="79D51B05"/>
    <w:rsid w:val="79D55FA9"/>
    <w:rsid w:val="79D73ACF"/>
    <w:rsid w:val="79D833A4"/>
    <w:rsid w:val="79DD09BA"/>
    <w:rsid w:val="79E306C6"/>
    <w:rsid w:val="79E41D48"/>
    <w:rsid w:val="79E56A30"/>
    <w:rsid w:val="79E93803"/>
    <w:rsid w:val="79ED50A1"/>
    <w:rsid w:val="79F1009F"/>
    <w:rsid w:val="79F71A7C"/>
    <w:rsid w:val="79F75F20"/>
    <w:rsid w:val="79F77CCE"/>
    <w:rsid w:val="79F857F4"/>
    <w:rsid w:val="79F85C83"/>
    <w:rsid w:val="79FC1788"/>
    <w:rsid w:val="7A0348D0"/>
    <w:rsid w:val="7A0423EA"/>
    <w:rsid w:val="7A146AD1"/>
    <w:rsid w:val="7A2168E3"/>
    <w:rsid w:val="7A2332DA"/>
    <w:rsid w:val="7A252A8D"/>
    <w:rsid w:val="7A2912C6"/>
    <w:rsid w:val="7A2B5BC9"/>
    <w:rsid w:val="7A30289D"/>
    <w:rsid w:val="7A3232A7"/>
    <w:rsid w:val="7A3251AA"/>
    <w:rsid w:val="7A340F22"/>
    <w:rsid w:val="7A3727C0"/>
    <w:rsid w:val="7A3902E6"/>
    <w:rsid w:val="7A3E76AA"/>
    <w:rsid w:val="7A401675"/>
    <w:rsid w:val="7A41363F"/>
    <w:rsid w:val="7A427963"/>
    <w:rsid w:val="7A4B626B"/>
    <w:rsid w:val="7A4F7D63"/>
    <w:rsid w:val="7A523156"/>
    <w:rsid w:val="7A533D19"/>
    <w:rsid w:val="7A546ECE"/>
    <w:rsid w:val="7A5E1AFB"/>
    <w:rsid w:val="7A644851"/>
    <w:rsid w:val="7A666C01"/>
    <w:rsid w:val="7A6B4218"/>
    <w:rsid w:val="7A721A4A"/>
    <w:rsid w:val="7A772BBC"/>
    <w:rsid w:val="7A7B48C4"/>
    <w:rsid w:val="7A7C5AF6"/>
    <w:rsid w:val="7A7E03EF"/>
    <w:rsid w:val="7A811C8D"/>
    <w:rsid w:val="7A813FAD"/>
    <w:rsid w:val="7A894647"/>
    <w:rsid w:val="7A8C2B0C"/>
    <w:rsid w:val="7A8E1357"/>
    <w:rsid w:val="7A8F7F06"/>
    <w:rsid w:val="7A911ED0"/>
    <w:rsid w:val="7A93332B"/>
    <w:rsid w:val="7A996FD7"/>
    <w:rsid w:val="7AA00365"/>
    <w:rsid w:val="7AA377C7"/>
    <w:rsid w:val="7AA705F3"/>
    <w:rsid w:val="7AB21E46"/>
    <w:rsid w:val="7ABB519F"/>
    <w:rsid w:val="7ABC2F89"/>
    <w:rsid w:val="7ABE07EB"/>
    <w:rsid w:val="7AC027B5"/>
    <w:rsid w:val="7AC1208A"/>
    <w:rsid w:val="7AC57DCC"/>
    <w:rsid w:val="7AC878BC"/>
    <w:rsid w:val="7AD1051F"/>
    <w:rsid w:val="7AD24297"/>
    <w:rsid w:val="7AD26045"/>
    <w:rsid w:val="7AD718AD"/>
    <w:rsid w:val="7AD95625"/>
    <w:rsid w:val="7ADA47F9"/>
    <w:rsid w:val="7AE04C06"/>
    <w:rsid w:val="7AE069B4"/>
    <w:rsid w:val="7AE55D78"/>
    <w:rsid w:val="7AEA7832"/>
    <w:rsid w:val="7AF661D7"/>
    <w:rsid w:val="7AF96CB9"/>
    <w:rsid w:val="7AFB1A3F"/>
    <w:rsid w:val="7B02692A"/>
    <w:rsid w:val="7B0307A8"/>
    <w:rsid w:val="7B05641A"/>
    <w:rsid w:val="7B090A3B"/>
    <w:rsid w:val="7B1448AF"/>
    <w:rsid w:val="7B152B01"/>
    <w:rsid w:val="7B1623D5"/>
    <w:rsid w:val="7B18614D"/>
    <w:rsid w:val="7B1B5C3E"/>
    <w:rsid w:val="7B1C36F3"/>
    <w:rsid w:val="7B1E74DC"/>
    <w:rsid w:val="7B2539D8"/>
    <w:rsid w:val="7B276391"/>
    <w:rsid w:val="7B2965AD"/>
    <w:rsid w:val="7B2C39A7"/>
    <w:rsid w:val="7B2E3BC3"/>
    <w:rsid w:val="7B3F192C"/>
    <w:rsid w:val="7B41340B"/>
    <w:rsid w:val="7B450F0D"/>
    <w:rsid w:val="7B4707E1"/>
    <w:rsid w:val="7B4909FD"/>
    <w:rsid w:val="7B4E7DC1"/>
    <w:rsid w:val="7B4F7695"/>
    <w:rsid w:val="7B530981"/>
    <w:rsid w:val="7B551150"/>
    <w:rsid w:val="7B5A2C98"/>
    <w:rsid w:val="7B5D6256"/>
    <w:rsid w:val="7B6A44CF"/>
    <w:rsid w:val="7B6B2486"/>
    <w:rsid w:val="7B6C46EB"/>
    <w:rsid w:val="7B6E0463"/>
    <w:rsid w:val="7B7315D6"/>
    <w:rsid w:val="7B7407CD"/>
    <w:rsid w:val="7B7535A0"/>
    <w:rsid w:val="7B7D2454"/>
    <w:rsid w:val="7B803CF3"/>
    <w:rsid w:val="7B827A6B"/>
    <w:rsid w:val="7B8B5AD6"/>
    <w:rsid w:val="7B8B74DE"/>
    <w:rsid w:val="7B8C2698"/>
    <w:rsid w:val="7B8D1959"/>
    <w:rsid w:val="7B8F5FC8"/>
    <w:rsid w:val="7B915F00"/>
    <w:rsid w:val="7B922396"/>
    <w:rsid w:val="7BA7127F"/>
    <w:rsid w:val="7BA9149B"/>
    <w:rsid w:val="7BAB25EC"/>
    <w:rsid w:val="7BAF1BEA"/>
    <w:rsid w:val="7BB73BB8"/>
    <w:rsid w:val="7BB832B0"/>
    <w:rsid w:val="7BBB4D2B"/>
    <w:rsid w:val="7BC57958"/>
    <w:rsid w:val="7BC65BA9"/>
    <w:rsid w:val="7BCB7664"/>
    <w:rsid w:val="7BCE2CB0"/>
    <w:rsid w:val="7BD227A0"/>
    <w:rsid w:val="7BD52290"/>
    <w:rsid w:val="7BDF0A19"/>
    <w:rsid w:val="7BE424D4"/>
    <w:rsid w:val="7BE73D72"/>
    <w:rsid w:val="7BEC3136"/>
    <w:rsid w:val="7BEE6EAE"/>
    <w:rsid w:val="7BF70459"/>
    <w:rsid w:val="7BFA2620"/>
    <w:rsid w:val="7BFA36D0"/>
    <w:rsid w:val="7BFA6A35"/>
    <w:rsid w:val="7C016BE2"/>
    <w:rsid w:val="7C0B180E"/>
    <w:rsid w:val="7C120DEF"/>
    <w:rsid w:val="7C136915"/>
    <w:rsid w:val="7C183F2B"/>
    <w:rsid w:val="7C1A7CA3"/>
    <w:rsid w:val="7C1C1C6D"/>
    <w:rsid w:val="7C240B22"/>
    <w:rsid w:val="7C2B3C5E"/>
    <w:rsid w:val="7C2D79D7"/>
    <w:rsid w:val="7C352D2F"/>
    <w:rsid w:val="7C5036C5"/>
    <w:rsid w:val="7C547659"/>
    <w:rsid w:val="7C5807CC"/>
    <w:rsid w:val="7C5C650E"/>
    <w:rsid w:val="7C5E5E68"/>
    <w:rsid w:val="7C66113B"/>
    <w:rsid w:val="7C684EB3"/>
    <w:rsid w:val="7C686C61"/>
    <w:rsid w:val="7C6B0B2D"/>
    <w:rsid w:val="7C6D4277"/>
    <w:rsid w:val="7C6E11D8"/>
    <w:rsid w:val="7C72188D"/>
    <w:rsid w:val="7C75312C"/>
    <w:rsid w:val="7C7E0232"/>
    <w:rsid w:val="7C831CEC"/>
    <w:rsid w:val="7C8617DD"/>
    <w:rsid w:val="7C887303"/>
    <w:rsid w:val="7C8D66C7"/>
    <w:rsid w:val="7C921F30"/>
    <w:rsid w:val="7C945CA8"/>
    <w:rsid w:val="7CA0289E"/>
    <w:rsid w:val="7CA103C5"/>
    <w:rsid w:val="7CAA5868"/>
    <w:rsid w:val="7CAD0B17"/>
    <w:rsid w:val="7CAE5679"/>
    <w:rsid w:val="7CB04BB2"/>
    <w:rsid w:val="7CBF65FE"/>
    <w:rsid w:val="7CC0084B"/>
    <w:rsid w:val="7CC161C3"/>
    <w:rsid w:val="7CC55E61"/>
    <w:rsid w:val="7CC61BD9"/>
    <w:rsid w:val="7CC730A9"/>
    <w:rsid w:val="7CC909EF"/>
    <w:rsid w:val="7CCA16C9"/>
    <w:rsid w:val="7CCA3477"/>
    <w:rsid w:val="7CD10A13"/>
    <w:rsid w:val="7CD421F5"/>
    <w:rsid w:val="7CDC31AB"/>
    <w:rsid w:val="7CE04A49"/>
    <w:rsid w:val="7CE0713F"/>
    <w:rsid w:val="7CE21D95"/>
    <w:rsid w:val="7CE359F9"/>
    <w:rsid w:val="7CEC5AE4"/>
    <w:rsid w:val="7CEE7F3B"/>
    <w:rsid w:val="7CEF2EDE"/>
    <w:rsid w:val="7CEF7382"/>
    <w:rsid w:val="7CF17EEF"/>
    <w:rsid w:val="7CF76237"/>
    <w:rsid w:val="7D020E63"/>
    <w:rsid w:val="7D0836B3"/>
    <w:rsid w:val="7D0C5B26"/>
    <w:rsid w:val="7D0D7808"/>
    <w:rsid w:val="7D0E2B49"/>
    <w:rsid w:val="7D0E5A5A"/>
    <w:rsid w:val="7D0E5D08"/>
    <w:rsid w:val="7D11554A"/>
    <w:rsid w:val="7D1D3EEF"/>
    <w:rsid w:val="7D20753B"/>
    <w:rsid w:val="7D2306EA"/>
    <w:rsid w:val="7D23702C"/>
    <w:rsid w:val="7D254B52"/>
    <w:rsid w:val="7D266C3C"/>
    <w:rsid w:val="7D285559"/>
    <w:rsid w:val="7D2863F0"/>
    <w:rsid w:val="7D2957BC"/>
    <w:rsid w:val="7D2A660C"/>
    <w:rsid w:val="7D2D3A06"/>
    <w:rsid w:val="7D32101D"/>
    <w:rsid w:val="7D342FE7"/>
    <w:rsid w:val="7D353B60"/>
    <w:rsid w:val="7D3E3E65"/>
    <w:rsid w:val="7D494CE4"/>
    <w:rsid w:val="7D4C20DE"/>
    <w:rsid w:val="7D5652B7"/>
    <w:rsid w:val="7D592A4D"/>
    <w:rsid w:val="7D5D078F"/>
    <w:rsid w:val="7D5D18DC"/>
    <w:rsid w:val="7D5E2D94"/>
    <w:rsid w:val="7D6513F2"/>
    <w:rsid w:val="7D67555F"/>
    <w:rsid w:val="7D6A3EE0"/>
    <w:rsid w:val="7D6A5621"/>
    <w:rsid w:val="7D761851"/>
    <w:rsid w:val="7D7A30EF"/>
    <w:rsid w:val="7D853842"/>
    <w:rsid w:val="7D891584"/>
    <w:rsid w:val="7D8C697F"/>
    <w:rsid w:val="7D8F646F"/>
    <w:rsid w:val="7D9046C1"/>
    <w:rsid w:val="7D904F33"/>
    <w:rsid w:val="7D9121E7"/>
    <w:rsid w:val="7DA0067C"/>
    <w:rsid w:val="7DA30807"/>
    <w:rsid w:val="7DA322CF"/>
    <w:rsid w:val="7DA939D5"/>
    <w:rsid w:val="7DAC0DCF"/>
    <w:rsid w:val="7DB55259"/>
    <w:rsid w:val="7DB67EA0"/>
    <w:rsid w:val="7DBA34EC"/>
    <w:rsid w:val="7DBB1AC4"/>
    <w:rsid w:val="7DBE77E9"/>
    <w:rsid w:val="7DC3365B"/>
    <w:rsid w:val="7DC66335"/>
    <w:rsid w:val="7DC9372F"/>
    <w:rsid w:val="7DCF4ABD"/>
    <w:rsid w:val="7DD16A88"/>
    <w:rsid w:val="7DDA2983"/>
    <w:rsid w:val="7DE06CCB"/>
    <w:rsid w:val="7DE1316F"/>
    <w:rsid w:val="7DE22A43"/>
    <w:rsid w:val="7DE44A0D"/>
    <w:rsid w:val="7DE70059"/>
    <w:rsid w:val="7DE71E07"/>
    <w:rsid w:val="7DEC38C1"/>
    <w:rsid w:val="7DF12C86"/>
    <w:rsid w:val="7DF82266"/>
    <w:rsid w:val="7DF95A16"/>
    <w:rsid w:val="7DFA5FDE"/>
    <w:rsid w:val="7DFF7AEE"/>
    <w:rsid w:val="7E006E89"/>
    <w:rsid w:val="7E024E93"/>
    <w:rsid w:val="7E026C41"/>
    <w:rsid w:val="7E062BD5"/>
    <w:rsid w:val="7E0806FB"/>
    <w:rsid w:val="7E130439"/>
    <w:rsid w:val="7E1F5A45"/>
    <w:rsid w:val="7E201A4D"/>
    <w:rsid w:val="7E2117BD"/>
    <w:rsid w:val="7E211A74"/>
    <w:rsid w:val="7E215C45"/>
    <w:rsid w:val="7E24305B"/>
    <w:rsid w:val="7E244E09"/>
    <w:rsid w:val="7E272E95"/>
    <w:rsid w:val="7E2748F9"/>
    <w:rsid w:val="7E2964C4"/>
    <w:rsid w:val="7E2D7EC0"/>
    <w:rsid w:val="7E317B82"/>
    <w:rsid w:val="7E350DC4"/>
    <w:rsid w:val="7E3848A9"/>
    <w:rsid w:val="7E39772C"/>
    <w:rsid w:val="7E3E236F"/>
    <w:rsid w:val="7E3F60E7"/>
    <w:rsid w:val="7E4153EE"/>
    <w:rsid w:val="7E4159BB"/>
    <w:rsid w:val="7E4B4A8C"/>
    <w:rsid w:val="7E584AB3"/>
    <w:rsid w:val="7E5F4093"/>
    <w:rsid w:val="7E5F4149"/>
    <w:rsid w:val="7E5F5E41"/>
    <w:rsid w:val="7E634CED"/>
    <w:rsid w:val="7E6416AA"/>
    <w:rsid w:val="7E6B2A38"/>
    <w:rsid w:val="7E7538B7"/>
    <w:rsid w:val="7E7713DD"/>
    <w:rsid w:val="7E77762F"/>
    <w:rsid w:val="7E7933A7"/>
    <w:rsid w:val="7E7F436D"/>
    <w:rsid w:val="7E7F4735"/>
    <w:rsid w:val="7E81400A"/>
    <w:rsid w:val="7E834226"/>
    <w:rsid w:val="7E870653"/>
    <w:rsid w:val="7E891110"/>
    <w:rsid w:val="7E971855"/>
    <w:rsid w:val="7E9957F7"/>
    <w:rsid w:val="7E9975A5"/>
    <w:rsid w:val="7E9A0800"/>
    <w:rsid w:val="7EA06B86"/>
    <w:rsid w:val="7EA2525B"/>
    <w:rsid w:val="7EAA7A04"/>
    <w:rsid w:val="7EAD0A69"/>
    <w:rsid w:val="7EAF501B"/>
    <w:rsid w:val="7EB50157"/>
    <w:rsid w:val="7EB663A9"/>
    <w:rsid w:val="7EC301BA"/>
    <w:rsid w:val="7EC41D36"/>
    <w:rsid w:val="7EC45BA0"/>
    <w:rsid w:val="7ECA59B1"/>
    <w:rsid w:val="7ECB7038"/>
    <w:rsid w:val="7ECD54A1"/>
    <w:rsid w:val="7ED00AED"/>
    <w:rsid w:val="7ED54355"/>
    <w:rsid w:val="7ED56104"/>
    <w:rsid w:val="7ED700CE"/>
    <w:rsid w:val="7ED92098"/>
    <w:rsid w:val="7ED95601"/>
    <w:rsid w:val="7EDC2377"/>
    <w:rsid w:val="7EDD144D"/>
    <w:rsid w:val="7EDE320A"/>
    <w:rsid w:val="7EE50A3C"/>
    <w:rsid w:val="7EE8052D"/>
    <w:rsid w:val="7EEB5927"/>
    <w:rsid w:val="7EEE75E6"/>
    <w:rsid w:val="7EEF3669"/>
    <w:rsid w:val="7EEF71C5"/>
    <w:rsid w:val="7EF02F3D"/>
    <w:rsid w:val="7EF173E1"/>
    <w:rsid w:val="7EF40C80"/>
    <w:rsid w:val="7EF46ED2"/>
    <w:rsid w:val="7EF70770"/>
    <w:rsid w:val="7EFB49D6"/>
    <w:rsid w:val="7EFC5D86"/>
    <w:rsid w:val="7EFC7B34"/>
    <w:rsid w:val="7EFFA30D"/>
    <w:rsid w:val="7F005876"/>
    <w:rsid w:val="7F0558B3"/>
    <w:rsid w:val="7F0709B3"/>
    <w:rsid w:val="7F1B620C"/>
    <w:rsid w:val="7F1C3D32"/>
    <w:rsid w:val="7F1F774F"/>
    <w:rsid w:val="7F207CC7"/>
    <w:rsid w:val="7F277A6C"/>
    <w:rsid w:val="7F2A28F3"/>
    <w:rsid w:val="7F2A6313"/>
    <w:rsid w:val="7F2D7CEE"/>
    <w:rsid w:val="7F3648B6"/>
    <w:rsid w:val="7F3D2627"/>
    <w:rsid w:val="7F3E014D"/>
    <w:rsid w:val="7F3F47A0"/>
    <w:rsid w:val="7F4734A5"/>
    <w:rsid w:val="7F475208"/>
    <w:rsid w:val="7F4A0D8C"/>
    <w:rsid w:val="7F4E65E2"/>
    <w:rsid w:val="7F533BF8"/>
    <w:rsid w:val="7F56597C"/>
    <w:rsid w:val="7F594F87"/>
    <w:rsid w:val="7F5B2AAD"/>
    <w:rsid w:val="7F5C05D3"/>
    <w:rsid w:val="7F5F4B7A"/>
    <w:rsid w:val="7F6000C3"/>
    <w:rsid w:val="7F62208D"/>
    <w:rsid w:val="7F645E05"/>
    <w:rsid w:val="7F6C6A68"/>
    <w:rsid w:val="7F6C7CC5"/>
    <w:rsid w:val="7F721BA4"/>
    <w:rsid w:val="7F792F33"/>
    <w:rsid w:val="7F7B4EFD"/>
    <w:rsid w:val="7F816548"/>
    <w:rsid w:val="7F855D7C"/>
    <w:rsid w:val="7F865404"/>
    <w:rsid w:val="7F9164CE"/>
    <w:rsid w:val="7F954211"/>
    <w:rsid w:val="7F9E0BEB"/>
    <w:rsid w:val="7FA2692E"/>
    <w:rsid w:val="7FA44454"/>
    <w:rsid w:val="7FA73F44"/>
    <w:rsid w:val="7FA75CF2"/>
    <w:rsid w:val="7FA93818"/>
    <w:rsid w:val="7FAB63D3"/>
    <w:rsid w:val="7FAC3308"/>
    <w:rsid w:val="7FAF2DF8"/>
    <w:rsid w:val="7FB126CD"/>
    <w:rsid w:val="7FB5625E"/>
    <w:rsid w:val="7FBC5B70"/>
    <w:rsid w:val="7FCB7F71"/>
    <w:rsid w:val="7FD14B1D"/>
    <w:rsid w:val="7FD91C23"/>
    <w:rsid w:val="7FDD7966"/>
    <w:rsid w:val="7FE267BE"/>
    <w:rsid w:val="7FE5681A"/>
    <w:rsid w:val="7FE934FA"/>
    <w:rsid w:val="7FEC2436"/>
    <w:rsid w:val="7FF32CE5"/>
    <w:rsid w:val="7FF65DAF"/>
    <w:rsid w:val="7FF777E7"/>
    <w:rsid w:val="7FFA203D"/>
    <w:rsid w:val="7FFF5B2E"/>
    <w:rsid w:val="EDFB0EA3"/>
    <w:rsid w:val="EFFB68D7"/>
    <w:rsid w:val="F7BBBA32"/>
    <w:rsid w:val="FFBE0D86"/>
    <w:rsid w:val="FFFC42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2"/>
    </w:pPr>
    <w:rPr>
      <w:rFonts w:ascii="Times New Roman" w:hAnsi="Times New Roman" w:eastAsia="宋体" w:cs="Times New Roman"/>
      <w:sz w:val="28"/>
      <w:szCs w:val="28"/>
    </w:rPr>
  </w:style>
  <w:style w:type="paragraph" w:styleId="5">
    <w:name w:val="annotation text"/>
    <w:basedOn w:val="1"/>
    <w:unhideWhenUsed/>
    <w:qFormat/>
    <w:uiPriority w:val="99"/>
    <w:pPr>
      <w:jc w:val="left"/>
    </w:pPr>
  </w:style>
  <w:style w:type="paragraph" w:styleId="6">
    <w:name w:val="Body Text"/>
    <w:basedOn w:val="1"/>
    <w:qFormat/>
    <w:uiPriority w:val="0"/>
    <w:pPr>
      <w:spacing w:after="120"/>
    </w:pPr>
  </w:style>
  <w:style w:type="paragraph" w:styleId="7">
    <w:name w:val="Date"/>
    <w:basedOn w:val="1"/>
    <w:next w:val="1"/>
    <w:link w:val="18"/>
    <w:unhideWhenUsed/>
    <w:qFormat/>
    <w:uiPriority w:val="99"/>
    <w:pPr>
      <w:ind w:left="100" w:leftChars="2500"/>
    </w:p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customStyle="1" w:styleId="15">
    <w:name w:val="页眉 字符"/>
    <w:basedOn w:val="13"/>
    <w:link w:val="9"/>
    <w:qFormat/>
    <w:uiPriority w:val="99"/>
    <w:rPr>
      <w:sz w:val="18"/>
      <w:szCs w:val="18"/>
    </w:rPr>
  </w:style>
  <w:style w:type="character" w:customStyle="1" w:styleId="16">
    <w:name w:val="页脚 字符"/>
    <w:basedOn w:val="13"/>
    <w:link w:val="8"/>
    <w:qFormat/>
    <w:uiPriority w:val="99"/>
    <w:rPr>
      <w:sz w:val="18"/>
      <w:szCs w:val="18"/>
    </w:rPr>
  </w:style>
  <w:style w:type="paragraph" w:customStyle="1" w:styleId="17">
    <w:name w:val="List Paragraph"/>
    <w:basedOn w:val="1"/>
    <w:qFormat/>
    <w:uiPriority w:val="34"/>
    <w:pPr>
      <w:ind w:firstLine="420" w:firstLineChars="200"/>
    </w:pPr>
  </w:style>
  <w:style w:type="character" w:customStyle="1" w:styleId="18">
    <w:name w:val="日期 字符"/>
    <w:basedOn w:val="13"/>
    <w:link w:val="7"/>
    <w:semiHidden/>
    <w:qFormat/>
    <w:uiPriority w:val="99"/>
  </w:style>
  <w:style w:type="character" w:customStyle="1" w:styleId="19">
    <w:name w:val="标题 1 字符"/>
    <w:basedOn w:val="13"/>
    <w:link w:val="3"/>
    <w:qFormat/>
    <w:uiPriority w:val="9"/>
    <w:rPr>
      <w:b/>
      <w:bCs/>
      <w:kern w:val="44"/>
      <w:sz w:val="44"/>
      <w:szCs w:val="44"/>
    </w:rPr>
  </w:style>
  <w:style w:type="character" w:customStyle="1" w:styleId="20">
    <w:name w:val="标题 2 字符"/>
    <w:basedOn w:val="13"/>
    <w:link w:val="4"/>
    <w:qFormat/>
    <w:uiPriority w:val="9"/>
    <w:rPr>
      <w:rFonts w:asciiTheme="majorHAnsi" w:hAnsiTheme="majorHAnsi" w:eastAsiaTheme="majorEastAsia" w:cstheme="majorBidi"/>
      <w:b/>
      <w:bCs/>
      <w:sz w:val="32"/>
      <w:szCs w:val="32"/>
    </w:rPr>
  </w:style>
  <w:style w:type="paragraph" w:customStyle="1" w:styleId="21">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22">
    <w:name w:val="No Spacing"/>
    <w:link w:val="23"/>
    <w:qFormat/>
    <w:uiPriority w:val="1"/>
    <w:rPr>
      <w:rFonts w:asciiTheme="minorHAnsi" w:hAnsiTheme="minorHAnsi" w:eastAsiaTheme="minorEastAsia" w:cstheme="minorBidi"/>
      <w:kern w:val="0"/>
      <w:sz w:val="22"/>
      <w:szCs w:val="22"/>
      <w:lang w:val="en-US" w:eastAsia="zh-CN" w:bidi="ar-SA"/>
    </w:rPr>
  </w:style>
  <w:style w:type="character" w:customStyle="1" w:styleId="23">
    <w:name w:val="无间隔 字符"/>
    <w:basedOn w:val="13"/>
    <w:link w:val="22"/>
    <w:qFormat/>
    <w:uiPriority w:val="1"/>
    <w:rPr>
      <w:kern w:val="0"/>
      <w:sz w:val="22"/>
    </w:rPr>
  </w:style>
  <w:style w:type="character" w:customStyle="1" w:styleId="24">
    <w:name w:val="font31"/>
    <w:basedOn w:val="13"/>
    <w:qFormat/>
    <w:uiPriority w:val="0"/>
    <w:rPr>
      <w:rFonts w:hint="eastAsia" w:ascii="宋体" w:hAnsi="宋体" w:eastAsia="宋体" w:cs="宋体"/>
      <w:color w:val="000000"/>
      <w:sz w:val="20"/>
      <w:szCs w:val="20"/>
      <w:u w:val="none"/>
    </w:rPr>
  </w:style>
  <w:style w:type="character" w:customStyle="1" w:styleId="25">
    <w:name w:val="font21"/>
    <w:basedOn w:val="13"/>
    <w:qFormat/>
    <w:uiPriority w:val="0"/>
    <w:rPr>
      <w:rFonts w:hint="default" w:ascii="仿宋_GB2312" w:eastAsia="仿宋_GB2312" w:cs="仿宋_GB2312"/>
      <w:color w:val="000000"/>
      <w:sz w:val="20"/>
      <w:szCs w:val="20"/>
      <w:u w:val="none"/>
    </w:rPr>
  </w:style>
  <w:style w:type="character" w:customStyle="1" w:styleId="26">
    <w:name w:val="font11"/>
    <w:basedOn w:val="13"/>
    <w:qFormat/>
    <w:uiPriority w:val="0"/>
    <w:rPr>
      <w:rFonts w:hint="eastAsia" w:ascii="楷体" w:hAnsi="楷体" w:eastAsia="楷体" w:cs="楷体"/>
      <w:color w:val="000000"/>
      <w:sz w:val="22"/>
      <w:szCs w:val="22"/>
      <w:u w:val="none"/>
    </w:rPr>
  </w:style>
  <w:style w:type="character" w:customStyle="1" w:styleId="27">
    <w:name w:val="font01"/>
    <w:basedOn w:val="13"/>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ink/ink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3571632080942FE804B864EFF593378"/>
        <w:style w:val=""/>
        <w:category>
          <w:name w:val="常规"/>
          <w:gallery w:val="placeholder"/>
        </w:category>
        <w:types>
          <w:type w:val="bbPlcHdr"/>
        </w:types>
        <w:behaviors>
          <w:behavior w:val="content"/>
        </w:behaviors>
        <w:description w:val=""/>
        <w:guid w:val="{ECDED583-62B6-4770-9AA2-4ABE0C269E1F}"/>
      </w:docPartPr>
      <w:docPartBody>
        <w:p>
          <w:pPr>
            <w:pStyle w:val="4"/>
          </w:pPr>
          <w:r>
            <w:rPr>
              <w:rFonts w:asciiTheme="majorHAnsi" w:hAnsiTheme="majorHAnsi" w:eastAsiaTheme="majorEastAsia" w:cstheme="majorBidi"/>
              <w:caps/>
              <w:color w:val="4472C4" w:themeColor="accent1"/>
              <w:sz w:val="80"/>
              <w:szCs w:val="80"/>
              <w:lang w:val="zh-CN"/>
              <w14:textFill>
                <w14:solidFill>
                  <w14:schemeClr w14:val="accent1"/>
                </w14:solidFill>
              </w14:textFill>
            </w:rPr>
            <w:t>[文档标题]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4E6"/>
    <w:rsid w:val="00625337"/>
    <w:rsid w:val="009861E4"/>
    <w:rsid w:val="00A064E6"/>
    <w:rsid w:val="00B60EF8"/>
    <w:rsid w:val="00C37E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qFormat="1"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customStyle="1" w:styleId="4">
    <w:name w:val="F3571632080942FE804B864EFF59337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07-11T15:59:46"/>
    </inkml:context>
    <inkml:brush xml:id="br0">
      <inkml:brushProperty name="width" value="0.05292" units="cm"/>
      <inkml:brushProperty name="height" value="0.05292" units="cm"/>
      <inkml:brushProperty name="color" value="#f80600"/>
      <inkml:brushProperty name="ignorePressure" value="0"/>
    </inkml:brush>
  </inkml:definitions>
  <inkml:trace contextRef="#ctx0" brushRef="#br0">13317 642161,'0'0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19121</Words>
  <Characters>19480</Characters>
  <Lines>106</Lines>
  <Paragraphs>30</Paragraphs>
  <TotalTime>22</TotalTime>
  <ScaleCrop>false</ScaleCrop>
  <LinksUpToDate>false</LinksUpToDate>
  <CharactersWithSpaces>19805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2022-04-30T08:44:00Z</dcterms:created>
  <dc:creator>XU YAO</dc:creator>
  <cp:lastModifiedBy>Administrator</cp:lastModifiedBy>
  <cp:lastPrinted>2022-05-14T09:04:00Z</cp:lastPrinted>
  <dcterms:modified xsi:type="dcterms:W3CDTF">2023-07-27T01:55:29Z</dcterms:modified>
  <dc:title>贵阳贵安城市排水防涝应急预案（试行）</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2C416439D6F647279DD72C3B77E773C2</vt:lpwstr>
  </property>
</Properties>
</file>