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sectPr>
          <w:headerReference r:id="rId9" w:type="even"/>
          <w:headerReference r:id="rId10" w:type="default"/>
          <w:headerReference r:id="rId11" w:type="first"/>
          <w:footerReference r:id="rId13" w:type="even"/>
          <w:footerReference r:id="rId14" w:type="default"/>
          <w:footerReference r:id="rId15" w:type="first"/>
          <w:pgSz w:w="11907" w:h="16840"/>
          <w:pgMar w:left="1418" w:right="851" w:top="567" w:bottom="1361"/>
        </w:sectPr>
      </w:pPr>
      <w:r>
        <w:rPr>
          <w:noProof/>
        </w:rPr>
        <w:pict>
          <v:shape type="#_x0000_t202" style="position:absolute;mso-wrap-distance-left:0.000000pt;mso-wrap-distance-right:0.000000pt;mso-wrap-distance-top:0.000000pt;mso-wrap-distance-bottom:0.000000pt;margin-left:5.691667in;margin-top:9.453472in;z-index:1;mso-position-horizontal:absolute;mso-position-horizontal-relative:column;mso-position-vertical:absolute;mso-position-vertical-relative:paragraph;height:0.482639in;width:0.708333in" filled="false">
            <v:stroke linestyle="single"/>
            <v:textbox>
              <w:txbxContent>
                <w:p>
                  <w:pPr>
                    <w:pStyle w:val=""/>
                    <w:rPr>
                      <w:rFonts w:ascii="黑体"/>
                      <w:sz w:val="28"/>
                      <w:szCs w:val="28"/>
                    </w:rPr>
                  </w:pPr>
                  <w:r>
                    <w:rPr>
                      <w:rFonts w:ascii="黑体"/>
                      <w:sz w:val="28"/>
                      <w:szCs w:val="28"/>
                    </w:rPr>
                    <w:t>发布</w:t>
                  </w:r>
                </w:p>
              </w:txbxContent>
            </v:textbox>
          </v:shape>
        </w:pict>
      </w:r>
      <w:r>
        <w:rPr>
          <w:noProof/>
        </w:rPr>
        <w:pict>
          <v:shape type="#_x0000_t202" style="position:absolute;mso-wrap-distance-left:0.000000pt;mso-wrap-distance-right:0.000000pt;mso-wrap-distance-top:0.000000pt;mso-wrap-distance-bottom:0.000000pt;margin-left:0.345833in;margin-top:9.264583in;z-index:-1;mso-position-horizontal:absolute;mso-position-horizontal-relative:margin;mso-position-vertical:absolute;mso-position-vertical-relative:margin;height:0.980556in;width:5.329167in" fillcolor="">
            <v:stroke linestyle="single"/>
            <v:textbox>
              <w:txbxContent>
                <w:p>
                  <w:pPr>
                    <w:pStyle w:val=""/>
                  </w:pPr>
                  <w:r>
                    <w:rPr>
                      <w:szCs w:val="36"/>
                    </w:rPr>
                    <w:t>中华人民共和国国家质量监督检验检疫总局</w:t>
                  </w:r>
                  <w:r>
                    <w:rPr>
                      <w:rStyle w:val=""/>
                    </w:rPr>
                    <w:t xml:space="preserve"> </w:t>
                  </w:r>
                </w:p>
                <w:p>
                  <w:pPr>
                    <w:pStyle w:val=""/>
                  </w:pPr>
                  <w:r>
                    <w:rPr>
                      <w:szCs w:val="36"/>
                    </w:rPr>
                    <w:t>中  国  国 家  标  准 化 管 理 委 员  会</w:t>
                  </w:r>
                </w:p>
              </w:txbxContent>
            </v:textbox>
          </v:shape>
        </w:pict>
      </w:r>
      <w:r>
        <w:rPr>
          <w:noProof/>
        </w:rPr>
        <w:pict>
          <v:shape type="#_x0000_t202" style="position:absolute;mso-wrap-distance-left:0.000000pt;mso-wrap-distance-right:0.000000pt;mso-wrap-distance-top:0.000000pt;mso-wrap-distance-bottom:0.000000pt;margin-left:4.509722in;margin-top:8.674306in;z-index:-1;mso-position-horizontal:absolute;mso-position-horizontal-relative:margin;mso-position-vertical:absolute;mso-position-vertical-relative:margin;height:0.341667in;width:2.208333in" filled="false">
            <v:stroke linestyle="single"/>
            <v:textbox>
              <w:txbxContent>
                <w:p>
                  <w:pPr>
                    <w:pStyle w:val=""/>
                  </w:pPr>
                  <w:r>
                    <w:rPr/>
                    <w:t>2013-01-01实施</w:t>
                  </w:r>
                </w:p>
                <w:p>
                  <w:pPr>
                    <w:pStyle w:val=""/>
                  </w:pPr>
                </w:p>
              </w:txbxContent>
            </v:textbox>
          </v:shape>
        </w:pict>
      </w:r>
      <w:r>
        <w:rPr>
          <w:noProof/>
        </w:rPr>
        <w:pict>
          <v:shape type="#_x0000_t202" style="position:absolute;mso-wrap-distance-left:0.000000pt;mso-wrap-distance-right:0.000000pt;mso-wrap-distance-top:0.000000pt;mso-wrap-distance-bottom:0.000000pt;margin-left:-0.040278in;margin-top:8.659722in;z-index:-1;mso-position-horizontal:absolute;mso-position-horizontal-relative:margin;mso-position-vertical:absolute;mso-position-vertical-relative:margin;height:0.341667in;width:2.208333in" filled="false">
            <v:stroke linestyle="single"/>
            <v:textbox>
              <w:txbxContent>
                <w:p>
                  <w:pPr>
                    <w:pStyle w:val=""/>
                  </w:pPr>
                  <w:r>
                    <w:rPr/>
                    <w:t>2012-03-09发布</w:t>
                  </w:r>
                </w:p>
              </w:txbxContent>
            </v:textbox>
          </v:shape>
        </w:pict>
      </w:r>
      <w:r>
        <w:rPr>
          <w:noProof/>
        </w:rPr>
        <w:pict>
          <v:shape type="#_x0000_t202" style="position:absolute;mso-wrap-distance-left:0.000000pt;mso-wrap-distance-right:0.000000pt;mso-wrap-distance-top:0.000000pt;mso-wrap-distance-bottom:0.000000pt;margin-left:0.009722in;margin-top:3.214583in;z-index:-1;mso-position-horizontal:absolute;mso-position-horizontal-relative:margin;mso-position-vertical:absolute;mso-position-vertical-relative:margin;height:3.483333in;width:6.527778in" filled="false">
            <v:stroke linestyle="single"/>
            <v:textbox>
              <w:txbxContent>
                <w:p>
                  <w:pPr>
                    <w:pStyle w:val=""/>
                    <w:spacing w:before="312"/>
                  </w:pPr>
                  <w:r>
                    <w:rPr/>
                    <w:t>民用爆炸物品生产、销售企业</w:t>
                  </w:r>
                </w:p>
                <w:p>
                  <w:pPr>
                    <w:pStyle w:val=""/>
                    <w:spacing w:before="312"/>
                  </w:pPr>
                  <w:r>
                    <w:rPr/>
                    <w:t>安全管理规程</w:t>
                  </w:r>
                </w:p>
                <w:p>
                  <w:pPr>
                    <w:pStyle w:val=""/>
                    <w:rPr>
                      <w:b/>
                      <w:rFonts w:ascii="黑体"/>
                    </w:rPr>
                  </w:pPr>
                  <w:r>
                    <w:rPr>
                      <w:b/>
                      <w:rFonts w:ascii="黑体"/>
                    </w:rPr>
                    <w:t xml:space="preserve">Regulations of safety management for the manufacturing and marketing  enterprise of </w:t>
                  </w:r>
                  <w:r>
                    <w:rPr>
                      <w:b/>
                      <w:rFonts w:ascii="黑体"/>
                      <w:szCs w:val="28"/>
                    </w:rPr>
                    <w:t>civil</w:t>
                  </w:r>
                  <w:r>
                    <w:rPr>
                      <w:b/>
                      <w:rFonts w:ascii="黑体"/>
                    </w:rPr>
                    <w:t xml:space="preserve"> explosives materials</w:t>
                  </w:r>
                </w:p>
                <w:p>
                  <w:pPr>
                    <w:pStyle w:val=""/>
                    <w:jc w:val="both"/>
                  </w:pPr>
                </w:p>
              </w:txbxContent>
            </v:textbox>
          </v:shape>
        </w:pict>
      </w:r>
      <w:r>
        <w:rPr>
          <w:noProof/>
        </w:rPr>
        <w:pict>
          <v:shape type="#_x0000_t202" style="position:absolute;mso-wrap-distance-left:0.000000pt;mso-wrap-distance-right:0.000000pt;mso-wrap-distance-top:0.000000pt;mso-wrap-distance-bottom:0.000000pt;margin-left:0.312500in;margin-top:1.532639in;z-index:-1;mso-position-horizontal:absolute;mso-position-horizontal-relative:margin;mso-position-vertical:absolute;mso-position-vertical-relative:margin;height:0.659028in;width:6.356944in" filled="false">
            <v:stroke linestyle="single"/>
            <v:textbox>
              <w:txbxContent>
                <w:p>
                  <w:pPr>
                    <w:pStyle w:val="2"/>
                  </w:pPr>
                  <w:r>
                    <w:rPr>
                      <w:rFonts w:ascii="黑体"/>
                    </w:rPr>
                    <w:t>GB</w:t>
                  </w:r>
                  <w:r>
                    <w:t xml:space="preserve"> </w:t>
                  </w:r>
                  <w:r>
                    <w:rPr>
                      <w:rFonts w:ascii="黑体" w:hAnsi="宋体"/>
                    </w:rPr>
                    <w:t>28263—2012</w:t>
                  </w:r>
                </w:p>
              </w:txbxContent>
            </v:textbox>
          </v:shape>
        </w:pict>
      </w:r>
      <w:r>
        <w:rPr>
          <w:noProof/>
        </w:rPr>
        <w:drawing>
          <wp:anchor distT="0" distB="0" distL="0" distR="0" simplePos="0" relativeHeight="251658240" behindDoc="1" locked="0" layoutInCell="1" allowOverlap="1" wp14:anchorId="7DEABBC1" wp14:editId="3131C523">
            <wp:simplePos x="0" y="0"/>
            <wp:positionH relativeFrom="margin">
              <wp:posOffset>4284345</wp:posOffset>
            </wp:positionH>
            <wp:positionV relativeFrom="margin">
              <wp:posOffset>107315</wp:posOffset>
            </wp:positionV>
            <wp:extent cx="1403350" cy="720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bwMode="auto">
                    <a:xfrm>
                      <a:off x="0" y="0"/>
                      <a:ext cx="1403350" cy="720090"/>
                    </a:xfrm>
                    <a:prstGeom prst="rect">
                      <a:avLst/>
                    </a:prstGeom>
                    <a:noFill/>
                  </pic:spPr>
                </pic:pic>
              </a:graphicData>
            </a:graphic>
          </wp:anchor>
        </w:drawing>
      </w:r>
      <w:r>
        <w:rPr>
          <w:noProof/>
        </w:rPr>
        <w:pict>
          <v:shape type="#_x0000_t202" style="position:absolute;mso-wrap-distance-left:0.000000pt;mso-wrap-distance-right:0.000000pt;mso-wrap-distance-top:0.000000pt;mso-wrap-distance-bottom:0.000000pt;margin-left:0.000000in;margin-top:1.105556in;z-index:-1;mso-position-horizontal:absolute;mso-position-horizontal-relative:margin;mso-position-vertical:absolute;mso-position-vertical-relative:margin;height:0.427778in;width:6.693056in" filled="false">
            <v:stroke linestyle="single"/>
            <v:textbox>
              <w:txbxContent>
                <w:p>
                  <w:pPr>
                    <w:pStyle w:val=""/>
                  </w:pPr>
                  <w:r>
                    <w:rPr/>
                    <w:t>中华人民共和国国家标准</w:t>
                  </w:r>
                </w:p>
                <w:p>
                  <w:pPr>
                    <w:pStyle w:val=""/>
                    <w:rPr>
                      <w:sz w:val="48"/>
                      <w:szCs w:val="48"/>
                    </w:rPr>
                  </w:pPr>
                </w:p>
              </w:txbxContent>
            </v:textbox>
          </v:shape>
        </w:pict>
      </w:r>
      <w:r>
        <w:rPr>
          <w:noProof/>
        </w:rPr>
        <w:pict>
          <v:shape type="#_x0000_t202" style="position:absolute;mso-wrap-distance-left:0.000000pt;mso-wrap-distance-right:0.000000pt;mso-wrap-distance-top:0.000000pt;mso-wrap-distance-bottom:0.000000pt;margin-left:0.000000in;margin-top:0.000000in;z-index:-1;mso-position-horizontal:absolute;mso-position-horizontal-relative:margin;mso-position-vertical:absolute;mso-position-vertical-relative:margin;height:0.719444in;width:2.777778in" filled="false">
            <v:stroke linestyle="single"/>
            <v:textbox>
              <w:txbxContent>
                <w:p>
                  <w:pPr>
                    <w:pStyle w:val=""/>
                  </w:pPr>
                  <w:r>
                    <w:t>ICS</w:t>
                  </w:r>
                  <w:r>
                    <w:rPr/>
                    <w:t xml:space="preserve"> 71.100.30</w:t>
                  </w:r>
                </w:p>
                <w:p>
                  <w:pPr>
                    <w:pStyle w:val=""/>
                  </w:pPr>
                  <w:r>
                    <w:t>G</w:t>
                  </w:r>
                  <w:r>
                    <w:rPr/>
                    <w:t xml:space="preserve"> 89 </w:t>
                  </w:r>
                </w:p>
              </w:txbxContent>
            </v:textbox>
          </v:shape>
        </w:pict>
      </w:r>
    </w:p>
    <w:p>
      <w:pPr>
        <w:pStyle w:val=""/>
        <w:rPr>
          <w:szCs w:val="32"/>
        </w:rPr>
      </w:pPr>
      <w:r>
        <w:rPr>
          <w:szCs w:val="32"/>
        </w:rPr>
        <w:t>目    次</w:t>
      </w:r>
    </w:p>
    <w:p>
      <w:pPr>
        <w:pStyle w:val=""/>
        <w:spacing w:line="360" w:lineRule="exact"/>
      </w:pPr>
      <w:r>
        <w:rPr/>
        <w:t>前言  …………………………………………………………………………………………………………Ⅱ</w:t>
      </w:r>
    </w:p>
    <w:p>
      <w:pPr>
        <w:pStyle w:val=""/>
        <w:spacing w:line="360" w:lineRule="exact"/>
      </w:pPr>
      <w:r>
        <w:rPr/>
        <w:t>1  范围  ………………………………………………………………………………………………………1</w:t>
      </w:r>
    </w:p>
    <w:p>
      <w:pPr>
        <w:pStyle w:val=""/>
        <w:spacing w:line="360" w:lineRule="exact"/>
      </w:pPr>
      <w:r>
        <w:rPr/>
        <w:t>2  规范性引用文件……………………………………………………………………………………………1</w:t>
      </w:r>
    </w:p>
    <w:p>
      <w:pPr>
        <w:pStyle w:val=""/>
        <w:spacing w:line="360" w:lineRule="exact"/>
      </w:pPr>
      <w:r>
        <w:rPr/>
        <w:t>3  术语和定义    ……………………………………………………………………………………………1  4  总则  ………………………………………………………………………………………………………2</w:t>
      </w:r>
    </w:p>
    <w:p>
      <w:pPr>
        <w:pStyle w:val=""/>
        <w:spacing w:line="360" w:lineRule="exact"/>
      </w:pPr>
      <w:r>
        <w:rPr/>
        <w:t>5  综合安全管理  ……………………………………………………………………………………………3</w:t>
      </w:r>
    </w:p>
    <w:p>
      <w:pPr>
        <w:pStyle w:val=""/>
        <w:spacing w:line="360" w:lineRule="exact"/>
      </w:pPr>
      <w:r>
        <w:rPr/>
        <w:t>6  生产工艺管理  ……………………………………………………………………………………………5</w:t>
      </w:r>
    </w:p>
    <w:p>
      <w:pPr>
        <w:pStyle w:val=""/>
        <w:spacing w:line="360" w:lineRule="exact"/>
      </w:pPr>
      <w:r>
        <w:rPr/>
        <w:t>7  设备与设施管理  …………………………………………………………………………………………6</w:t>
      </w:r>
    </w:p>
    <w:p>
      <w:pPr>
        <w:pStyle w:val=""/>
        <w:spacing w:line="360" w:lineRule="exact"/>
      </w:pPr>
      <w:r>
        <w:rPr/>
        <w:t>8  作业场所管理   …………………………………………………………………………………………10</w:t>
      </w:r>
    </w:p>
    <w:p>
      <w:pPr>
        <w:pStyle w:val=""/>
        <w:spacing w:line="360" w:lineRule="exact"/>
      </w:pPr>
      <w:r>
        <w:rPr/>
        <w:t>9  运输与储存管理   ………………………………………………………………………………………11</w:t>
      </w:r>
    </w:p>
    <w:p>
      <w:pPr>
        <w:pStyle w:val=""/>
        <w:spacing w:line="360" w:lineRule="exact"/>
      </w:pPr>
      <w:r>
        <w:rPr/>
        <w:t>10  试验与销毁管理  ………………………………………………………………………………………12</w:t>
      </w:r>
    </w:p>
    <w:p>
      <w:pPr>
        <w:pStyle w:val=""/>
        <w:spacing w:line="360" w:lineRule="exact"/>
      </w:pPr>
      <w:r>
        <w:rPr/>
        <w:t>11  生产安全事故应急救援预案与事故报告制度…………………………………………………………14</w:t>
      </w:r>
    </w:p>
    <w:p>
      <w:pPr>
        <w:pStyle w:val=""/>
        <w:spacing w:line="360" w:lineRule="exact"/>
      </w:pPr>
      <w:r>
        <w:rPr/>
        <w:t>附录A（资料性附录） 民用爆炸物品生产安全技术操作规程的主要内容   …………………………16</w:t>
      </w:r>
    </w:p>
    <w:p>
      <w:pPr>
        <w:pStyle w:val=""/>
        <w:spacing w:line="360" w:lineRule="exact"/>
      </w:pPr>
      <w:r>
        <w:rPr/>
        <w:t>附录B（规范性附录） 机械搅拌密闭式乳化炸药连续乳化器和螺杆泵主要技术参数   ……………17</w:t>
      </w:r>
    </w:p>
    <w:p>
      <w:pPr>
        <w:pStyle w:val=""/>
        <w:spacing w:line="360" w:lineRule="exact"/>
      </w:pPr>
      <w:r>
        <w:rPr/>
        <w:t>附录C（规范性附录） 工业炸药及其炸药制品生产线危险工房（工位）操作定员、最大允许定员</w:t>
      </w:r>
    </w:p>
    <w:p>
      <w:pPr>
        <w:pStyle w:val=""/>
        <w:spacing w:line="360" w:lineRule="exact"/>
      </w:pPr>
      <w:r>
        <w:rPr/>
        <w:t>和危险品定量  ………………………………………………………………………………………………18</w:t>
      </w:r>
    </w:p>
    <w:p>
      <w:pPr>
        <w:pStyle w:val=""/>
        <w:spacing w:line="360" w:lineRule="exact"/>
      </w:pPr>
      <w:r>
        <w:rPr/>
        <w:t>附录D（规范性附录） 起爆器材生产线危险工房（工位）操作定员、最大允许定员和危险品定量…19</w:t>
      </w:r>
    </w:p>
    <w:p>
      <w:pPr>
        <w:pStyle w:val=""/>
        <w:spacing w:line="360" w:lineRule="exact"/>
      </w:pPr>
      <w:r>
        <w:rPr/>
        <w:t>附录E（资料性附录） 危险工（库）房警示标志牌式样…………………………………………………21</w:t>
      </w:r>
    </w:p>
    <w:p>
      <w:pPr>
        <w:pStyle w:val=""/>
        <w:spacing w:line="360" w:lineRule="exact"/>
      </w:pPr>
      <w:r>
        <w:rPr/>
        <w:t>附录F（资料性附录） 民用爆炸物品企业火灾、爆炸、中毒事故档案…………………………………24</w:t>
      </w:r>
    </w:p>
    <w:p>
      <w:pPr>
        <w:pStyle w:val=""/>
      </w:pPr>
    </w:p>
    <w:p>
      <w:pPr>
        <w:pStyle w:val=""/>
        <w:sectPr>
          <w:headerReference r:id="rId12" w:type="default"/>
          <w:footerReference r:id="rId16" w:type="default"/>
          <w:pgSz w:w="11907" w:h="16840"/>
          <w:pgMar w:left="1418" w:right="1134" w:top="1418" w:bottom="1134"/>
        </w:sectPr>
      </w:pPr>
    </w:p>
    <w:p>
      <w:pPr>
        <w:pStyle w:val=""/>
      </w:pPr>
      <w:r>
        <w:rPr/>
        <w:t>前    言</w:t>
      </w:r>
    </w:p>
    <w:p>
      <w:pPr>
        <w:pStyle w:val=""/>
        <w:ind w:firstLine="420"/>
        <w:spacing w:line="340" w:lineRule="exact"/>
        <w:rPr>
          <w:rFonts w:ascii="黑体" w:hAnsi="宋体"/>
        </w:rPr>
      </w:pPr>
      <w:r>
        <w:rPr>
          <w:rFonts w:ascii="黑体" w:hAnsi="宋体"/>
        </w:rPr>
        <w:t>本标准的第5.18条、第5.19条、第5.20条、第5.22条、第6.2.1条、第6.2.2条、第6.2.5条、第6.2.6条、第6.2.7条、第6.2.8条、第6.2.11条、第6.2.12条、第6.2.13条、第6.2.14条、第6.2.15条、第6.2.16条、第7.1条、第7.2.1.1条、第7.2.1.2条、第7.2.2.1条、第7.2.2.3条、第7.2.2.7条、第7.2.2.8条、第7.3.1.2条、第7.3.1.3条、第7.4.2条、第7.5.4条、第7.6.1条、第7.6.2条、第7.6.3条、第7.6.7条、第7.7.2条、第7.7.5条、第7.7.6条、第7.7.8条、第7.7.10条、第8.2.2条、第8.2.3条、第9.1.1条、第9.1.4条、第9.1.8条、第9.1.15条、第9.2.7条、第9.2.8条、第9.2.9条、第10章、第11.2.2条为强制性的，其余为推荐性的。</w:t>
      </w:r>
    </w:p>
    <w:p>
      <w:pPr>
        <w:pStyle w:val=""/>
        <w:ind w:left="420"/>
        <w:spacing w:line="340" w:lineRule="exact"/>
        <w:rPr>
          <w:rFonts w:ascii="宋体" w:hAnsi="宋体"/>
        </w:rPr>
      </w:pPr>
      <w:r>
        <w:rPr>
          <w:rFonts w:ascii="宋体" w:hAnsi="宋体"/>
        </w:rPr>
        <w:t>本</w:t>
      </w:r>
      <w:r>
        <w:rPr>
          <w:rFonts w:ascii="宋体" w:hAnsi="宋体"/>
        </w:rPr>
        <w:t>标准</w:t>
      </w:r>
      <w:r>
        <w:rPr>
          <w:rFonts w:ascii="宋体" w:hAnsi="宋体"/>
        </w:rPr>
        <w:t>由</w:t>
      </w:r>
      <w:r>
        <w:rPr>
          <w:rFonts w:ascii="宋体" w:hAnsi="宋体"/>
        </w:rPr>
        <w:t>中华人民共和国工业和信息化部</w:t>
      </w:r>
      <w:r>
        <w:rPr>
          <w:rFonts w:ascii="宋体" w:hAnsi="宋体"/>
        </w:rPr>
        <w:t>提出。</w:t>
      </w:r>
    </w:p>
    <w:p>
      <w:pPr>
        <w:pStyle w:val=""/>
        <w:ind w:firstLine="420"/>
        <w:spacing w:line="340" w:lineRule="exact"/>
        <w:rPr>
          <w:rFonts w:ascii="宋体" w:hAnsi="宋体"/>
        </w:rPr>
      </w:pPr>
      <w:r>
        <w:rPr>
          <w:rFonts w:ascii="宋体" w:hAnsi="宋体"/>
        </w:rPr>
        <w:t>本</w:t>
      </w:r>
      <w:r>
        <w:rPr>
          <w:rFonts w:ascii="宋体" w:hAnsi="宋体"/>
        </w:rPr>
        <w:t>标准由工业和信息化部民爆器材标准化技术委员会</w:t>
      </w:r>
      <w:r>
        <w:rPr>
          <w:rFonts w:ascii="宋体" w:hAnsi="宋体"/>
        </w:rPr>
        <w:t>归口。</w:t>
      </w:r>
    </w:p>
    <w:p>
      <w:pPr>
        <w:pStyle w:val=""/>
        <w:ind w:firstLine="420"/>
        <w:spacing w:line="340" w:lineRule="exact"/>
        <w:rPr>
          <w:rFonts w:ascii="宋体" w:hAnsi="宋体"/>
        </w:rPr>
      </w:pPr>
      <w:r>
        <w:rPr>
          <w:rFonts w:ascii="宋体" w:hAnsi="宋体"/>
        </w:rPr>
        <w:t>本</w:t>
      </w:r>
      <w:r>
        <w:rPr>
          <w:rFonts w:ascii="宋体" w:hAnsi="宋体"/>
        </w:rPr>
        <w:t>标准起草</w:t>
      </w:r>
      <w:r>
        <w:rPr>
          <w:rFonts w:ascii="宋体" w:hAnsi="宋体"/>
        </w:rPr>
        <w:t>单位：</w:t>
      </w:r>
      <w:r>
        <w:rPr>
          <w:rFonts w:ascii="宋体" w:hAnsi="宋体"/>
        </w:rPr>
        <w:t>中国爆破器材行业协会、五洲工程设计研究院、湖北凯龙化工集团股份有限公司、北京北方天亚工程设计有限公司、兵器工业安全技术研究所、北京国科安联科技咨询有限公司、浙江物产民爆器材实业发展有限公司、湖北东神化工科技有限公司、</w:t>
      </w:r>
      <w:r>
        <w:rPr>
          <w:rFonts w:ascii="宋体" w:hAnsi="宋体"/>
        </w:rPr>
        <w:t>中国兵器工业标准化研究所</w:t>
      </w:r>
      <w:r>
        <w:rPr>
          <w:rFonts w:ascii="宋体" w:hAnsi="宋体"/>
        </w:rPr>
        <w:t>。</w:t>
      </w:r>
    </w:p>
    <w:p>
      <w:pPr>
        <w:pStyle w:val=""/>
        <w:ind w:firstLine="420"/>
        <w:spacing w:line="340" w:lineRule="exact"/>
      </w:pPr>
      <w:r>
        <w:t>本</w:t>
      </w:r>
      <w:r>
        <w:rPr/>
        <w:t>标准</w:t>
      </w:r>
      <w:r>
        <w:t>主要起草人：</w:t>
      </w:r>
      <w:r>
        <w:rPr/>
        <w:t>杨祖一、张利洪、肖月华、高晓莉、秦卫国、乔枫革、王建国、王春乐、曹晓宏、马福民、尹利、韩永宏。</w:t>
      </w:r>
    </w:p>
    <w:p>
      <w:pPr>
        <w:pStyle w:val=""/>
        <w:ind w:firstLine="420"/>
      </w:pPr>
    </w:p>
    <w:p>
      <w:pPr>
        <w:pStyle w:val=""/>
        <w:ind w:firstLine="420"/>
      </w:pPr>
    </w:p>
    <w:p>
      <w:pPr>
        <w:pStyle w:val=""/>
        <w:ind w:firstLine="420"/>
        <w:sectPr>
          <w:footerReference r:id="rId17" w:type="default"/>
          <w:pgSz w:w="11907" w:h="16840"/>
          <w:pgMar w:left="1418" w:right="1134" w:top="1418" w:bottom="1134"/>
        </w:sectPr>
      </w:pPr>
    </w:p>
    <w:p>
      <w:pPr>
        <w:pStyle w:val=""/>
        <w:jc w:val="center"/>
        <w:ind w:left="16"/>
        <w:spacing w:before="156" w:after="156"/>
      </w:pPr>
      <w:r>
        <w:rPr>
          <w:noProof/>
        </w:rPr>
        <w:pict>
          <v:shape type="#_x0000_t202" style="position:absolute;mso-wrap-distance-left:0.000000pt;mso-wrap-distance-right:0.000000pt;mso-wrap-distance-top:0.000000pt;mso-wrap-distance-bottom:0.000000pt;margin-left:5.502778in;margin-top:-0.447917in;z-index:-1;mso-position-horizontal:absolute;mso-position-horizontal-relative:margin;mso-position-vertical:absolute;mso-position-vertical-relative:margin;height:0.341667in;width:1.333333in" filled="false">
            <v:stroke linestyle="single"/>
            <v:textbox>
              <w:txbxContent>
                <w:p>
                  <w:pPr>
                    <w:pStyle w:val=""/>
                    <w:rPr>
                      <w:sz w:val="21"/>
                      <w:szCs w:val="21"/>
                    </w:rPr>
                  </w:pPr>
                  <w:r>
                    <w:rPr>
                      <w:sz w:val="21"/>
                      <w:szCs w:val="21"/>
                    </w:rPr>
                    <w:t>GB 28263</w:t>
                  </w:r>
                  <w:r>
                    <w:t>—</w:t>
                  </w:r>
                  <w:r>
                    <w:rPr>
                      <w:sz w:val="21"/>
                      <w:szCs w:val="21"/>
                    </w:rPr>
                    <w:t>2012</w:t>
                  </w:r>
                </w:p>
                <w:p>
                  <w:pPr>
                    <w:pStyle w:val=""/>
                  </w:pPr>
                </w:p>
              </w:txbxContent>
            </v:textbox>
          </v:shape>
        </w:pict>
      </w:r>
      <w:r>
        <w:rPr>
          <w:sz w:val="32"/>
          <w:szCs w:val="32"/>
        </w:rPr>
        <w:t>民用爆炸物品生产、销售企业安全管理规程</w:t>
      </w:r>
    </w:p>
    <w:p>
      <w:pPr>
        <w:pStyle w:val=""/>
        <w:spacing w:before="156" w:after="156"/>
      </w:pPr>
      <w:r>
        <w:rPr/>
        <w:t>1  范围</w:t>
      </w:r>
    </w:p>
    <w:p>
      <w:pPr>
        <w:pStyle w:val=""/>
        <w:ind w:firstLine="420"/>
        <w:spacing w:line="340" w:lineRule="exact"/>
        <w:rPr>
          <w:rFonts w:ascii="宋体" w:hAnsi="宋体"/>
        </w:rPr>
      </w:pPr>
      <w:r>
        <w:rPr>
          <w:rFonts w:ascii="宋体" w:hAnsi="宋体"/>
        </w:rPr>
        <w:t>本标准规定了民用爆炸物品（简称民爆物品）生产（含现场混装炸药）和销售企业安全管理总则、综合安全管理、生产工艺管理、设备与设施管理、</w:t>
      </w:r>
      <w:r>
        <w:rPr/>
        <w:t>作业场所</w:t>
      </w:r>
      <w:r>
        <w:rPr>
          <w:rFonts w:ascii="宋体" w:hAnsi="宋体"/>
        </w:rPr>
        <w:t>管理</w:t>
      </w:r>
      <w:r>
        <w:rPr/>
        <w:t>、运输与储存</w:t>
      </w:r>
      <w:r>
        <w:rPr>
          <w:rFonts w:ascii="宋体" w:hAnsi="宋体"/>
        </w:rPr>
        <w:t>管理、试验与销毁管理，以及事故应急救援预案与事故报告制度等要求。</w:t>
      </w:r>
    </w:p>
    <w:p>
      <w:pPr>
        <w:pStyle w:val=""/>
        <w:ind w:firstLine="420"/>
        <w:spacing w:line="340" w:lineRule="exact"/>
        <w:rPr>
          <w:rFonts w:ascii="宋体" w:hAnsi="宋体"/>
        </w:rPr>
      </w:pPr>
      <w:r>
        <w:rPr>
          <w:rFonts w:ascii="宋体" w:hAnsi="宋体"/>
        </w:rPr>
        <w:t>本</w:t>
      </w:r>
      <w:r>
        <w:rPr/>
        <w:t>标准</w:t>
      </w:r>
      <w:r>
        <w:rPr>
          <w:rFonts w:ascii="宋体" w:hAnsi="宋体"/>
        </w:rPr>
        <w:t>适用于民爆物品生产、销售企业安全管理。民爆物品科研、检测单位可参照执行。</w:t>
      </w:r>
    </w:p>
    <w:p>
      <w:pPr>
        <w:pStyle w:val=""/>
        <w:spacing w:before="156" w:after="156"/>
      </w:pPr>
      <w:r>
        <w:rPr/>
        <w:t>2  规范性引用文件</w:t>
      </w:r>
    </w:p>
    <w:p>
      <w:pPr>
        <w:pStyle w:val=""/>
        <w:jc w:val="left"/>
        <w:ind w:firstLine="420"/>
        <w:spacing w:line="340" w:lineRule="exact"/>
        <w:rPr>
          <w:rFonts w:ascii="宋体"/>
        </w:rPr>
      </w:pPr>
      <w:r>
        <w:rPr/>
        <w:t>下列文件对于本文件的应用是必不可少的。凡是注日期的引用文件，仅注日期的版本适用于本文件。凡是不注日期的引用文件，其最新版本（包括所有的修改单）适用于本文件。</w:t>
      </w:r>
    </w:p>
    <w:p>
      <w:pPr>
        <w:pStyle w:val=""/>
        <w:ind w:firstLine="420"/>
        <w:spacing w:line="340" w:lineRule="exact"/>
        <w:rPr>
          <w:rFonts w:ascii="宋体" w:hAnsi="宋体"/>
        </w:rPr>
      </w:pPr>
      <w:r>
        <w:rPr>
          <w:rFonts w:ascii="宋体" w:hAnsi="宋体"/>
        </w:rPr>
        <w:t>GB 4387  工业企业厂内铁路、道路运输规程</w:t>
      </w:r>
    </w:p>
    <w:p>
      <w:pPr>
        <w:pStyle w:val=""/>
        <w:ind w:firstLine="420"/>
        <w:spacing w:line="340" w:lineRule="exact"/>
        <w:rPr>
          <w:rFonts w:ascii="宋体" w:hAnsi="宋体"/>
        </w:rPr>
      </w:pPr>
      <w:r>
        <w:rPr>
          <w:rFonts w:ascii="宋体" w:hAnsi="宋体"/>
        </w:rPr>
        <w:t xml:space="preserve">GB/T 14659  民用爆破器材术语 </w:t>
      </w:r>
    </w:p>
    <w:p>
      <w:pPr>
        <w:pStyle w:val=""/>
        <w:ind w:firstLine="420"/>
        <w:spacing w:line="340" w:lineRule="exact"/>
        <w:rPr>
          <w:rFonts w:ascii="宋体" w:hAnsi="宋体"/>
        </w:rPr>
      </w:pPr>
      <w:r>
        <w:rPr>
          <w:rFonts w:ascii="宋体" w:hAnsi="宋体"/>
        </w:rPr>
        <w:t>GB 50089  民用爆破器材工程设计安全规范</w:t>
      </w:r>
    </w:p>
    <w:p>
      <w:pPr>
        <w:pStyle w:val=""/>
        <w:ind w:firstLine="420"/>
        <w:spacing w:line="340" w:lineRule="exact"/>
        <w:rPr>
          <w:rFonts w:ascii="宋体" w:hAnsi="宋体"/>
        </w:rPr>
      </w:pPr>
      <w:r>
        <w:rPr>
          <w:rFonts w:ascii="宋体" w:hAnsi="宋体"/>
        </w:rPr>
        <w:t>GB 50140  建筑灭火器配置设计规范</w:t>
      </w:r>
    </w:p>
    <w:p>
      <w:pPr>
        <w:pStyle w:val=""/>
        <w:ind w:firstLine="420"/>
        <w:spacing w:line="340" w:lineRule="exact"/>
        <w:rPr>
          <w:rFonts w:ascii="宋体" w:hAnsi="宋体"/>
        </w:rPr>
      </w:pPr>
      <w:r>
        <w:rPr>
          <w:rFonts w:ascii="宋体" w:hAnsi="宋体"/>
        </w:rPr>
        <w:t>AQ 3004  危险化学品汽车运输安全监控车载终端</w:t>
      </w:r>
    </w:p>
    <w:p>
      <w:pPr>
        <w:pStyle w:val=""/>
        <w:ind w:firstLine="420"/>
        <w:spacing w:line="340" w:lineRule="exact"/>
        <w:rPr>
          <w:rFonts w:ascii="宋体" w:hAnsi="宋体"/>
        </w:rPr>
      </w:pPr>
      <w:r>
        <w:rPr>
          <w:rFonts w:ascii="宋体" w:hAnsi="宋体"/>
        </w:rPr>
        <w:t xml:space="preserve">GA 837  </w:t>
      </w:r>
      <w:r>
        <w:rPr>
          <w:rFonts w:ascii="宋体" w:hAnsi="宋体"/>
        </w:rPr>
        <w:t>民用爆炸物品储存库治安防范要求</w:t>
      </w:r>
    </w:p>
    <w:p>
      <w:pPr>
        <w:pStyle w:val=""/>
        <w:ind w:firstLine="420"/>
        <w:spacing w:line="340" w:lineRule="exact"/>
        <w:rPr>
          <w:rFonts w:ascii="宋体" w:hAnsi="宋体"/>
        </w:rPr>
      </w:pPr>
      <w:r>
        <w:rPr>
          <w:rFonts w:ascii="宋体" w:hAnsi="宋体"/>
        </w:rPr>
        <w:t>JT 618  汽车运输、装卸危险货物作业规程</w:t>
      </w:r>
    </w:p>
    <w:p>
      <w:pPr>
        <w:pStyle w:val=""/>
        <w:ind w:firstLine="420"/>
        <w:spacing w:line="340" w:lineRule="exact"/>
        <w:rPr>
          <w:rFonts w:ascii="宋体" w:hAnsi="宋体"/>
        </w:rPr>
      </w:pPr>
      <w:r>
        <w:rPr>
          <w:rFonts w:ascii="宋体" w:hAnsi="宋体"/>
        </w:rPr>
        <w:t>WJ 9048-2010 民用爆炸物品行业安全评价导则</w:t>
      </w:r>
    </w:p>
    <w:p>
      <w:pPr>
        <w:pStyle w:val=""/>
        <w:ind w:firstLine="420"/>
        <w:spacing w:line="340" w:lineRule="exact"/>
        <w:rPr>
          <w:rFonts w:ascii="宋体" w:hAnsi="宋体"/>
        </w:rPr>
      </w:pPr>
      <w:r>
        <w:rPr>
          <w:rFonts w:ascii="宋体" w:hAnsi="宋体"/>
        </w:rPr>
        <w:t>WJ 9063  民用爆炸物品专用生产设备安全使用年限管理规定</w:t>
      </w:r>
    </w:p>
    <w:p>
      <w:pPr>
        <w:pStyle w:val=""/>
        <w:ind w:firstLine="420"/>
        <w:spacing w:line="340" w:lineRule="exact"/>
        <w:rPr>
          <w:rFonts w:ascii="宋体" w:hAnsi="宋体"/>
        </w:rPr>
      </w:pPr>
      <w:r>
        <w:rPr>
          <w:rFonts w:ascii="宋体" w:hAnsi="宋体"/>
        </w:rPr>
        <w:t>WJ 9065  民用爆炸物品危险作业场所监控系统设置要求</w:t>
      </w:r>
    </w:p>
    <w:p>
      <w:pPr>
        <w:pStyle w:val=""/>
        <w:ind w:firstLine="420"/>
        <w:spacing w:line="340" w:lineRule="exact"/>
        <w:rPr>
          <w:rFonts w:ascii="宋体" w:hAnsi="宋体"/>
        </w:rPr>
      </w:pPr>
      <w:r>
        <w:rPr>
          <w:rFonts w:ascii="宋体" w:hAnsi="宋体"/>
        </w:rPr>
        <w:t xml:space="preserve">WJ 9068  民用爆破器材企业报废生产线销爆安全管理规程 </w:t>
      </w:r>
    </w:p>
    <w:p>
      <w:pPr>
        <w:pStyle w:val=""/>
        <w:ind w:firstLine="420"/>
        <w:spacing w:line="340" w:lineRule="exact"/>
        <w:rPr>
          <w:rFonts w:ascii="宋体" w:hAnsi="宋体"/>
        </w:rPr>
      </w:pPr>
      <w:r>
        <w:rPr>
          <w:rFonts w:ascii="宋体" w:hAnsi="宋体"/>
        </w:rPr>
        <w:t>《生产安全事故报告和调查处理条例》 中华人民共和国国务院  2007.6.1  第</w:t>
      </w:r>
      <w:r>
        <w:rPr>
          <w:rFonts w:ascii="宋体" w:hAnsi="宋体"/>
        </w:rPr>
        <w:t>493</w:t>
      </w:r>
      <w:r>
        <w:rPr>
          <w:rFonts w:ascii="宋体" w:hAnsi="宋体"/>
        </w:rPr>
        <w:t>号令</w:t>
      </w:r>
    </w:p>
    <w:p>
      <w:pPr>
        <w:pStyle w:val=""/>
        <w:ind w:firstLine="420"/>
        <w:spacing w:line="340" w:lineRule="exact"/>
        <w:rPr>
          <w:rFonts w:ascii="宋体" w:hAnsi="宋体"/>
        </w:rPr>
      </w:pPr>
      <w:r>
        <w:rPr>
          <w:rFonts w:ascii="宋体" w:hAnsi="宋体"/>
        </w:rPr>
        <w:t>《道路危险货物运输管理规定》  中华人民共和国交通部  2005.7.12  第9号令</w:t>
      </w:r>
    </w:p>
    <w:p>
      <w:pPr>
        <w:pStyle w:val=""/>
        <w:spacing w:before="156" w:after="156"/>
      </w:pPr>
      <w:r>
        <w:rPr/>
        <w:t>3  术语与定义</w:t>
      </w:r>
    </w:p>
    <w:p>
      <w:pPr>
        <w:pStyle w:val=""/>
        <w:ind w:firstLine="480"/>
        <w:spacing w:line="340" w:lineRule="exact"/>
        <w:rPr>
          <w:szCs w:val="21"/>
        </w:rPr>
      </w:pPr>
      <w:r>
        <w:rPr>
          <w:rFonts w:ascii="宋体" w:hAnsi="宋体"/>
        </w:rPr>
        <w:t>GB/T 14659</w:t>
      </w:r>
      <w:r>
        <w:rPr>
          <w:szCs w:val="28"/>
        </w:rPr>
        <w:t>、</w:t>
      </w:r>
      <w:r>
        <w:rPr>
          <w:rFonts w:ascii="宋体" w:hAnsi="宋体"/>
        </w:rPr>
        <w:t>GB 50089界定的以及以下</w:t>
      </w:r>
      <w:r>
        <w:rPr/>
        <w:t>术语和定义适用于本文件</w:t>
      </w:r>
      <w:r>
        <w:rPr>
          <w:szCs w:val="21"/>
        </w:rPr>
        <w:t xml:space="preserve">。 </w:t>
      </w:r>
    </w:p>
    <w:p>
      <w:pPr>
        <w:pStyle w:val=""/>
        <w:spacing w:line="340" w:lineRule="exact"/>
        <w:rPr>
          <w:rFonts w:ascii="黑体" w:hAnsi="Times New Roman"/>
          <w:szCs w:val="20"/>
        </w:rPr>
      </w:pPr>
      <w:r>
        <w:rPr>
          <w:rFonts w:ascii="黑体" w:hAnsi="Times New Roman"/>
        </w:rPr>
        <w:t>3.1</w:t>
      </w:r>
      <w:r>
        <w:rPr>
          <w:rFonts w:ascii="黑体" w:hAnsi="Times New Roman"/>
          <w:szCs w:val="20"/>
        </w:rPr>
        <w:t xml:space="preserve">  </w:t>
      </w:r>
    </w:p>
    <w:p>
      <w:pPr>
        <w:pStyle w:val=""/>
        <w:ind w:firstLine="420"/>
        <w:spacing w:line="340" w:lineRule="exact"/>
        <w:rPr>
          <w:rFonts w:ascii="黑体" w:hAnsi="Arial"/>
          <w:shd w:fill="EBEFF9"/>
        </w:rPr>
      </w:pPr>
      <w:r>
        <w:rPr>
          <w:rFonts w:ascii="黑体"/>
        </w:rPr>
        <w:t>企业安全负责人  enterprise security leader</w:t>
      </w:r>
    </w:p>
    <w:p>
      <w:pPr>
        <w:pStyle w:val=""/>
        <w:ind w:firstLine="420"/>
        <w:spacing w:line="340" w:lineRule="exact"/>
        <w:rPr>
          <w:rFonts w:hAnsi="宋体"/>
        </w:rPr>
      </w:pPr>
      <w:r>
        <w:rPr>
          <w:rFonts w:hAnsi="宋体"/>
        </w:rPr>
        <w:t>协助主要负责人主管安全生产工作的企业领导人。</w:t>
      </w:r>
    </w:p>
    <w:p>
      <w:pPr>
        <w:pStyle w:val=""/>
        <w:spacing w:line="340" w:lineRule="exact"/>
        <w:rPr>
          <w:rFonts w:ascii="黑体" w:hAnsi="Times New Roman"/>
        </w:rPr>
      </w:pPr>
      <w:r>
        <w:rPr>
          <w:rFonts w:ascii="黑体" w:hAnsi="Times New Roman"/>
        </w:rPr>
        <w:t xml:space="preserve">3.2  </w:t>
      </w:r>
    </w:p>
    <w:p>
      <w:pPr>
        <w:pStyle w:val=""/>
        <w:ind w:firstLine="420"/>
        <w:spacing w:line="340" w:lineRule="exact"/>
        <w:rPr>
          <w:rFonts w:ascii="黑体" w:hAnsi="Times New Roman"/>
        </w:rPr>
      </w:pPr>
      <w:r>
        <w:rPr>
          <w:rFonts w:ascii="黑体" w:hAnsi="Times New Roman"/>
        </w:rPr>
        <w:t xml:space="preserve">企业技术负责人  </w:t>
      </w:r>
      <w:r>
        <w:rPr/>
        <w:t>e</w:t>
      </w:r>
      <w:r>
        <w:t xml:space="preserve">nterprise </w:t>
      </w:r>
      <w:r>
        <w:rPr/>
        <w:t>t</w:t>
      </w:r>
      <w:r>
        <w:t xml:space="preserve">echnology </w:t>
      </w:r>
      <w:r>
        <w:rPr/>
        <w:t>l</w:t>
      </w:r>
      <w:r>
        <w:t>eader</w:t>
      </w:r>
    </w:p>
    <w:p>
      <w:pPr>
        <w:pStyle w:val=""/>
        <w:ind w:firstLine="420"/>
        <w:spacing w:line="340" w:lineRule="exact"/>
        <w:rPr>
          <w:rFonts w:hAnsi="宋体"/>
        </w:rPr>
      </w:pPr>
      <w:r>
        <w:rPr>
          <w:rFonts w:hAnsi="宋体"/>
        </w:rPr>
        <w:t>协助主要负责人主管生产技术工作的企业领导人。</w:t>
      </w:r>
    </w:p>
    <w:p>
      <w:pPr>
        <w:pStyle w:val=""/>
        <w:spacing w:line="340" w:lineRule="exact"/>
        <w:rPr>
          <w:rFonts w:ascii="黑体" w:hAnsi="Times New Roman"/>
        </w:rPr>
      </w:pPr>
      <w:r>
        <w:rPr>
          <w:rFonts w:ascii="黑体" w:hAnsi="Times New Roman"/>
        </w:rPr>
        <w:t xml:space="preserve">3.3  </w:t>
      </w:r>
    </w:p>
    <w:p>
      <w:pPr>
        <w:pStyle w:val=""/>
        <w:ind w:firstLine="420"/>
        <w:spacing w:line="340" w:lineRule="exact"/>
        <w:rPr>
          <w:rFonts w:ascii="黑体" w:hAnsi="Times New Roman"/>
        </w:rPr>
      </w:pPr>
      <w:r>
        <w:rPr>
          <w:rFonts w:ascii="黑体" w:hAnsi="Times New Roman"/>
        </w:rPr>
        <w:t xml:space="preserve">企业机电设备负责人 </w:t>
      </w:r>
      <w:r>
        <w:rPr/>
        <w:t xml:space="preserve"> m</w:t>
      </w:r>
      <w:r>
        <w:t>echanical and</w:t>
      </w:r>
      <w:r>
        <w:rPr/>
        <w:t xml:space="preserve"> e</w:t>
      </w:r>
      <w:r>
        <w:t xml:space="preserve">lectrical </w:t>
      </w:r>
      <w:r>
        <w:rPr/>
        <w:t>e</w:t>
      </w:r>
      <w:r>
        <w:t>quipment</w:t>
      </w:r>
      <w:r>
        <w:rPr/>
        <w:t xml:space="preserve"> e</w:t>
      </w:r>
      <w:r>
        <w:t xml:space="preserve">nterprise </w:t>
      </w:r>
      <w:r>
        <w:rPr/>
        <w:t>l</w:t>
      </w:r>
      <w:r>
        <w:t>eader</w:t>
      </w:r>
      <w:r>
        <w:rPr/>
        <w:t xml:space="preserve"> </w:t>
      </w:r>
    </w:p>
    <w:p>
      <w:pPr>
        <w:pStyle w:val=""/>
        <w:ind w:firstLine="420"/>
        <w:spacing w:line="340" w:lineRule="exact"/>
        <w:rPr>
          <w:rFonts w:hAnsi="宋体"/>
        </w:rPr>
      </w:pPr>
      <w:r>
        <w:rPr>
          <w:rFonts w:ascii="黑体"/>
        </w:rPr>
        <w:t>协助主要负责人主管机电设备工作的企业领导人。</w:t>
      </w:r>
    </w:p>
    <w:p>
      <w:pPr>
        <w:pStyle w:val=""/>
        <w:spacing w:line="340" w:lineRule="exact"/>
        <w:rPr>
          <w:rFonts w:ascii="黑体" w:hAnsi="Times New Roman"/>
        </w:rPr>
      </w:pPr>
      <w:r>
        <w:rPr>
          <w:rFonts w:ascii="黑体" w:hAnsi="Times New Roman"/>
        </w:rPr>
        <w:t xml:space="preserve">3.4  </w:t>
      </w:r>
    </w:p>
    <w:p>
      <w:pPr>
        <w:pStyle w:val=""/>
        <w:ind w:firstLine="420"/>
        <w:spacing w:line="340" w:lineRule="exact"/>
        <w:rPr>
          <w:rFonts w:ascii="黑体" w:hAnsi="Times New Roman"/>
        </w:rPr>
      </w:pPr>
      <w:r>
        <w:rPr>
          <w:rFonts w:ascii="黑体" w:hAnsi="Times New Roman"/>
        </w:rPr>
        <w:t xml:space="preserve">定员  allowable number of persons </w:t>
      </w:r>
    </w:p>
    <w:p>
      <w:pPr>
        <w:pStyle w:val=""/>
        <w:ind w:firstLine="420"/>
        <w:spacing w:line="340" w:lineRule="exact"/>
        <w:rPr>
          <w:rFonts w:hAnsi="宋体"/>
        </w:rPr>
      </w:pPr>
      <w:r>
        <w:rPr>
          <w:rFonts w:ascii="宋体" w:hAnsi="宋体"/>
        </w:rPr>
        <w:t>危险性建筑物内或操作工位上允许的生产人员数量。</w:t>
      </w:r>
    </w:p>
    <w:p>
      <w:pPr>
        <w:pStyle w:val=""/>
        <w:ind w:firstLine="480"/>
        <w:spacing w:line="340" w:lineRule="exact"/>
        <w:rPr>
          <w:rFonts w:hAnsi="宋体"/>
        </w:rPr>
      </w:pPr>
      <w:r>
        <w:rPr>
          <w:rFonts w:ascii="宋体" w:hAnsi="宋体"/>
          <w:sz w:val="18"/>
          <w:szCs w:val="18"/>
        </w:rPr>
        <w:t>注：定员分为操作定员和最大允许定员。</w:t>
      </w:r>
    </w:p>
    <w:p>
      <w:pPr>
        <w:pStyle w:val=""/>
        <w:spacing w:line="340" w:lineRule="exact"/>
        <w:rPr>
          <w:rFonts w:ascii="黑体" w:hAnsi="宋体"/>
        </w:rPr>
      </w:pPr>
      <w:r>
        <w:rPr>
          <w:rFonts w:ascii="黑体" w:hAnsi="宋体"/>
        </w:rPr>
        <w:t xml:space="preserve">3.5  </w:t>
      </w:r>
    </w:p>
    <w:p>
      <w:pPr>
        <w:pStyle w:val=""/>
        <w:ind w:firstLine="420"/>
        <w:spacing w:line="340" w:lineRule="exact"/>
        <w:rPr>
          <w:rFonts w:ascii="黑体" w:hAnsi="宋体"/>
        </w:rPr>
      </w:pPr>
      <w:r>
        <w:rPr>
          <w:rFonts w:ascii="黑体" w:hAnsi="宋体"/>
        </w:rPr>
        <w:t>操作定员  operation fixed number of persons</w:t>
      </w:r>
    </w:p>
    <w:p>
      <w:pPr>
        <w:pStyle w:val=""/>
        <w:ind w:firstLine="420"/>
        <w:spacing w:line="340" w:lineRule="exact"/>
        <w:rPr>
          <w:rFonts w:ascii="宋体" w:hAnsi="宋体"/>
        </w:rPr>
      </w:pPr>
      <w:r>
        <w:rPr>
          <w:rFonts w:ascii="宋体" w:hAnsi="宋体"/>
        </w:rPr>
        <w:t>危险性建筑物内或操作工位上满足生产需要的最低操作人数。</w:t>
      </w:r>
    </w:p>
    <w:p>
      <w:pPr>
        <w:pStyle w:val=""/>
        <w:spacing w:line="340" w:lineRule="exact"/>
        <w:rPr>
          <w:rFonts w:ascii="黑体" w:hAnsi="宋体"/>
        </w:rPr>
      </w:pPr>
      <w:r>
        <w:rPr>
          <w:rFonts w:ascii="黑体" w:hAnsi="宋体"/>
        </w:rPr>
        <w:t xml:space="preserve">3.6  </w:t>
      </w:r>
    </w:p>
    <w:p>
      <w:pPr>
        <w:pStyle w:val=""/>
        <w:ind w:firstLine="420"/>
        <w:spacing w:line="340" w:lineRule="exact"/>
        <w:rPr>
          <w:rFonts w:ascii="黑体" w:hAnsi="宋体"/>
        </w:rPr>
      </w:pPr>
      <w:r>
        <w:rPr>
          <w:rFonts w:ascii="黑体" w:hAnsi="宋体"/>
        </w:rPr>
        <w:t>最大允许定员  the  maximum  allowable  fixed  number  of  persons</w:t>
      </w:r>
    </w:p>
    <w:p>
      <w:pPr>
        <w:pStyle w:val=""/>
        <w:ind w:firstLine="480"/>
        <w:spacing w:line="340" w:lineRule="exact"/>
        <w:rPr>
          <w:rFonts w:hAnsi="宋体"/>
        </w:rPr>
      </w:pPr>
      <w:r>
        <w:rPr>
          <w:rFonts w:hAnsi="宋体"/>
        </w:rPr>
        <w:t>最多允许进入该危险性建筑物内或操作岗位上的操作人员和临时人员人数。</w:t>
      </w:r>
    </w:p>
    <w:p>
      <w:pPr>
        <w:pStyle w:val=""/>
        <w:ind w:firstLine="480"/>
        <w:spacing w:line="340" w:lineRule="exact"/>
        <w:rPr>
          <w:rFonts w:ascii="宋体" w:hAnsi="宋体"/>
        </w:rPr>
      </w:pPr>
      <w:r>
        <w:rPr>
          <w:rFonts w:ascii="宋体" w:hAnsi="宋体"/>
          <w:sz w:val="18"/>
          <w:szCs w:val="18"/>
        </w:rPr>
        <w:t>注：临时人员指检修、取样、装卸、安检、参观等人员。</w:t>
      </w:r>
    </w:p>
    <w:p>
      <w:pPr>
        <w:pStyle w:val=""/>
        <w:spacing w:line="340" w:lineRule="exact"/>
        <w:rPr>
          <w:rFonts w:ascii="黑体" w:hAnsi="Times New Roman"/>
        </w:rPr>
      </w:pPr>
      <w:r>
        <w:rPr>
          <w:rFonts w:ascii="黑体" w:hAnsi="Times New Roman"/>
        </w:rPr>
        <w:t xml:space="preserve">3.7  </w:t>
      </w:r>
    </w:p>
    <w:p>
      <w:pPr>
        <w:pStyle w:val=""/>
        <w:ind w:firstLine="420"/>
        <w:spacing w:line="340" w:lineRule="exact"/>
        <w:rPr>
          <w:rFonts w:ascii="黑体" w:hAnsi="Times New Roman"/>
        </w:rPr>
      </w:pPr>
      <w:r>
        <w:rPr>
          <w:rFonts w:ascii="黑体" w:hAnsi="Times New Roman"/>
        </w:rPr>
        <w:t>定量  allowable amount</w:t>
      </w:r>
    </w:p>
    <w:p>
      <w:pPr>
        <w:pStyle w:val=""/>
        <w:ind w:firstLine="420"/>
        <w:spacing w:line="340" w:lineRule="exact"/>
        <w:rPr>
          <w:rFonts w:ascii="宋体" w:hAnsi="宋体"/>
        </w:rPr>
      </w:pPr>
      <w:r>
        <w:rPr>
          <w:rFonts w:hAnsi="宋体"/>
        </w:rPr>
        <w:t>危险性建筑物内或操作工位上</w:t>
      </w:r>
      <w:r>
        <w:rPr>
          <w:rFonts w:ascii="黑体"/>
        </w:rPr>
        <w:t>允许存放</w:t>
      </w:r>
      <w:r>
        <w:rPr>
          <w:rFonts w:hAnsi="宋体"/>
        </w:rPr>
        <w:t>的危险品最大计算药量。</w:t>
      </w:r>
    </w:p>
    <w:p>
      <w:pPr>
        <w:pStyle w:val=""/>
        <w:spacing w:line="340" w:lineRule="exact"/>
        <w:rPr>
          <w:rFonts w:ascii="黑体"/>
        </w:rPr>
      </w:pPr>
      <w:r>
        <w:rPr>
          <w:rFonts w:ascii="黑体"/>
        </w:rPr>
        <w:t xml:space="preserve">3.8  </w:t>
      </w:r>
    </w:p>
    <w:p>
      <w:pPr>
        <w:pStyle w:val=""/>
        <w:ind w:firstLine="420"/>
        <w:spacing w:line="340" w:lineRule="exact"/>
        <w:rPr>
          <w:rFonts w:ascii="黑体" w:hAnsi="宋体"/>
        </w:rPr>
      </w:pPr>
      <w:r>
        <w:rPr>
          <w:rFonts w:ascii="黑体" w:hAnsi="宋体"/>
        </w:rPr>
        <w:t>定置  set position management</w:t>
      </w:r>
    </w:p>
    <w:p>
      <w:pPr>
        <w:pStyle w:val=""/>
        <w:ind w:firstLine="420"/>
        <w:spacing w:line="340" w:lineRule="exact"/>
        <w:rPr>
          <w:rFonts w:hAnsi="宋体"/>
        </w:rPr>
      </w:pPr>
      <w:r>
        <w:rPr>
          <w:rFonts w:hAnsi="宋体"/>
        </w:rPr>
        <w:t>生产作业区、库房或其他设施内，规定各类物品分区、定点管理放置。</w:t>
      </w:r>
    </w:p>
    <w:p>
      <w:pPr>
        <w:pStyle w:val=""/>
        <w:spacing w:line="340" w:lineRule="exact"/>
        <w:rPr>
          <w:rFonts w:ascii="黑体" w:hAnsi="Times New Roman"/>
        </w:rPr>
      </w:pPr>
      <w:r>
        <w:rPr>
          <w:rFonts w:ascii="黑体" w:hAnsi="Times New Roman"/>
        </w:rPr>
        <w:t xml:space="preserve">3.9   </w:t>
      </w:r>
    </w:p>
    <w:p>
      <w:pPr>
        <w:pStyle w:val=""/>
        <w:ind w:firstLine="420"/>
        <w:spacing w:line="340" w:lineRule="exact"/>
        <w:rPr>
          <w:rFonts w:ascii="黑体" w:hAnsi="Times New Roman"/>
        </w:rPr>
      </w:pPr>
      <w:r>
        <w:rPr>
          <w:rFonts w:ascii="黑体" w:hAnsi="Times New Roman"/>
        </w:rPr>
        <w:t>超产  overcapacity</w:t>
      </w:r>
    </w:p>
    <w:p>
      <w:pPr>
        <w:pStyle w:val=""/>
        <w:ind w:firstLine="420"/>
        <w:spacing w:line="340" w:lineRule="exact"/>
        <w:rPr>
          <w:rFonts w:hAnsi="宋体"/>
        </w:rPr>
      </w:pPr>
      <w:r>
        <w:rPr>
          <w:rFonts w:ascii="宋体" w:hAnsi="宋体"/>
        </w:rPr>
        <w:t>生产企业超过安全生产许可或行政主管部门批准的计划限定产量组织生产的行为。</w:t>
      </w:r>
    </w:p>
    <w:p>
      <w:pPr>
        <w:pStyle w:val=""/>
        <w:spacing w:line="340" w:lineRule="exact"/>
        <w:rPr>
          <w:rFonts w:ascii="黑体" w:hAnsi="Times New Roman"/>
        </w:rPr>
      </w:pPr>
      <w:r>
        <w:rPr>
          <w:rFonts w:ascii="黑体" w:hAnsi="Times New Roman"/>
        </w:rPr>
        <w:t xml:space="preserve">3.10  </w:t>
      </w:r>
    </w:p>
    <w:p>
      <w:pPr>
        <w:pStyle w:val=""/>
        <w:ind w:firstLine="420"/>
        <w:spacing w:line="340" w:lineRule="exact"/>
        <w:rPr>
          <w:rFonts w:ascii="黑体" w:hAnsi="Times New Roman"/>
        </w:rPr>
      </w:pPr>
      <w:r>
        <w:rPr>
          <w:rFonts w:ascii="黑体" w:hAnsi="Times New Roman"/>
        </w:rPr>
        <w:t>超时  overtime</w:t>
      </w:r>
    </w:p>
    <w:p>
      <w:pPr>
        <w:pStyle w:val=""/>
        <w:ind w:firstLine="420"/>
        <w:spacing w:line="340" w:lineRule="exact"/>
        <w:rPr>
          <w:rFonts w:hAnsi="宋体"/>
        </w:rPr>
      </w:pPr>
      <w:r>
        <w:rPr>
          <w:rFonts w:ascii="黑体"/>
        </w:rPr>
        <w:t>超过规定的作业时间组织生产的行为。</w:t>
      </w:r>
    </w:p>
    <w:p>
      <w:pPr>
        <w:pStyle w:val=""/>
        <w:spacing w:line="340" w:lineRule="exact"/>
        <w:rPr>
          <w:rFonts w:ascii="黑体" w:hAnsi="Times New Roman"/>
        </w:rPr>
      </w:pPr>
      <w:r>
        <w:rPr>
          <w:rFonts w:ascii="黑体" w:hAnsi="Times New Roman"/>
        </w:rPr>
        <w:t xml:space="preserve">3.11  </w:t>
      </w:r>
    </w:p>
    <w:p>
      <w:pPr>
        <w:pStyle w:val=""/>
        <w:ind w:firstLine="420"/>
        <w:spacing w:line="340" w:lineRule="exact"/>
        <w:rPr>
          <w:rFonts w:ascii="黑体" w:hAnsi="Times New Roman"/>
        </w:rPr>
      </w:pPr>
      <w:r>
        <w:rPr>
          <w:rFonts w:ascii="黑体" w:hAnsi="Times New Roman"/>
        </w:rPr>
        <w:t>超员  overstaff</w:t>
      </w:r>
    </w:p>
    <w:p>
      <w:pPr>
        <w:pStyle w:val=""/>
        <w:ind w:firstLine="420"/>
        <w:spacing w:line="340" w:lineRule="exact"/>
        <w:rPr>
          <w:rFonts w:hAnsi="宋体"/>
        </w:rPr>
      </w:pPr>
      <w:r>
        <w:rPr>
          <w:rFonts w:ascii="黑体"/>
        </w:rPr>
        <w:t>生产、经营企业在危险作业场所超过规定定员的行为。</w:t>
      </w:r>
    </w:p>
    <w:p>
      <w:pPr>
        <w:pStyle w:val=""/>
        <w:spacing w:line="340" w:lineRule="exact"/>
        <w:rPr>
          <w:rFonts w:ascii="黑体" w:hAnsi="Times New Roman"/>
        </w:rPr>
      </w:pPr>
      <w:r>
        <w:rPr>
          <w:rFonts w:ascii="黑体" w:hAnsi="Times New Roman"/>
        </w:rPr>
        <w:t xml:space="preserve">3.12   </w:t>
      </w:r>
    </w:p>
    <w:p>
      <w:pPr>
        <w:pStyle w:val=""/>
        <w:ind w:firstLine="420"/>
        <w:spacing w:line="340" w:lineRule="exact"/>
        <w:rPr>
          <w:rFonts w:ascii="黑体" w:hAnsi="Times New Roman"/>
        </w:rPr>
      </w:pPr>
      <w:r>
        <w:rPr>
          <w:rFonts w:ascii="黑体" w:hAnsi="Times New Roman"/>
        </w:rPr>
        <w:t>超量  over-amount</w:t>
      </w:r>
    </w:p>
    <w:p>
      <w:pPr>
        <w:pStyle w:val=""/>
        <w:ind w:firstLine="420"/>
        <w:spacing w:line="340" w:lineRule="exact"/>
        <w:rPr>
          <w:rFonts w:hAnsi="宋体"/>
        </w:rPr>
      </w:pPr>
      <w:r>
        <w:rPr>
          <w:rFonts w:ascii="黑体"/>
        </w:rPr>
        <w:t>生产、经营企业在生产或储运场所超过规定定量进行作业、存放和运输的行为。</w:t>
      </w:r>
    </w:p>
    <w:p>
      <w:pPr>
        <w:pStyle w:val=""/>
        <w:spacing w:line="340" w:lineRule="exact"/>
        <w:rPr>
          <w:rFonts w:ascii="黑体" w:hAnsi="Times New Roman"/>
        </w:rPr>
      </w:pPr>
      <w:r>
        <w:rPr>
          <w:rFonts w:ascii="黑体" w:hAnsi="Times New Roman"/>
        </w:rPr>
        <w:t xml:space="preserve">3.13  </w:t>
      </w:r>
    </w:p>
    <w:p>
      <w:pPr>
        <w:pStyle w:val=""/>
        <w:ind w:firstLine="420"/>
        <w:spacing w:line="340" w:lineRule="exact"/>
        <w:rPr>
          <w:rFonts w:ascii="黑体" w:hAnsi="Times New Roman"/>
        </w:rPr>
      </w:pPr>
      <w:r>
        <w:rPr>
          <w:rFonts w:ascii="黑体" w:hAnsi="Times New Roman"/>
        </w:rPr>
        <w:t>专用生产设备  special production equipment</w:t>
      </w:r>
    </w:p>
    <w:p>
      <w:pPr>
        <w:pStyle w:val=""/>
        <w:ind w:firstLine="480"/>
        <w:spacing w:line="340" w:lineRule="exact"/>
        <w:rPr>
          <w:rFonts w:ascii="宋体" w:hAnsi="宋体"/>
        </w:rPr>
      </w:pPr>
      <w:r>
        <w:rPr>
          <w:rFonts w:ascii="宋体" w:hAnsi="宋体"/>
        </w:rPr>
        <w:t>直接用于</w:t>
      </w:r>
      <w:r>
        <w:rPr>
          <w:rFonts w:ascii="宋体" w:hAnsi="宋体"/>
        </w:rPr>
        <w:t>民爆</w:t>
      </w:r>
      <w:r>
        <w:rPr>
          <w:rFonts w:ascii="宋体" w:hAnsi="宋体"/>
        </w:rPr>
        <w:t>物品生产的专用设备。</w:t>
      </w:r>
    </w:p>
    <w:p>
      <w:pPr>
        <w:pStyle w:val=""/>
        <w:ind w:firstLine="360"/>
        <w:spacing w:line="340" w:lineRule="exact"/>
        <w:rPr>
          <w:rFonts w:hAnsi="宋体"/>
          <w:sz w:val="18"/>
          <w:szCs w:val="18"/>
        </w:rPr>
      </w:pPr>
      <w:r>
        <w:rPr>
          <w:rFonts w:ascii="宋体" w:hAnsi="宋体"/>
          <w:sz w:val="18"/>
          <w:szCs w:val="18"/>
        </w:rPr>
        <w:t>注：专用生产设备根据其使用场所的危险场所和发生事故概率，可分为0类、Ⅰ类、Ⅱ类、Ⅲ类。0类、Ⅰ类、Ⅱ类专用生产设备实行目录管理制度，目录由国家民用爆炸物品行业行政主管部门定期发布。</w:t>
      </w:r>
    </w:p>
    <w:p>
      <w:pPr>
        <w:pStyle w:val=""/>
        <w:spacing w:line="340" w:lineRule="exact"/>
        <w:rPr>
          <w:rFonts w:ascii="黑体"/>
        </w:rPr>
      </w:pPr>
      <w:r>
        <w:rPr>
          <w:rFonts w:ascii="黑体"/>
        </w:rPr>
        <w:t xml:space="preserve">3.14  </w:t>
      </w:r>
    </w:p>
    <w:p>
      <w:pPr>
        <w:pStyle w:val=""/>
        <w:ind w:firstLine="420"/>
        <w:spacing w:line="340" w:lineRule="exact"/>
        <w:rPr>
          <w:rFonts w:ascii="黑体" w:hAnsi="宋体"/>
        </w:rPr>
      </w:pPr>
      <w:r>
        <w:rPr>
          <w:rFonts w:ascii="黑体"/>
        </w:rPr>
        <w:t>人机隔离  separation between man and machine</w:t>
      </w:r>
    </w:p>
    <w:p>
      <w:pPr>
        <w:pStyle w:val=""/>
        <w:ind w:firstLine="420"/>
        <w:spacing w:line="340" w:lineRule="exact"/>
        <w:rPr>
          <w:szCs w:val="21"/>
        </w:rPr>
      </w:pPr>
      <w:r>
        <w:rPr>
          <w:rFonts w:ascii="黑体"/>
        </w:rPr>
        <w:t>危险品生产时，通过设置防护装置和采用自动控制措施，使操作人员与危险品隔离的作业方式。</w:t>
      </w:r>
    </w:p>
    <w:p>
      <w:pPr>
        <w:pStyle w:val=""/>
        <w:spacing w:line="340" w:lineRule="exact"/>
        <w:rPr>
          <w:rFonts w:ascii="黑体"/>
        </w:rPr>
      </w:pPr>
      <w:r>
        <w:rPr>
          <w:rFonts w:ascii="黑体"/>
        </w:rPr>
        <w:t>3.15</w:t>
      </w:r>
    </w:p>
    <w:p>
      <w:pPr>
        <w:pStyle w:val=""/>
        <w:ind w:firstLine="420"/>
        <w:spacing w:line="340" w:lineRule="exact"/>
        <w:rPr>
          <w:rFonts w:ascii="黑体" w:hAnsi="宋体"/>
        </w:rPr>
      </w:pPr>
      <w:r>
        <w:rPr>
          <w:rFonts w:ascii="黑体" w:hAnsi="宋体"/>
        </w:rPr>
        <w:t>基础雷管  basic detonator</w:t>
      </w:r>
    </w:p>
    <w:p>
      <w:pPr>
        <w:pStyle w:val=""/>
        <w:ind w:firstLine="480"/>
        <w:spacing w:line="340" w:lineRule="exact"/>
        <w:rPr>
          <w:rFonts w:ascii="宋体" w:hAnsi="宋体"/>
        </w:rPr>
      </w:pPr>
      <w:r>
        <w:rPr>
          <w:rFonts w:ascii="宋体" w:hAnsi="宋体"/>
        </w:rPr>
        <w:t>已经完成火工药剂和其他火工元件装填或装配，尚未装配引火元件的半成品雷管。</w:t>
      </w:r>
    </w:p>
    <w:p>
      <w:pPr>
        <w:pStyle w:val=""/>
        <w:spacing w:before="0" w:after="0" w:line="300" w:lineRule="exact"/>
        <w:rPr>
          <w:szCs w:val="21"/>
        </w:rPr>
      </w:pPr>
      <w:r>
        <w:rPr>
          <w:szCs w:val="21"/>
        </w:rPr>
        <w:t>3.</w:t>
      </w:r>
      <w:r>
        <w:rPr>
          <w:szCs w:val="21"/>
        </w:rPr>
        <w:t>16</w:t>
      </w:r>
      <w:r>
        <w:rPr>
          <w:szCs w:val="21"/>
        </w:rPr>
        <w:t xml:space="preserve"> </w:t>
      </w:r>
    </w:p>
    <w:p>
      <w:pPr>
        <w:pStyle w:val=""/>
        <w:ind w:firstLine="420"/>
        <w:spacing w:before="0" w:after="0" w:line="300" w:lineRule="exact"/>
      </w:pPr>
      <w:r>
        <w:rPr/>
        <w:t>炸药制品  products of industrial explosives</w:t>
      </w:r>
    </w:p>
    <w:p>
      <w:pPr>
        <w:pStyle w:val=""/>
        <w:ind w:left="1"/>
        <w:ind w:firstLine="420"/>
        <w:spacing w:line="300" w:lineRule="exact"/>
        <w:rPr>
          <w:rFonts w:ascii="Times New Roman" w:hAnsi="Times New Roman"/>
        </w:rPr>
      </w:pPr>
      <w:r>
        <w:rPr>
          <w:rFonts w:ascii="Times New Roman" w:hAnsi="Times New Roman"/>
        </w:rPr>
        <w:t>由</w:t>
      </w:r>
      <w:r>
        <w:rPr>
          <w:rFonts w:ascii="Times New Roman" w:hAnsi="Times New Roman"/>
        </w:rPr>
        <w:t>各类火药、炸药</w:t>
      </w:r>
      <w:r>
        <w:rPr>
          <w:rFonts w:ascii="Times New Roman" w:hAnsi="Times New Roman"/>
        </w:rPr>
        <w:t>（不含起爆药）加工制造而成的各种不同形状、不同用途的爆炸物品</w:t>
      </w:r>
      <w:r>
        <w:rPr>
          <w:rFonts w:ascii="Times New Roman" w:hAnsi="Times New Roman"/>
        </w:rPr>
        <w:t>，如</w:t>
      </w:r>
      <w:r>
        <w:rPr>
          <w:rFonts w:ascii="Times New Roman" w:hAnsi="Times New Roman"/>
        </w:rPr>
        <w:t>导爆索、</w:t>
      </w:r>
      <w:r>
        <w:rPr>
          <w:rFonts w:ascii="Times New Roman" w:hAnsi="Times New Roman"/>
        </w:rPr>
        <w:t>震源药柱、起爆具、爆裂管、射孔弹、压裂弹</w:t>
      </w:r>
      <w:r>
        <w:rPr>
          <w:rFonts w:ascii="Times New Roman" w:hAnsi="Times New Roman"/>
        </w:rPr>
        <w:t>等</w:t>
      </w:r>
      <w:r>
        <w:rPr>
          <w:rFonts w:ascii="Times New Roman" w:hAnsi="Times New Roman"/>
        </w:rPr>
        <w:t>。</w:t>
      </w:r>
    </w:p>
    <w:p>
      <w:pPr>
        <w:pStyle w:val=""/>
        <w:spacing w:before="156" w:after="156"/>
      </w:pPr>
      <w:r>
        <w:rPr/>
        <w:t>4  总则</w:t>
      </w:r>
    </w:p>
    <w:p>
      <w:pPr>
        <w:pStyle w:val=""/>
        <w:spacing w:line="340" w:lineRule="exact"/>
      </w:pPr>
      <w:r>
        <w:rPr>
          <w:rFonts w:ascii="黑体" w:hAnsi="宋体"/>
        </w:rPr>
        <w:t>4.1</w:t>
      </w:r>
      <w:r>
        <w:rPr>
          <w:rFonts w:ascii="宋体" w:hAnsi="宋体"/>
        </w:rPr>
        <w:t xml:space="preserve">  企业在科研、生产、储存、装卸、运输、试验、销毁等作业过程中，应坚持“安全第一、预防为主、综合治理”的方针，认真执行国家和有关行政主管部门颁发的有关安全生产的法律、法规、标准、规范和规定</w:t>
      </w:r>
      <w:r>
        <w:rPr/>
        <w:t>。</w:t>
      </w:r>
    </w:p>
    <w:p>
      <w:pPr>
        <w:pStyle w:val=""/>
        <w:spacing w:line="340" w:lineRule="exact"/>
      </w:pPr>
      <w:r>
        <w:rPr>
          <w:rFonts w:ascii="黑体" w:hAnsi="宋体"/>
          <w:szCs w:val="21"/>
        </w:rPr>
        <w:t>4.2</w:t>
      </w:r>
      <w:r>
        <w:rPr>
          <w:rFonts w:ascii="宋体" w:hAnsi="宋体"/>
        </w:rPr>
        <w:t xml:space="preserve">  企业安全生产管理的目的是防止和减少安全事故发生，保障人民群众生命和财产安全。</w:t>
      </w:r>
    </w:p>
    <w:p>
      <w:pPr>
        <w:pStyle w:val=""/>
        <w:spacing w:line="340" w:lineRule="exact"/>
      </w:pPr>
      <w:r>
        <w:rPr>
          <w:rFonts w:ascii="黑体" w:hAnsi="宋体"/>
          <w:szCs w:val="21"/>
        </w:rPr>
        <w:t xml:space="preserve">4.3  </w:t>
      </w:r>
      <w:r>
        <w:rPr>
          <w:rFonts w:ascii="宋体" w:hAnsi="宋体"/>
        </w:rPr>
        <w:t>企业应按照国家民爆行业行政主管部门行政许可的品种、产量组织建设和生产经营，严禁非法建设、非法生产、非法销售。</w:t>
      </w:r>
    </w:p>
    <w:p>
      <w:pPr>
        <w:pStyle w:val=""/>
        <w:spacing w:line="340" w:lineRule="exact"/>
        <w:rPr>
          <w:rFonts w:ascii="宋体" w:hAnsi="宋体"/>
        </w:rPr>
      </w:pPr>
      <w:r>
        <w:rPr>
          <w:rFonts w:ascii="黑体" w:hAnsi="宋体"/>
          <w:szCs w:val="21"/>
        </w:rPr>
        <w:t xml:space="preserve">4.4 </w:t>
      </w:r>
      <w:r>
        <w:rPr>
          <w:rFonts w:ascii="宋体" w:hAnsi="宋体"/>
        </w:rPr>
        <w:t xml:space="preserve"> 民爆物品生产、储存设施建设项目的安全设施与建设项目主体工程同时设计、同时施工、同时投入生产使用。</w:t>
      </w:r>
    </w:p>
    <w:p>
      <w:pPr>
        <w:pStyle w:val=""/>
        <w:spacing w:line="340" w:lineRule="exact"/>
        <w:rPr>
          <w:rFonts w:ascii="宋体" w:hAnsi="宋体"/>
        </w:rPr>
      </w:pPr>
      <w:r>
        <w:rPr>
          <w:rFonts w:ascii="宋体" w:hAnsi="宋体"/>
        </w:rPr>
        <w:t>4.5  民爆物品生产宜采用连续化、自动化、人机隔离的工艺，并贯彻执行在线危险品存量少、工房内定员少、危险作业工序少，在有固定操作人员的情况下，非危险建筑物与危险建筑物隔开、非危险生产线与危险生产线隔开、非危险操作与危险操作隔开的原则。</w:t>
      </w:r>
    </w:p>
    <w:p>
      <w:pPr>
        <w:pStyle w:val=""/>
        <w:rPr>
          <w:rFonts w:ascii="宋体" w:hAnsi="宋体"/>
        </w:rPr>
      </w:pPr>
      <w:r>
        <w:rPr>
          <w:rFonts w:ascii="黑体" w:hAnsi="宋体"/>
          <w:szCs w:val="21"/>
        </w:rPr>
        <w:t xml:space="preserve">4.6  </w:t>
      </w:r>
      <w:r>
        <w:rPr>
          <w:rFonts w:ascii="宋体" w:hAnsi="宋体"/>
        </w:rPr>
        <w:t>企业应从消除事故隐患、降低事故危害程度出发，在管理制度、工艺技术、设备设施、操作方法、作业环境以及劳动组织等方面采取有效措施，防止发生燃烧、爆炸、中毒等事故，减少职业危害；一旦发生伤亡事故，应按照《生产安全事故报告和调查处理条例》以及本标准的有关规定处置。</w:t>
      </w:r>
    </w:p>
    <w:p>
      <w:pPr>
        <w:pStyle w:val=""/>
        <w:spacing w:line="340" w:lineRule="exact"/>
        <w:rPr>
          <w:rFonts w:ascii="宋体" w:hAnsi="宋体"/>
        </w:rPr>
      </w:pPr>
      <w:r>
        <w:rPr>
          <w:rFonts w:ascii="黑体" w:hAnsi="宋体"/>
          <w:szCs w:val="21"/>
        </w:rPr>
        <w:t>4.7</w:t>
      </w:r>
      <w:r>
        <w:rPr>
          <w:rFonts w:ascii="宋体" w:hAnsi="宋体"/>
        </w:rPr>
        <w:t xml:space="preserve">  企业不应使用国家和行业行政主管部门明令淘汰禁止使用的生产工艺和设备，应按照WJ 9063的有关要求使用和管理专用生产设备。鼓励采用自动化、信息化技术，提高本质安全水平及安全防护能力，保障安全生产。</w:t>
      </w:r>
    </w:p>
    <w:p>
      <w:pPr>
        <w:pStyle w:val=""/>
        <w:spacing w:before="156" w:after="156"/>
        <w:rPr>
          <w:rFonts w:ascii="宋体" w:hAnsi="宋体"/>
          <w:szCs w:val="21"/>
        </w:rPr>
      </w:pPr>
      <w:r>
        <w:rPr>
          <w:rFonts w:ascii="宋体" w:hAnsi="宋体"/>
          <w:szCs w:val="21"/>
        </w:rPr>
        <w:t>5  综合安全管理</w:t>
      </w:r>
    </w:p>
    <w:p>
      <w:pPr>
        <w:pStyle w:val=""/>
        <w:ind w:firstLine="0"/>
        <w:spacing w:line="340" w:lineRule="exact"/>
        <w:rPr>
          <w:rFonts w:hAnsi="宋体"/>
        </w:rPr>
      </w:pPr>
      <w:r>
        <w:rPr>
          <w:rFonts w:hAnsi="宋体"/>
        </w:rPr>
        <w:t>5.1  企业主要负责人应是本单位安全生产的第一责任人，对本单位的安全生产工作全面负责。企业</w:t>
      </w:r>
      <w:r>
        <w:rPr>
          <w:rFonts w:hAnsi="宋体"/>
        </w:rPr>
        <w:t>主要负责人和</w:t>
      </w:r>
      <w:r>
        <w:rPr>
          <w:rFonts w:hAnsi="宋体"/>
        </w:rPr>
        <w:t>安全生产管理人员应当接受安全培训，并按照民爆行业行政主管部门的有关规定取得安全资格证书后，方可任职。</w:t>
      </w:r>
    </w:p>
    <w:p>
      <w:pPr>
        <w:pStyle w:val=""/>
        <w:numPr>
          <w:ilvl w:val="1"/>
          <w:numId w:val="10231529"/>
        </w:numPr>
        <w:spacing w:line="340" w:lineRule="exact"/>
        <w:rPr>
          <w:rFonts w:hAnsi="宋体"/>
        </w:rPr>
      </w:pPr>
      <w:r>
        <w:rPr>
          <w:rFonts w:hAnsi="宋体"/>
        </w:rPr>
        <w:t xml:space="preserve">企业应建立、健全本单位安全生产管理机构,配备与企业规模相适应的专职安全生产管理人员，并建立安全生产责任制，明确各级各类人员的安全生产责任。 </w:t>
      </w:r>
    </w:p>
    <w:p>
      <w:pPr>
        <w:pStyle w:val=""/>
        <w:ind w:firstLine="0"/>
        <w:spacing w:line="340" w:lineRule="exact"/>
        <w:rPr>
          <w:rFonts w:hAnsi="宋体"/>
        </w:rPr>
      </w:pPr>
      <w:r>
        <w:rPr>
          <w:rFonts w:ascii="黑体" w:hAnsi="宋体"/>
        </w:rPr>
        <w:t>5.3</w:t>
      </w:r>
      <w:r>
        <w:rPr>
          <w:rFonts w:hAnsi="宋体"/>
        </w:rPr>
        <w:t xml:space="preserve">  企业应编制本单位安全生产规章制度和安全技术操作规程，并能有效指导安全生产。</w:t>
      </w:r>
    </w:p>
    <w:p>
      <w:pPr>
        <w:pStyle w:val=""/>
        <w:ind w:firstLine="0"/>
        <w:spacing w:line="340" w:lineRule="exact"/>
        <w:rPr>
          <w:rFonts w:hAnsi="宋体"/>
        </w:rPr>
      </w:pPr>
      <w:r>
        <w:rPr>
          <w:rFonts w:ascii="黑体" w:hAnsi="宋体"/>
        </w:rPr>
        <w:t>5.4</w:t>
      </w:r>
      <w:r>
        <w:rPr>
          <w:rFonts w:hAnsi="宋体"/>
        </w:rPr>
        <w:t xml:space="preserve">  企业应建立保证本单位安全投入及其有效性的管理责任制。</w:t>
      </w:r>
    </w:p>
    <w:p>
      <w:pPr>
        <w:pStyle w:val=""/>
        <w:ind w:firstLine="0"/>
        <w:spacing w:line="340" w:lineRule="exact"/>
        <w:rPr>
          <w:u w:val="single"/>
          <w:rFonts w:hAnsi="宋体"/>
        </w:rPr>
      </w:pPr>
      <w:r>
        <w:rPr>
          <w:rFonts w:ascii="黑体" w:hAnsi="宋体"/>
        </w:rPr>
        <w:t xml:space="preserve">5.5 </w:t>
      </w:r>
      <w:r>
        <w:rPr>
          <w:rFonts w:hAnsi="宋体"/>
        </w:rPr>
        <w:t xml:space="preserve"> 企业应建立本单位从业人员安全生产教育和安全技能培训考核制度。危险工序作业人员应经考核合格后方可上岗；特种作业人员应按国家规定持证上岗。</w:t>
      </w:r>
    </w:p>
    <w:p>
      <w:pPr>
        <w:pStyle w:val=""/>
        <w:ind w:firstLine="0"/>
        <w:spacing w:line="340" w:lineRule="exact"/>
        <w:rPr>
          <w:rFonts w:hAnsi="宋体"/>
        </w:rPr>
      </w:pPr>
      <w:r>
        <w:rPr>
          <w:rFonts w:ascii="黑体" w:hAnsi="宋体"/>
        </w:rPr>
        <w:t>5.6</w:t>
      </w:r>
      <w:r>
        <w:rPr>
          <w:rFonts w:hAnsi="宋体"/>
        </w:rPr>
        <w:t xml:space="preserve">  企业应依法参加工伤保险，为从业人员缴纳保险费。</w:t>
      </w:r>
    </w:p>
    <w:p>
      <w:pPr>
        <w:pStyle w:val=""/>
        <w:ind w:firstLine="0"/>
        <w:spacing w:line="340" w:lineRule="exact"/>
        <w:rPr>
          <w:rFonts w:hAnsi="宋体"/>
        </w:rPr>
      </w:pPr>
      <w:r>
        <w:rPr>
          <w:rFonts w:ascii="黑体" w:hAnsi="宋体"/>
        </w:rPr>
        <w:t>5.7</w:t>
      </w:r>
      <w:r>
        <w:rPr>
          <w:rFonts w:hAnsi="宋体"/>
        </w:rPr>
        <w:t xml:space="preserve">  企业应为从业人员配备符合国家或行业标准规定的劳保防护用品。</w:t>
      </w:r>
    </w:p>
    <w:p>
      <w:pPr>
        <w:pStyle w:val=""/>
        <w:ind w:firstLine="0"/>
        <w:spacing w:line="340" w:lineRule="exact"/>
        <w:rPr>
          <w:rFonts w:hAnsi="宋体"/>
        </w:rPr>
      </w:pPr>
      <w:r>
        <w:rPr>
          <w:rFonts w:ascii="黑体" w:hAnsi="宋体"/>
        </w:rPr>
        <w:t>5.8</w:t>
      </w:r>
      <w:r>
        <w:rPr>
          <w:rFonts w:hAnsi="宋体"/>
        </w:rPr>
        <w:t xml:space="preserve"> </w:t>
      </w:r>
      <w:r>
        <w:rPr>
          <w:rFonts w:hAnsi="宋体"/>
          <w:szCs w:val="21"/>
        </w:rPr>
        <w:t xml:space="preserve"> </w:t>
      </w:r>
      <w:r>
        <w:rPr>
          <w:rFonts w:hAnsi="宋体"/>
        </w:rPr>
        <w:t>企业应建立完善的工艺技术、专用生产设备设施、事故等档案及其管理制度。</w:t>
      </w:r>
    </w:p>
    <w:p>
      <w:pPr>
        <w:pStyle w:val=""/>
        <w:ind w:firstLine="0"/>
        <w:spacing w:line="340" w:lineRule="exact"/>
        <w:rPr>
          <w:rFonts w:hAnsi="宋体"/>
        </w:rPr>
      </w:pPr>
      <w:r>
        <w:rPr>
          <w:rFonts w:ascii="黑体" w:hAnsi="宋体"/>
        </w:rPr>
        <w:t>5.9</w:t>
      </w:r>
      <w:r>
        <w:rPr>
          <w:rFonts w:hAnsi="宋体"/>
        </w:rPr>
        <w:t xml:space="preserve">  企业应按照国家对重大危险源管理的有关规定，建立本单位重大危险源的管理制度，确保重大危险源处于安全和受控状态。</w:t>
      </w:r>
    </w:p>
    <w:p>
      <w:pPr>
        <w:pStyle w:val=""/>
        <w:ind w:firstLine="0"/>
        <w:spacing w:line="340" w:lineRule="exact"/>
        <w:rPr>
          <w:rFonts w:hAnsi="宋体"/>
        </w:rPr>
      </w:pPr>
      <w:r>
        <w:rPr>
          <w:rFonts w:ascii="黑体" w:hAnsi="宋体"/>
        </w:rPr>
        <w:t xml:space="preserve">5.10 </w:t>
      </w:r>
      <w:r>
        <w:rPr>
          <w:rFonts w:hAnsi="宋体"/>
        </w:rPr>
        <w:t xml:space="preserve"> 企业应结合本单位实际制定生产安全事故应急救援预案，建立企业生产安全事故应急救援预案管理制度，并定期进行演练。</w:t>
      </w:r>
    </w:p>
    <w:p>
      <w:pPr>
        <w:pStyle w:val=""/>
        <w:ind w:firstLine="0"/>
        <w:spacing w:line="340" w:lineRule="exact"/>
        <w:rPr>
          <w:rFonts w:hAnsi="宋体"/>
        </w:rPr>
      </w:pPr>
      <w:r>
        <w:rPr>
          <w:rFonts w:ascii="黑体" w:hAnsi="宋体"/>
        </w:rPr>
        <w:t>5.11</w:t>
      </w:r>
      <w:r>
        <w:rPr>
          <w:rFonts w:hAnsi="宋体"/>
        </w:rPr>
        <w:t xml:space="preserve">  企业应依法建立生产安全事故报告制度。</w:t>
      </w:r>
    </w:p>
    <w:p>
      <w:pPr>
        <w:pStyle w:val=""/>
        <w:ind w:firstLine="0"/>
        <w:spacing w:line="340" w:lineRule="exact"/>
        <w:rPr>
          <w:rFonts w:hAnsi="宋体"/>
        </w:rPr>
      </w:pPr>
      <w:r>
        <w:rPr>
          <w:rFonts w:ascii="黑体" w:hAnsi="宋体"/>
        </w:rPr>
        <w:t xml:space="preserve">5.12  </w:t>
      </w:r>
      <w:r>
        <w:rPr>
          <w:rFonts w:hAnsi="宋体"/>
        </w:rPr>
        <w:t>企业在委托中介机构对本企业进行安全技术咨询、工程设计、安全评价等活动中，应对所提供资料的真实性、时效性负责。</w:t>
      </w:r>
    </w:p>
    <w:p>
      <w:pPr>
        <w:pStyle w:val=""/>
        <w:ind w:firstLine="0"/>
        <w:spacing w:line="340" w:lineRule="exact"/>
        <w:rPr>
          <w:rFonts w:hAnsi="宋体"/>
        </w:rPr>
      </w:pPr>
      <w:r>
        <w:rPr>
          <w:rFonts w:ascii="黑体" w:hAnsi="宋体"/>
        </w:rPr>
        <w:t xml:space="preserve">5.13 </w:t>
      </w:r>
      <w:r>
        <w:rPr>
          <w:u w:val="single"/>
          <w:rFonts w:hAnsi="宋体"/>
        </w:rPr>
        <w:t xml:space="preserve"> </w:t>
      </w:r>
      <w:r>
        <w:rPr>
          <w:rFonts w:hAnsi="宋体"/>
        </w:rPr>
        <w:t>企业应按照WJ 9065的规定设置监控系统。应建立视频监视和安监人员现场检查相结合的危险点安全检查制度，发现隐患应采取有效整改措施。</w:t>
      </w:r>
    </w:p>
    <w:p>
      <w:pPr>
        <w:pStyle w:val=""/>
        <w:ind w:firstLine="0"/>
        <w:spacing w:line="340" w:lineRule="exact"/>
        <w:rPr>
          <w:rFonts w:hAnsi="宋体"/>
        </w:rPr>
      </w:pPr>
      <w:r>
        <w:rPr>
          <w:rFonts w:ascii="黑体" w:hAnsi="宋体"/>
        </w:rPr>
        <w:t xml:space="preserve">5.14  </w:t>
      </w:r>
      <w:r>
        <w:rPr>
          <w:rFonts w:hAnsi="宋体"/>
        </w:rPr>
        <w:t>企业应根据民爆物品生产的危险特性，制定科学合理的劳动作业班制；在生产技术不能满足24h连续作业的安全条件下，当日零点至六点期间（允许企业根据地域时差作顺延调整），不应组织工业炸药及其炸药制品的生产作业；当日二十二点至次日六点期间（允许企业根据地域时差作顺延调整），不应组织起爆器材的生产作业。因地域时差作顺延调整作息时间时，人、机连续工歇时间应与对应产品一致。</w:t>
      </w:r>
    </w:p>
    <w:p>
      <w:pPr>
        <w:pStyle w:val=""/>
        <w:ind w:firstLine="0"/>
        <w:spacing w:line="340" w:lineRule="exact"/>
        <w:rPr>
          <w:rFonts w:hAnsi="宋体"/>
        </w:rPr>
      </w:pPr>
      <w:r>
        <w:rPr>
          <w:rFonts w:ascii="黑体" w:hAnsi="宋体"/>
        </w:rPr>
        <w:t xml:space="preserve">5.15  </w:t>
      </w:r>
      <w:r>
        <w:rPr>
          <w:rFonts w:hAnsi="宋体"/>
        </w:rPr>
        <w:t>企业应根据安全生产许可或行政主管部门批准的计划产量，均衡组织生产，严禁超产、超时、超员、超量。</w:t>
      </w:r>
    </w:p>
    <w:p>
      <w:pPr>
        <w:pStyle w:val=""/>
        <w:ind w:firstLine="0"/>
        <w:spacing w:line="340" w:lineRule="exact"/>
        <w:rPr>
          <w:rFonts w:hAnsi="宋体"/>
        </w:rPr>
      </w:pPr>
      <w:r>
        <w:rPr>
          <w:rFonts w:ascii="黑体" w:hAnsi="宋体"/>
        </w:rPr>
        <w:t>5.16</w:t>
      </w:r>
      <w:r>
        <w:rPr>
          <w:rFonts w:hAnsi="宋体"/>
        </w:rPr>
        <w:t xml:space="preserve">  当恶劣天气危及安全生产时，应立即停止生产并采取有效安全处理。</w:t>
      </w:r>
    </w:p>
    <w:p>
      <w:pPr>
        <w:pStyle w:val=""/>
        <w:ind w:firstLine="420"/>
        <w:spacing w:line="340" w:lineRule="exact"/>
        <w:rPr>
          <w:rFonts w:hAnsi="宋体"/>
        </w:rPr>
      </w:pPr>
      <w:r>
        <w:rPr>
          <w:rFonts w:hAnsi="宋体"/>
        </w:rPr>
        <w:t>遇有地震、台风、洪水等重大自然灾害，应及时启动应急预案，按照规定程序处理生产现场；造成安全生产设施破坏，恢复生产时应有省级民爆行业行政主管部门组织验收后方可复产。</w:t>
      </w:r>
    </w:p>
    <w:p>
      <w:pPr>
        <w:pStyle w:val=""/>
        <w:ind w:firstLine="0"/>
        <w:spacing w:line="340" w:lineRule="exact"/>
        <w:rPr>
          <w:rFonts w:hAnsi="宋体"/>
        </w:rPr>
      </w:pPr>
      <w:r>
        <w:rPr>
          <w:rFonts w:ascii="黑体" w:hAnsi="宋体"/>
        </w:rPr>
        <w:t xml:space="preserve">5.17  </w:t>
      </w:r>
      <w:r>
        <w:rPr>
          <w:rFonts w:hAnsi="宋体"/>
        </w:rPr>
        <w:t>企业应根据产品性质、生产设备结构特性等情况，制定停产时设备和现场的清扫制度。</w:t>
      </w:r>
    </w:p>
    <w:p>
      <w:pPr>
        <w:pStyle w:val=""/>
        <w:ind w:firstLine="0"/>
        <w:spacing w:line="340" w:lineRule="exact"/>
        <w:rPr>
          <w:rFonts w:hAnsi="宋体"/>
        </w:rPr>
      </w:pPr>
      <w:r>
        <w:rPr>
          <w:rFonts w:ascii="黑体" w:hAnsi="宋体"/>
        </w:rPr>
        <w:t xml:space="preserve">5.18 </w:t>
      </w:r>
      <w:r>
        <w:rPr>
          <w:rFonts w:hAnsi="宋体"/>
        </w:rPr>
        <w:t xml:space="preserve"> 民爆物品生产线建设（包括新建和改造）工程竣工后，</w:t>
      </w:r>
      <w:r>
        <w:rPr>
          <w:rFonts w:hAnsi="宋体"/>
          <w:szCs w:val="24"/>
        </w:rPr>
        <w:t>在带危险物料进行试生产应符合以下条件：</w:t>
      </w:r>
    </w:p>
    <w:p>
      <w:pPr>
        <w:pStyle w:val=""/>
        <w:ind w:left="804"/>
        <w:ind w:hanging="420"/>
        <w:spacing w:line="340" w:lineRule="exact"/>
        <w:rPr>
          <w:rFonts w:hAnsi="宋体"/>
        </w:rPr>
      </w:pPr>
      <w:r>
        <w:rPr>
          <w:rFonts w:hAnsi="宋体"/>
        </w:rPr>
        <w:t>a） 符合GB 50089和国家有关建设工程竣工验收规定的要求；建筑物（含土建）、消防、防雷等设施通过当地主管部门或专业机构的验收和检测。</w:t>
      </w:r>
    </w:p>
    <w:p>
      <w:pPr>
        <w:pStyle w:val=""/>
        <w:ind w:left="819"/>
        <w:ind w:hanging="399"/>
        <w:spacing w:line="340" w:lineRule="exact"/>
        <w:rPr>
          <w:rFonts w:hAnsi="宋体"/>
        </w:rPr>
      </w:pPr>
      <w:r>
        <w:rPr>
          <w:rFonts w:hAnsi="宋体"/>
        </w:rPr>
        <w:t>b） 编制试生产计划、试生产应急救援预案并配备相应的应急器材；受让方会同技术提供方编制试生产安全技术操作规程，并经受让方技术负责人审批同意。</w:t>
      </w:r>
    </w:p>
    <w:p>
      <w:pPr>
        <w:pStyle w:val=""/>
        <w:ind w:firstLine="420"/>
        <w:spacing w:line="340" w:lineRule="exact"/>
        <w:rPr>
          <w:rFonts w:hAnsi="宋体"/>
        </w:rPr>
      </w:pPr>
      <w:r>
        <w:rPr>
          <w:rFonts w:hAnsi="宋体"/>
        </w:rPr>
        <w:t>c） 安全预评价、设计文件以及设计文件审查时提出的安全对策、措施已全部落实。</w:t>
      </w:r>
    </w:p>
    <w:p>
      <w:pPr>
        <w:pStyle w:val=""/>
        <w:ind w:left="819"/>
        <w:ind w:hanging="399"/>
        <w:spacing w:line="340" w:lineRule="exact"/>
        <w:rPr>
          <w:rFonts w:hAnsi="宋体"/>
        </w:rPr>
      </w:pPr>
      <w:r>
        <w:rPr>
          <w:rFonts w:hAnsi="宋体"/>
        </w:rPr>
        <w:t>d） 主要生产设备、安全设施、仪表、工器具已经空车或用非危险物料试运行达到正常；设备、设施的安装、施工、调试记录完整；压力容器、安全计量仪表、安全保护装置等进行检定或标定的记录齐全、完整。其中标准仪器、仪表、压力容器的检定证书由有资质的单位出具，非标装置的标定试验报告由仪表设备提供方出具。</w:t>
      </w:r>
    </w:p>
    <w:p>
      <w:pPr>
        <w:pStyle w:val=""/>
        <w:ind w:firstLine="420"/>
        <w:spacing w:line="340" w:lineRule="exact"/>
      </w:pPr>
      <w:r>
        <w:rPr>
          <w:rFonts w:hAnsi="宋体"/>
        </w:rPr>
        <w:t>e） 建立定员、定量、定置管理制度。</w:t>
      </w:r>
    </w:p>
    <w:p>
      <w:pPr>
        <w:pStyle w:val=""/>
        <w:ind w:left="420"/>
        <w:ind w:firstLine="0"/>
        <w:spacing w:line="340" w:lineRule="exact"/>
        <w:rPr>
          <w:rFonts w:hAnsi="宋体"/>
          <w:szCs w:val="21"/>
        </w:rPr>
      </w:pPr>
      <w:r>
        <w:rPr>
          <w:rFonts w:hAnsi="宋体"/>
        </w:rPr>
        <w:t>f</w:t>
      </w:r>
      <w:r>
        <w:rPr>
          <w:rFonts w:hAnsi="宋体"/>
          <w:szCs w:val="21"/>
        </w:rPr>
        <w:t xml:space="preserve">） </w:t>
      </w:r>
      <w:r>
        <w:rPr>
          <w:rFonts w:hAnsi="宋体"/>
          <w:szCs w:val="21"/>
        </w:rPr>
        <w:t>建立</w:t>
      </w:r>
      <w:r>
        <w:rPr>
          <w:rFonts w:hAnsi="宋体"/>
        </w:rPr>
        <w:t>试生产劳动组织并制定各</w:t>
      </w:r>
      <w:r>
        <w:rPr>
          <w:rFonts w:hAnsi="宋体"/>
          <w:szCs w:val="21"/>
        </w:rPr>
        <w:t>岗位责任制，各工位操作人员已经培训且考试合格后持证上岗。</w:t>
      </w:r>
    </w:p>
    <w:p>
      <w:pPr>
        <w:pStyle w:val=""/>
        <w:ind w:firstLine="0"/>
        <w:spacing w:line="340" w:lineRule="exact"/>
      </w:pPr>
      <w:r>
        <w:rPr>
          <w:rFonts w:ascii="黑体" w:hAnsi="宋体"/>
        </w:rPr>
        <w:t>5.19</w:t>
      </w:r>
      <w:r>
        <w:rPr>
          <w:rFonts w:hAnsi="宋体"/>
        </w:rPr>
        <w:t xml:space="preserve">  民爆物品生产设施建设工程验收除应符合5.18的要求外，还应满足以下条件：</w:t>
      </w:r>
    </w:p>
    <w:p>
      <w:pPr>
        <w:pStyle w:val=""/>
        <w:ind w:firstLine="420"/>
        <w:spacing w:line="340" w:lineRule="exact"/>
        <w:rPr>
          <w:rFonts w:hAnsi="宋体"/>
        </w:rPr>
      </w:pPr>
      <w:r>
        <w:rPr>
          <w:rFonts w:hAnsi="宋体"/>
        </w:rPr>
        <w:t>a） 试生产期间发现的问题已经得到解决；</w:t>
      </w:r>
    </w:p>
    <w:p>
      <w:pPr>
        <w:pStyle w:val=""/>
        <w:ind w:left="840"/>
        <w:ind w:hanging="420"/>
        <w:spacing w:line="340" w:lineRule="exact"/>
        <w:rPr>
          <w:rFonts w:hAnsi="宋体"/>
        </w:rPr>
      </w:pPr>
      <w:r>
        <w:rPr>
          <w:rFonts w:hAnsi="宋体"/>
        </w:rPr>
        <w:t>b） 试生产总结能充分证明主要设备、设施运行正常、安全可靠；生产线按照正常劳动作业班制连续试生产产品数量应达到生产许可产量的5%以上（特种产品不少于20个批次以上），但最多不应超过生产线年许可产量的10%-20%，试生产时间不应超过6个月；</w:t>
      </w:r>
    </w:p>
    <w:p>
      <w:pPr>
        <w:pStyle w:val=""/>
        <w:ind w:firstLine="420"/>
        <w:spacing w:line="340" w:lineRule="exact"/>
        <w:rPr>
          <w:rFonts w:hAnsi="宋体"/>
        </w:rPr>
      </w:pPr>
      <w:r>
        <w:rPr>
          <w:rFonts w:hAnsi="宋体"/>
        </w:rPr>
        <w:t>c） 试生产产品的质量应经有资质的机构检测合格；</w:t>
      </w:r>
    </w:p>
    <w:p>
      <w:pPr>
        <w:pStyle w:val=""/>
        <w:ind w:firstLine="420"/>
        <w:spacing w:line="340" w:lineRule="exact"/>
        <w:rPr>
          <w:rFonts w:hAnsi="宋体"/>
        </w:rPr>
      </w:pPr>
      <w:r>
        <w:rPr>
          <w:rFonts w:hAnsi="宋体"/>
        </w:rPr>
        <w:t>d） 试生产应经有资质的安全评价机构安全验收评价合格；</w:t>
      </w:r>
    </w:p>
    <w:p>
      <w:pPr>
        <w:pStyle w:val=""/>
        <w:ind w:firstLine="420"/>
        <w:spacing w:line="340" w:lineRule="exact"/>
        <w:rPr>
          <w:rFonts w:hAnsi="宋体"/>
        </w:rPr>
      </w:pPr>
      <w:r>
        <w:rPr>
          <w:rFonts w:hAnsi="宋体"/>
        </w:rPr>
        <w:t>e） 环保和职业卫生设施通过当地主管部门或有资质的专业机构的验收和检测合格；</w:t>
      </w:r>
    </w:p>
    <w:p>
      <w:pPr>
        <w:pStyle w:val=""/>
        <w:ind w:firstLine="420"/>
        <w:spacing w:line="340" w:lineRule="exact"/>
        <w:rPr>
          <w:rFonts w:hAnsi="宋体"/>
        </w:rPr>
      </w:pPr>
      <w:r>
        <w:rPr>
          <w:rFonts w:hAnsi="宋体"/>
        </w:rPr>
        <w:t>f） 工程竣工图纸、安全技术操作规程、安全管理制度齐全完整并归档；</w:t>
      </w:r>
    </w:p>
    <w:p>
      <w:pPr>
        <w:pStyle w:val=""/>
        <w:ind w:firstLine="420"/>
        <w:spacing w:line="340" w:lineRule="exact"/>
        <w:rPr>
          <w:rFonts w:hAnsi="宋体"/>
        </w:rPr>
      </w:pPr>
      <w:r>
        <w:rPr>
          <w:rFonts w:hAnsi="宋体"/>
        </w:rPr>
        <w:t>g） 受让方和技术提供方均同意申请投产验收；</w:t>
      </w:r>
    </w:p>
    <w:p>
      <w:pPr>
        <w:pStyle w:val=""/>
        <w:ind w:firstLine="420"/>
        <w:spacing w:line="340" w:lineRule="exact"/>
        <w:rPr>
          <w:rFonts w:hAnsi="宋体"/>
        </w:rPr>
      </w:pPr>
      <w:r>
        <w:rPr>
          <w:rFonts w:hAnsi="宋体"/>
        </w:rPr>
        <w:t>h） 法律、法规规定的其他有关要求。</w:t>
      </w:r>
    </w:p>
    <w:p>
      <w:pPr>
        <w:pStyle w:val=""/>
        <w:ind w:firstLine="0"/>
        <w:spacing w:line="340" w:lineRule="exact"/>
        <w:rPr>
          <w:rFonts w:hAnsi="宋体"/>
        </w:rPr>
      </w:pPr>
      <w:r>
        <w:rPr>
          <w:rFonts w:ascii="黑体" w:hAnsi="宋体"/>
        </w:rPr>
        <w:t>5.20</w:t>
      </w:r>
      <w:r>
        <w:rPr>
          <w:rFonts w:hAnsi="宋体"/>
        </w:rPr>
        <w:t xml:space="preserve">  民爆</w:t>
      </w:r>
      <w:r>
        <w:rPr>
          <w:rFonts w:hAnsi="宋体"/>
          <w:szCs w:val="24"/>
        </w:rPr>
        <w:t>物品储存设施建设工程验收应符合5.18 a）、5.18 c）、5.18 e）、5.19 d）、5.19 f）、5.19 h）的要求。</w:t>
      </w:r>
    </w:p>
    <w:p>
      <w:pPr>
        <w:pStyle w:val=""/>
        <w:spacing w:line="340" w:lineRule="exact"/>
        <w:rPr>
          <w:rFonts w:ascii="宋体" w:hAnsi="宋体"/>
        </w:rPr>
      </w:pPr>
      <w:r>
        <w:rPr>
          <w:rFonts w:ascii="黑体" w:hAnsi="宋体"/>
          <w:szCs w:val="20"/>
        </w:rPr>
        <w:t>5.21</w:t>
      </w:r>
      <w:r>
        <w:rPr>
          <w:rFonts w:ascii="宋体" w:hAnsi="宋体"/>
        </w:rPr>
        <w:t xml:space="preserve">  拆除报废危险性工（库）房和生产设施时，应按WJ 9068的规定进行。</w:t>
      </w:r>
    </w:p>
    <w:p>
      <w:pPr>
        <w:pStyle w:val=""/>
        <w:spacing w:line="340" w:lineRule="exact"/>
        <w:rPr>
          <w:rFonts w:ascii="宋体" w:hAnsi="宋体"/>
        </w:rPr>
      </w:pPr>
      <w:r>
        <w:rPr>
          <w:rFonts w:ascii="宋体" w:hAnsi="宋体"/>
        </w:rPr>
        <w:t>5.22  严禁在正常生产的同时进行试验。从事新产品、新设备（处于研制阶段的专用生产设备）、新材料、新工艺等科研创新活动，需要在生产线上进行批量试制、试用时，应参照5.18的有关要求完成试验准备，经研制单位和试生产（试用）企业组织内部安全论证，或经有资质的安全评价机构安全咨询符合要求，并将安全论证或安全评价资料报省级民爆行业行政主管部门备案后方可进行。试验期间，该生产线停止其他正常生产；疏散与试验无关的人员；试验中应指定专人负责安全监督工作。试验完毕生产线恢复正常生产前，企业应组织内部验收，并经企业主要负责人批准。</w:t>
      </w:r>
    </w:p>
    <w:p>
      <w:pPr>
        <w:pStyle w:val=""/>
        <w:spacing w:line="340" w:lineRule="exact"/>
        <w:rPr>
          <w:rFonts w:ascii="宋体" w:hAnsi="宋体"/>
        </w:rPr>
      </w:pPr>
      <w:r>
        <w:rPr>
          <w:rFonts w:ascii="黑体" w:hAnsi="宋体"/>
          <w:szCs w:val="20"/>
        </w:rPr>
        <w:t>5.23</w:t>
      </w:r>
      <w:r>
        <w:rPr>
          <w:rFonts w:ascii="宋体" w:hAnsi="宋体"/>
        </w:rPr>
        <w:t xml:space="preserve">  企业应对进入危险生产区、库区的生产作业人员、试验人员、检验人员、外来人员等建立管理制度，并应符合以下要求：</w:t>
      </w:r>
    </w:p>
    <w:p>
      <w:pPr>
        <w:pStyle w:val=""/>
        <w:ind w:left="840"/>
        <w:ind w:hanging="420"/>
        <w:spacing w:line="340" w:lineRule="exact"/>
        <w:rPr>
          <w:rFonts w:ascii="宋体" w:hAnsi="宋体"/>
        </w:rPr>
      </w:pPr>
      <w:r>
        <w:rPr>
          <w:rFonts w:ascii="宋体" w:hAnsi="宋体"/>
        </w:rPr>
        <w:t>a)  对于本企业生产作业人员，应按照工业炸药类、起爆器材类生产工种作业人员分区管理，未经企业人事或安全保卫部门批准，不应进入非本职工作的生产区、库区和试验区；不同区域生产作业人员宜采用不同颜色的服装或鞋帽等予以区分；</w:t>
      </w:r>
    </w:p>
    <w:p>
      <w:pPr>
        <w:pStyle w:val=""/>
        <w:ind w:left="840"/>
        <w:ind w:hanging="420"/>
        <w:spacing w:line="340" w:lineRule="exact"/>
        <w:rPr>
          <w:rFonts w:ascii="宋体" w:hAnsi="宋体"/>
        </w:rPr>
      </w:pPr>
      <w:r>
        <w:rPr>
          <w:rFonts w:ascii="宋体" w:hAnsi="宋体"/>
        </w:rPr>
        <w:t>b)  对外来参观、工作检查的人员，进入危险工（库）房和危险区域时，应按照企业规定办理审批手续，并进行相关安全知识教育；穿戴好劳保护具，在指定人员的陪同下方可进入；每次进入危险性工（库）房的人数不应超过三人且不应超过最大允许定员；</w:t>
      </w:r>
    </w:p>
    <w:p>
      <w:pPr>
        <w:pStyle w:val=""/>
        <w:ind w:left="840"/>
        <w:ind w:hanging="420"/>
        <w:spacing w:line="340" w:lineRule="exact"/>
        <w:rPr>
          <w:rFonts w:ascii="宋体" w:hAnsi="宋体"/>
        </w:rPr>
      </w:pPr>
      <w:r>
        <w:rPr>
          <w:rFonts w:ascii="宋体" w:hAnsi="宋体"/>
        </w:rPr>
        <w:t>c)  外单位工作人员进入危险生产区或试验场地参加危险性试验时，应与试生产（试用）企业签订安全责任协议书，明确双方责任和义务；</w:t>
      </w:r>
    </w:p>
    <w:p>
      <w:pPr>
        <w:pStyle w:val=""/>
        <w:ind w:left="840"/>
        <w:ind w:hanging="420"/>
        <w:spacing w:line="340" w:lineRule="exact"/>
        <w:rPr>
          <w:rFonts w:ascii="宋体" w:hAnsi="宋体"/>
        </w:rPr>
      </w:pPr>
      <w:r>
        <w:rPr>
          <w:rFonts w:ascii="宋体" w:hAnsi="宋体"/>
        </w:rPr>
        <w:t>d)  外来人员进入企业管辖区内从事其他临时性工程作业时，企业应与外来人员所在单位或本人签订安全责任协议书，明确双方安全责任和义务；</w:t>
      </w:r>
    </w:p>
    <w:p>
      <w:pPr>
        <w:pStyle w:val=""/>
        <w:ind w:firstLine="420"/>
        <w:spacing w:line="340" w:lineRule="exact"/>
        <w:rPr>
          <w:rFonts w:ascii="宋体" w:hAnsi="宋体"/>
        </w:rPr>
      </w:pPr>
      <w:r>
        <w:rPr>
          <w:rFonts w:ascii="宋体" w:hAnsi="宋体"/>
        </w:rPr>
        <w:t>e） 严禁将移动通讯工具带入民爆物品生产区、储存区、试验区和销毁场。</w:t>
      </w:r>
    </w:p>
    <w:p>
      <w:pPr>
        <w:pStyle w:val=""/>
        <w:spacing w:line="340" w:lineRule="exact"/>
        <w:rPr>
          <w:rFonts w:ascii="宋体" w:hAnsi="宋体"/>
        </w:rPr>
      </w:pPr>
      <w:r>
        <w:rPr>
          <w:rFonts w:ascii="黑体" w:hAnsi="宋体"/>
        </w:rPr>
        <w:t>5.24</w:t>
      </w:r>
      <w:r>
        <w:rPr>
          <w:rFonts w:ascii="宋体" w:hAnsi="宋体"/>
        </w:rPr>
        <w:t xml:space="preserve">  生产区、总仓库区入口处应有“严禁烟火”警示标志；民爆物品生产场所、危险性建筑物内的安全疏散通道应有指示性标志；危险设施及设备应有警示标志。</w:t>
      </w:r>
    </w:p>
    <w:p>
      <w:pPr>
        <w:pStyle w:val=""/>
        <w:ind w:firstLine="0"/>
        <w:spacing w:line="340" w:lineRule="exact"/>
        <w:rPr>
          <w:rFonts w:hAnsi="宋体"/>
        </w:rPr>
      </w:pPr>
      <w:r>
        <w:rPr>
          <w:rFonts w:ascii="黑体" w:hAnsi="宋体"/>
        </w:rPr>
        <w:t xml:space="preserve">5.25  </w:t>
      </w:r>
      <w:r>
        <w:rPr>
          <w:rFonts w:hAnsi="宋体"/>
        </w:rPr>
        <w:t>企业在变更危险性建筑物用途、危险等级和计算药量时，应由有资质的设计单位进行设计或由有资质的安全评价机构出具安全咨询意见，并经企业安全负责人和技术负责人共同签批后方可实施，相关技术资料应及时整理归档，并向省级民爆行业行政主管部门备案。</w:t>
      </w:r>
    </w:p>
    <w:p>
      <w:pPr>
        <w:pStyle w:val=""/>
        <w:spacing w:before="156" w:after="156"/>
      </w:pPr>
      <w:r>
        <w:rPr>
          <w:rFonts w:hAnsi="宋体"/>
        </w:rPr>
        <w:t>6  生产工艺管理</w:t>
      </w:r>
    </w:p>
    <w:p>
      <w:pPr>
        <w:pStyle w:val=""/>
        <w:spacing w:line="340" w:lineRule="exact"/>
      </w:pPr>
      <w:r>
        <w:rPr>
          <w:rFonts w:ascii="黑体"/>
        </w:rPr>
        <w:t xml:space="preserve">6.1  </w:t>
      </w:r>
      <w:r>
        <w:rPr/>
        <w:t>基本要求</w:t>
      </w:r>
    </w:p>
    <w:p>
      <w:pPr>
        <w:pStyle w:val=""/>
        <w:spacing w:line="340" w:lineRule="exact"/>
        <w:rPr>
          <w:rFonts w:ascii="宋体" w:hAnsi="宋体"/>
        </w:rPr>
      </w:pPr>
      <w:r>
        <w:rPr>
          <w:rFonts w:ascii="黑体" w:hAnsi="宋体"/>
          <w:szCs w:val="21"/>
        </w:rPr>
        <w:t>6.1.1</w:t>
      </w:r>
      <w:r>
        <w:rPr>
          <w:rFonts w:ascii="宋体" w:hAnsi="宋体"/>
        </w:rPr>
        <w:t xml:space="preserve">  企业应结合本企业实际，及时将国家或行业颁布实施的有关民爆物品生产安全技术方面的标准、规定编入本企业相关的安全技术操作规程中，编制安全技术操作规程的内容要求参见附录A。</w:t>
      </w:r>
    </w:p>
    <w:p>
      <w:pPr>
        <w:pStyle w:val=""/>
        <w:spacing w:line="340" w:lineRule="exact"/>
        <w:rPr>
          <w:rFonts w:ascii="宋体" w:hAnsi="宋体"/>
        </w:rPr>
      </w:pPr>
      <w:r>
        <w:rPr>
          <w:rFonts w:ascii="黑体" w:hAnsi="宋体"/>
          <w:szCs w:val="21"/>
        </w:rPr>
        <w:t xml:space="preserve">6.1.2 </w:t>
      </w:r>
      <w:r>
        <w:rPr>
          <w:rFonts w:ascii="宋体" w:hAnsi="宋体"/>
        </w:rPr>
        <w:t xml:space="preserve"> 企业引进新产品、新技术时，应结合实际编制或完善安全技术操作规程。</w:t>
      </w:r>
    </w:p>
    <w:p>
      <w:pPr>
        <w:pStyle w:val=""/>
        <w:spacing w:line="340" w:lineRule="exact"/>
        <w:rPr>
          <w:rFonts w:ascii="宋体" w:hAnsi="宋体"/>
        </w:rPr>
      </w:pPr>
      <w:r>
        <w:rPr>
          <w:rFonts w:ascii="黑体" w:hAnsi="宋体"/>
          <w:szCs w:val="21"/>
        </w:rPr>
        <w:t xml:space="preserve">6.1.3 </w:t>
      </w:r>
      <w:r>
        <w:rPr>
          <w:rFonts w:ascii="宋体" w:hAnsi="宋体"/>
        </w:rPr>
        <w:t xml:space="preserve"> 企业在局部调整原生产线生产工艺、改变工艺参数和设备布置、更新专用生产设备时，应组织专业技术人员充分论证，或经</w:t>
      </w:r>
      <w:r>
        <w:rPr>
          <w:rFonts w:hAnsi="宋体"/>
        </w:rPr>
        <w:t>有资质的</w:t>
      </w:r>
      <w:r>
        <w:rPr>
          <w:rFonts w:ascii="宋体" w:hAnsi="宋体"/>
        </w:rPr>
        <w:t>安全评价机构咨询后，再经企业安全负责人和安全技术负责人共同签批后方可实施，相关技术资料应及时整理归档，</w:t>
      </w:r>
      <w:r>
        <w:rPr>
          <w:rFonts w:hAnsi="宋体"/>
        </w:rPr>
        <w:t>并向省级民爆行业行政主管部门备案</w:t>
      </w:r>
      <w:r>
        <w:rPr>
          <w:rFonts w:ascii="宋体" w:hAnsi="宋体"/>
        </w:rPr>
        <w:t>。</w:t>
      </w:r>
    </w:p>
    <w:p>
      <w:pPr>
        <w:pStyle w:val=""/>
        <w:spacing w:line="340" w:lineRule="exact"/>
      </w:pPr>
      <w:r>
        <w:rPr>
          <w:rFonts w:ascii="黑体" w:hAnsi="宋体"/>
        </w:rPr>
        <w:t>6.2</w:t>
      </w:r>
      <w:r>
        <w:rPr/>
        <w:t xml:space="preserve">  技术要求</w:t>
      </w:r>
    </w:p>
    <w:p>
      <w:pPr>
        <w:pStyle w:val=""/>
        <w:spacing w:line="340" w:lineRule="exact"/>
        <w:rPr>
          <w:rFonts w:ascii="宋体" w:hAnsi="宋体"/>
        </w:rPr>
      </w:pPr>
      <w:r>
        <w:rPr>
          <w:rFonts w:ascii="宋体" w:hAnsi="宋体"/>
        </w:rPr>
        <w:t>6.2.1  所有用于生产的原材料和辅料在储存、加工过程中应按照各自的理化性能存放或加工，性质相抵触的物质应分隔存储。</w:t>
      </w:r>
    </w:p>
    <w:p>
      <w:pPr>
        <w:pStyle w:val=""/>
        <w:spacing w:line="340" w:lineRule="exact"/>
        <w:rPr>
          <w:rFonts w:ascii="宋体" w:hAnsi="宋体"/>
        </w:rPr>
      </w:pPr>
      <w:r>
        <w:rPr>
          <w:rFonts w:ascii="宋体" w:hAnsi="宋体"/>
        </w:rPr>
        <w:t>6.2.2  在硝酸铵粉碎、加热干燥工序中不宜加入有机物。因工艺需要加入有机物时，应经省级以上行业行政主管部门组织的专家论证、评审后方可进行，且有机物质加入量（质量含量）不应超过0.2%。</w:t>
      </w:r>
    </w:p>
    <w:p>
      <w:pPr>
        <w:pStyle w:val=""/>
        <w:spacing w:line="340" w:lineRule="exact"/>
        <w:rPr>
          <w:rFonts w:ascii="宋体" w:hAnsi="宋体"/>
        </w:rPr>
      </w:pPr>
      <w:r>
        <w:rPr>
          <w:rFonts w:ascii="黑体" w:hAnsi="宋体"/>
          <w:szCs w:val="21"/>
        </w:rPr>
        <w:t xml:space="preserve">6.2.3  </w:t>
      </w:r>
      <w:r>
        <w:rPr>
          <w:rFonts w:ascii="宋体" w:hAnsi="宋体"/>
        </w:rPr>
        <w:t>粉状铵油类炸药连续化生产中的混药工序宜采用冷混工艺。</w:t>
      </w:r>
    </w:p>
    <w:p>
      <w:pPr>
        <w:pStyle w:val=""/>
        <w:spacing w:line="340" w:lineRule="exact"/>
        <w:rPr>
          <w:rFonts w:ascii="宋体" w:hAnsi="宋体"/>
        </w:rPr>
      </w:pPr>
      <w:r>
        <w:rPr>
          <w:rFonts w:ascii="黑体" w:hAnsi="宋体"/>
          <w:szCs w:val="21"/>
        </w:rPr>
        <w:t>6.2.4</w:t>
      </w:r>
      <w:r>
        <w:rPr>
          <w:rFonts w:ascii="宋体" w:hAnsi="宋体"/>
        </w:rPr>
        <w:t xml:space="preserve">  经加工后的易燃易爆原材料、辅料和半成品因工艺需要存放或保温时，应有防止自行分解或加热分解而导致发生火灾和爆炸的安全技术措施。易燃易爆物品存放时，应距离加热器（包括暖气片）和热力管线300mm以上。</w:t>
      </w:r>
    </w:p>
    <w:p>
      <w:pPr>
        <w:pStyle w:val=""/>
        <w:spacing w:line="340" w:lineRule="exact"/>
        <w:rPr>
          <w:rFonts w:ascii="宋体" w:hAnsi="宋体"/>
        </w:rPr>
      </w:pPr>
      <w:r>
        <w:rPr>
          <w:rFonts w:ascii="宋体" w:hAnsi="宋体"/>
        </w:rPr>
        <w:t>6.2.5  生产过程中需用热媒加热危险物料或加工中可能引起物料温升的作业点，均应设温度检测仪器并采取温控措施。</w:t>
      </w:r>
    </w:p>
    <w:p>
      <w:pPr>
        <w:pStyle w:val=""/>
        <w:spacing w:line="340" w:lineRule="exact"/>
        <w:rPr>
          <w:rFonts w:ascii="宋体" w:hAnsi="宋体"/>
        </w:rPr>
      </w:pPr>
      <w:r>
        <w:rPr>
          <w:rFonts w:ascii="宋体" w:hAnsi="宋体"/>
        </w:rPr>
        <w:t>6.2.6  生产过程中应根据加工、运输或添加物料等危险作业特点，采取防止人员受伤害的有效措施。</w:t>
      </w:r>
    </w:p>
    <w:p>
      <w:pPr>
        <w:pStyle w:val=""/>
        <w:spacing w:line="340" w:lineRule="exact"/>
        <w:rPr>
          <w:rFonts w:ascii="宋体" w:hAnsi="宋体"/>
        </w:rPr>
      </w:pPr>
      <w:r>
        <w:rPr>
          <w:rFonts w:ascii="宋体" w:hAnsi="宋体"/>
        </w:rPr>
        <w:t>6.2.7</w:t>
      </w:r>
      <w:r>
        <w:rPr>
          <w:rFonts w:ascii="宋体" w:hAnsi="宋体"/>
        </w:rPr>
        <w:t xml:space="preserve"> </w:t>
      </w:r>
      <w:r>
        <w:rPr>
          <w:rFonts w:ascii="宋体" w:hAnsi="宋体"/>
        </w:rPr>
        <w:t xml:space="preserve"> 所有液态物料进入混合工序前，应设置过滤装置除去固体杂质；工业炸药原材料进入制药工序前应设置除铁装置；起爆药、延期药、点火药等生产工艺用水和液态半成品（中间体）应设置除去杂质的过滤装置。</w:t>
      </w:r>
    </w:p>
    <w:p>
      <w:pPr>
        <w:pStyle w:val=""/>
        <w:spacing w:line="340" w:lineRule="exact"/>
        <w:rPr>
          <w:rFonts w:ascii="宋体" w:hAnsi="宋体"/>
        </w:rPr>
      </w:pPr>
      <w:r>
        <w:rPr>
          <w:rFonts w:ascii="宋体" w:hAnsi="宋体"/>
        </w:rPr>
        <w:t>6.2.8  危险性物料输送装置应有防止液体结晶或固体物料粘结器壁的技术措施，并应结合工艺特点和生产情况制定定期清扫制度。</w:t>
      </w:r>
      <w:r>
        <w:rPr>
          <w:rFonts w:ascii="宋体" w:hAnsi="宋体"/>
        </w:rPr>
        <w:t>严禁轴承</w:t>
      </w:r>
      <w:r>
        <w:rPr>
          <w:rFonts w:ascii="宋体" w:hAnsi="宋体"/>
        </w:rPr>
        <w:t>设置在</w:t>
      </w:r>
      <w:r>
        <w:rPr>
          <w:rFonts w:ascii="宋体" w:hAnsi="宋体"/>
        </w:rPr>
        <w:t>粉</w:t>
      </w:r>
      <w:r>
        <w:rPr>
          <w:rFonts w:ascii="宋体" w:hAnsi="宋体"/>
        </w:rPr>
        <w:t>状危险性物料</w:t>
      </w:r>
      <w:r>
        <w:rPr>
          <w:rFonts w:ascii="宋体" w:hAnsi="宋体"/>
        </w:rPr>
        <w:t>中混药、输</w:t>
      </w:r>
      <w:r>
        <w:rPr>
          <w:rFonts w:ascii="宋体" w:hAnsi="宋体"/>
        </w:rPr>
        <w:t>送等；输送螺旋和混药设备应有应急消防雨淋装置，输送螺旋和混药设备应选择有利于泄爆、清扫、应急处理的封闭方式。</w:t>
      </w:r>
    </w:p>
    <w:p>
      <w:pPr>
        <w:pStyle w:val=""/>
        <w:spacing w:line="340" w:lineRule="exact"/>
        <w:rPr>
          <w:rFonts w:ascii="宋体" w:hAnsi="宋体"/>
        </w:rPr>
      </w:pPr>
      <w:r>
        <w:rPr>
          <w:rFonts w:ascii="宋体" w:hAnsi="宋体"/>
        </w:rPr>
        <w:t>6.2.9</w:t>
      </w:r>
      <w:r>
        <w:rPr>
          <w:rFonts w:ascii="宋体" w:hAnsi="宋体"/>
        </w:rPr>
        <w:t xml:space="preserve"> </w:t>
      </w:r>
      <w:r>
        <w:rPr>
          <w:rFonts w:ascii="宋体" w:hAnsi="宋体"/>
        </w:rPr>
        <w:t xml:space="preserve"> 采用湿法粉碎混合单质炸药或点火药、延期药时，应待物料全部浸湿后方可开机；当采用金属球和金属球磨筒方式进行单质炸药或点火药、延期药的粉碎和混合时，宜用水或含水溶剂作为介质。</w:t>
      </w:r>
    </w:p>
    <w:p>
      <w:pPr>
        <w:pStyle w:val=""/>
        <w:spacing w:line="340" w:lineRule="exact"/>
        <w:rPr>
          <w:rFonts w:ascii="宋体" w:hAnsi="宋体"/>
        </w:rPr>
      </w:pPr>
      <w:r>
        <w:rPr>
          <w:rFonts w:ascii="黑体" w:hAnsi="宋体"/>
          <w:szCs w:val="21"/>
        </w:rPr>
        <w:t>6.2.10</w:t>
      </w:r>
      <w:r>
        <w:rPr>
          <w:rFonts w:ascii="宋体" w:hAnsi="宋体"/>
          <w:szCs w:val="21"/>
        </w:rPr>
        <w:t xml:space="preserve"> </w:t>
      </w:r>
      <w:r>
        <w:rPr>
          <w:rFonts w:ascii="宋体" w:hAnsi="宋体"/>
          <w:szCs w:val="21"/>
        </w:rPr>
        <w:t xml:space="preserve"> </w:t>
      </w:r>
      <w:r>
        <w:rPr>
          <w:rFonts w:ascii="宋体" w:hAnsi="宋体"/>
        </w:rPr>
        <w:t>单质炸药的粉碎加工的开、停机操作应在控制室内，控制室的设置应符合GB 50089的规定，设备运行过程中工房内不应留有人员；</w:t>
      </w:r>
      <w:r>
        <w:rPr>
          <w:rFonts w:ascii="宋体" w:hAnsi="宋体"/>
          <w:szCs w:val="21"/>
        </w:rPr>
        <w:t>延期药、点火药</w:t>
      </w:r>
      <w:r>
        <w:rPr>
          <w:rFonts w:ascii="宋体" w:hAnsi="宋体"/>
        </w:rPr>
        <w:t>剂的混合、造粒、筛分应根据药量设置可靠的防护设施，操作应人机隔离。</w:t>
      </w:r>
    </w:p>
    <w:p>
      <w:pPr>
        <w:pStyle w:val=""/>
        <w:spacing w:line="340" w:lineRule="exact"/>
        <w:rPr>
          <w:rFonts w:ascii="宋体" w:hAnsi="宋体"/>
        </w:rPr>
      </w:pPr>
      <w:r>
        <w:rPr>
          <w:rFonts w:ascii="宋体" w:hAnsi="宋体"/>
        </w:rPr>
        <w:t>6.2.11  新建工业雷管半成品装填生产线应具备人机隔离、自动添加药、自动在线检测药高、自动剔除废品、自动安全报警、自动安全联锁、可靠防止工序间殉爆的连续化生产功能。现有条件下的自动化工业雷管装填生产线生产能力应符合：单班年产不超过3000万发；两班年产不超过5000万发。</w:t>
      </w:r>
    </w:p>
    <w:p>
      <w:pPr>
        <w:pStyle w:val=""/>
        <w:spacing w:line="340" w:lineRule="exact"/>
        <w:rPr>
          <w:rFonts w:ascii="宋体" w:hAnsi="宋体"/>
        </w:rPr>
      </w:pPr>
      <w:r>
        <w:rPr>
          <w:rFonts w:ascii="宋体" w:hAnsi="宋体"/>
        </w:rPr>
        <w:t>6.2.12</w:t>
      </w:r>
      <w:r>
        <w:rPr>
          <w:rFonts w:ascii="宋体" w:hAnsi="宋体"/>
        </w:rPr>
        <w:t xml:space="preserve">  </w:t>
      </w:r>
      <w:r>
        <w:rPr>
          <w:rFonts w:ascii="宋体" w:hAnsi="宋体"/>
        </w:rPr>
        <w:t>工业雷管电阻检查、卡口（腰）、打把、装盒（袋）、排模、卸模、导爆管拉制加药等作业工序应设置有效安全防护设施。</w:t>
      </w:r>
    </w:p>
    <w:p>
      <w:pPr>
        <w:pStyle w:val=""/>
        <w:spacing w:line="340" w:lineRule="exact"/>
        <w:rPr>
          <w:rFonts w:ascii="宋体" w:hAnsi="宋体"/>
        </w:rPr>
      </w:pPr>
      <w:r>
        <w:rPr>
          <w:rFonts w:ascii="宋体" w:hAnsi="宋体"/>
        </w:rPr>
        <w:t>6.2.13</w:t>
      </w:r>
      <w:r>
        <w:rPr>
          <w:rFonts w:ascii="宋体" w:hAnsi="宋体"/>
        </w:rPr>
        <w:t xml:space="preserve"> </w:t>
      </w:r>
      <w:r>
        <w:rPr>
          <w:rFonts w:ascii="宋体" w:hAnsi="宋体"/>
        </w:rPr>
        <w:t xml:space="preserve"> 生产线危险工序的抗爆结构应具有民爆物品设计甲级资质的专业设计单位设计，或经抗爆试验验证；在连续化生产线工序之间传送危险品时应有可靠的防殉爆措施和防传爆措施。</w:t>
      </w:r>
    </w:p>
    <w:p>
      <w:pPr>
        <w:pStyle w:val=""/>
        <w:spacing w:line="340" w:lineRule="exact"/>
        <w:rPr>
          <w:rFonts w:ascii="宋体" w:hAnsi="宋体"/>
        </w:rPr>
      </w:pPr>
      <w:r>
        <w:rPr>
          <w:rFonts w:ascii="宋体" w:hAnsi="宋体"/>
        </w:rPr>
        <w:t>6.2.14</w:t>
      </w:r>
      <w:r>
        <w:rPr>
          <w:rFonts w:ascii="宋体" w:hAnsi="宋体"/>
        </w:rPr>
        <w:t xml:space="preserve">  </w:t>
      </w:r>
      <w:r>
        <w:rPr>
          <w:rFonts w:ascii="宋体" w:hAnsi="宋体"/>
        </w:rPr>
        <w:t>工业炸药制造过程中采用机械搅拌混合氧化剂水溶液和可燃剂的工艺，应限制机械搅拌强度和输送泵的有关技术参数。其中乳化炸药（含粉状乳化炸药）的乳化、基质冷却、基质温度低于70℃的敏化工序宜采用敞口作业；连续化生产线的密闭式乳化器不应采用两台(含两台)以上机械强力搅拌乳化，乳化器和螺杆泵的结构、技术参数应符合附录B的要求。</w:t>
      </w:r>
    </w:p>
    <w:p>
      <w:pPr>
        <w:pStyle w:val=""/>
        <w:spacing w:line="340" w:lineRule="exact"/>
        <w:rPr>
          <w:rFonts w:ascii="宋体" w:hAnsi="宋体"/>
        </w:rPr>
      </w:pPr>
      <w:r>
        <w:rPr>
          <w:rFonts w:ascii="宋体" w:hAnsi="宋体"/>
        </w:rPr>
        <w:t>6.2.15  起爆药生产废水处理系统、危险性粉状物料除尘系统、炸药熔化蒸汽排除系统应定期清理。清理出的危险性残渣应及时销毁。</w:t>
      </w:r>
    </w:p>
    <w:p>
      <w:pPr>
        <w:pStyle w:val=""/>
        <w:spacing w:line="340" w:lineRule="exact"/>
        <w:rPr>
          <w:rFonts w:ascii="宋体" w:hAnsi="宋体"/>
        </w:rPr>
      </w:pPr>
      <w:r>
        <w:rPr>
          <w:rFonts w:ascii="宋体" w:hAnsi="宋体"/>
        </w:rPr>
        <w:t>6.2.16</w:t>
      </w:r>
      <w:r>
        <w:rPr>
          <w:rFonts w:ascii="宋体" w:hAnsi="宋体"/>
        </w:rPr>
        <w:t xml:space="preserve">  </w:t>
      </w:r>
      <w:r>
        <w:rPr>
          <w:rFonts w:ascii="宋体" w:hAnsi="宋体"/>
        </w:rPr>
        <w:t>生产过程中产生的不合格品和废品应隔离存放、及时处理；危险物品内包装材料应统一回收存放在远离热源的场所，并及时销毁。</w:t>
      </w:r>
    </w:p>
    <w:p>
      <w:pPr>
        <w:pStyle w:val=""/>
        <w:spacing w:before="156" w:after="156"/>
      </w:pPr>
      <w:r>
        <w:rPr/>
        <w:t>7  设备与设施管理</w:t>
      </w:r>
    </w:p>
    <w:p>
      <w:pPr>
        <w:pStyle w:val=""/>
        <w:spacing w:line="340" w:lineRule="exact"/>
        <w:rPr>
          <w:rFonts w:ascii="宋体" w:hAnsi="宋体"/>
        </w:rPr>
      </w:pPr>
      <w:r>
        <w:rPr>
          <w:rFonts w:ascii="宋体" w:hAnsi="宋体"/>
        </w:rPr>
        <w:t>7.1  基本要求</w:t>
      </w:r>
    </w:p>
    <w:p>
      <w:pPr>
        <w:pStyle w:val=""/>
        <w:spacing w:line="340" w:lineRule="exact"/>
        <w:rPr>
          <w:rFonts w:ascii="宋体" w:hAnsi="宋体"/>
        </w:rPr>
      </w:pPr>
      <w:r>
        <w:rPr>
          <w:rFonts w:ascii="宋体" w:hAnsi="宋体"/>
        </w:rPr>
        <w:t>7.1.1  新研制的民爆物品专用生产设备投入使用，应通过科技成果鉴定。</w:t>
      </w:r>
    </w:p>
    <w:p>
      <w:pPr>
        <w:pStyle w:val=""/>
        <w:spacing w:line="340" w:lineRule="exact"/>
      </w:pPr>
      <w:r>
        <w:rPr>
          <w:rFonts w:ascii="黑体" w:hAnsi="宋体"/>
          <w:szCs w:val="21"/>
        </w:rPr>
        <w:t xml:space="preserve">7.1.2  </w:t>
      </w:r>
      <w:r>
        <w:rPr>
          <w:rFonts w:ascii="宋体" w:hAnsi="宋体"/>
        </w:rPr>
        <w:t xml:space="preserve">民爆物品生产线建设和更新专用生产设备时，选用的设备应符合以下要求： </w:t>
      </w:r>
    </w:p>
    <w:p>
      <w:pPr>
        <w:pStyle w:val=""/>
        <w:ind w:firstLine="420"/>
        <w:spacing w:line="340" w:lineRule="exact"/>
        <w:rPr>
          <w:rFonts w:ascii="宋体" w:hAnsi="宋体"/>
        </w:rPr>
      </w:pPr>
      <w:r>
        <w:rPr>
          <w:rFonts w:ascii="宋体" w:hAnsi="宋体"/>
        </w:rPr>
        <w:t>a） 0类、Ⅰ类、Ⅱ类设备已经被列入民爆物品专用生产设备目录；</w:t>
      </w:r>
    </w:p>
    <w:p>
      <w:pPr>
        <w:pStyle w:val=""/>
        <w:ind w:left="840"/>
        <w:ind w:hanging="420"/>
        <w:spacing w:line="340" w:lineRule="exact"/>
        <w:rPr>
          <w:rFonts w:ascii="宋体" w:hAnsi="宋体"/>
        </w:rPr>
      </w:pPr>
      <w:r>
        <w:rPr>
          <w:rFonts w:ascii="宋体" w:hAnsi="宋体"/>
        </w:rPr>
        <w:t>b） Ⅲ类设备已经通过科技成果鉴定。</w:t>
      </w:r>
    </w:p>
    <w:p>
      <w:pPr>
        <w:pStyle w:val=""/>
        <w:spacing w:line="340" w:lineRule="exact"/>
        <w:rPr>
          <w:rFonts w:ascii="宋体" w:hAnsi="宋体"/>
        </w:rPr>
      </w:pPr>
      <w:r>
        <w:rPr>
          <w:rFonts w:ascii="黑体" w:hAnsi="宋体"/>
          <w:szCs w:val="21"/>
        </w:rPr>
        <w:t xml:space="preserve">7.1.3 </w:t>
      </w:r>
      <w:r>
        <w:rPr>
          <w:rFonts w:ascii="宋体" w:hAnsi="宋体"/>
        </w:rPr>
        <w:t xml:space="preserve"> 应建立专用生产设备易损件的强制更换制度。应定期检查乳化器和螺杆泵的转子、定子和密封件磨损超过规定值或发现异常应立即处理。</w:t>
      </w:r>
    </w:p>
    <w:p>
      <w:pPr>
        <w:pStyle w:val=""/>
        <w:spacing w:line="340" w:lineRule="exact"/>
        <w:rPr>
          <w:rFonts w:ascii="宋体" w:hAnsi="宋体"/>
        </w:rPr>
      </w:pPr>
      <w:r>
        <w:rPr>
          <w:rFonts w:ascii="黑体" w:hAnsi="宋体"/>
          <w:szCs w:val="21"/>
        </w:rPr>
        <w:t>7.1.4</w:t>
      </w:r>
      <w:r>
        <w:rPr>
          <w:rFonts w:ascii="宋体" w:hAnsi="宋体"/>
        </w:rPr>
        <w:t xml:space="preserve">  企业应根据设备供应单位提供的有关技术资料，结合本企业实际编制能正确指导作业人员操作和维护设备的技术文件。</w:t>
      </w:r>
    </w:p>
    <w:p>
      <w:pPr>
        <w:pStyle w:val=""/>
        <w:spacing w:line="340" w:lineRule="exact"/>
        <w:rPr>
          <w:rFonts w:ascii="宋体" w:hAnsi="宋体"/>
        </w:rPr>
      </w:pPr>
      <w:r>
        <w:rPr>
          <w:rFonts w:ascii="黑体" w:hAnsi="宋体"/>
          <w:szCs w:val="21"/>
        </w:rPr>
        <w:t xml:space="preserve">7.1.5  </w:t>
      </w:r>
      <w:r>
        <w:rPr>
          <w:rFonts w:ascii="宋体" w:hAnsi="宋体"/>
        </w:rPr>
        <w:t>设备在更新或大修后投入使用前，企业应组织专业技术人员进行现场验收，验收投产报告应经企业安全负责人和机电设备负责人签批，技术资料应及时整理归档。</w:t>
      </w:r>
    </w:p>
    <w:p>
      <w:pPr>
        <w:pStyle w:val=""/>
        <w:spacing w:line="340" w:lineRule="exact"/>
      </w:pPr>
      <w:r>
        <w:rPr>
          <w:rFonts w:ascii="黑体"/>
        </w:rPr>
        <w:t>7.2</w:t>
      </w:r>
      <w:r>
        <w:rPr/>
        <w:t xml:space="preserve">  机械</w:t>
      </w:r>
    </w:p>
    <w:p>
      <w:pPr>
        <w:pStyle w:val=""/>
        <w:spacing w:line="340" w:lineRule="exact"/>
        <w:rPr>
          <w:rFonts w:ascii="黑体" w:hAnsi="宋体"/>
        </w:rPr>
      </w:pPr>
      <w:r>
        <w:rPr>
          <w:rFonts w:ascii="黑体" w:hAnsi="宋体"/>
        </w:rPr>
        <w:t>7.2.1  一般要求</w:t>
      </w:r>
    </w:p>
    <w:p>
      <w:pPr>
        <w:pStyle w:val=""/>
        <w:spacing w:line="340" w:lineRule="exact"/>
        <w:rPr>
          <w:rFonts w:ascii="宋体" w:hAnsi="宋体"/>
        </w:rPr>
      </w:pPr>
      <w:r>
        <w:rPr>
          <w:rFonts w:ascii="黑体" w:hAnsi="宋体"/>
        </w:rPr>
        <w:t xml:space="preserve">7.2.1.1  </w:t>
      </w:r>
      <w:r>
        <w:rPr>
          <w:rFonts w:ascii="宋体" w:hAnsi="宋体"/>
          <w:szCs w:val="21"/>
        </w:rPr>
        <w:t>生产过程中</w:t>
      </w:r>
      <w:r>
        <w:rPr>
          <w:rFonts w:ascii="宋体" w:hAnsi="宋体"/>
        </w:rPr>
        <w:t>所用的设备、工装、器具、仪表与危险物品接触时应相容；对用于加工、输送、存储危险物品的各种设备、器具或有可能接触危险物品的转动部件，均应有防止产生摩擦、撞击、静电积累的措施。</w:t>
      </w:r>
    </w:p>
    <w:p>
      <w:pPr>
        <w:pStyle w:val=""/>
        <w:spacing w:line="340" w:lineRule="exact"/>
        <w:rPr>
          <w:rFonts w:ascii="宋体" w:hAnsi="宋体"/>
        </w:rPr>
      </w:pPr>
      <w:r>
        <w:rPr>
          <w:rFonts w:ascii="黑体" w:hAnsi="宋体"/>
        </w:rPr>
        <w:t>7.2.1.2</w:t>
      </w:r>
      <w:r>
        <w:rPr>
          <w:rFonts w:ascii="宋体" w:hAnsi="宋体"/>
        </w:rPr>
        <w:t xml:space="preserve">  设计制造危险性物料螺旋输送机时，其长度和强度应能保证螺旋叶片与槽体之间不发生摩擦；应有防止物料进入空心轴和夹套的技术措施；不应采用螺纹连接。螺旋叶片和槽体之间应采用有色金属材料制作。</w:t>
      </w:r>
    </w:p>
    <w:p>
      <w:pPr>
        <w:pStyle w:val=""/>
        <w:spacing w:line="340" w:lineRule="exact"/>
        <w:rPr>
          <w:rFonts w:ascii="宋体" w:hAnsi="宋体"/>
        </w:rPr>
      </w:pPr>
      <w:r>
        <w:rPr>
          <w:rFonts w:ascii="黑体" w:hAnsi="宋体"/>
        </w:rPr>
        <w:t xml:space="preserve">7.2.1.3  </w:t>
      </w:r>
      <w:r>
        <w:rPr>
          <w:rFonts w:ascii="宋体" w:hAnsi="宋体"/>
        </w:rPr>
        <w:t>设备机械传动部位应设置防护罩。</w:t>
      </w:r>
    </w:p>
    <w:p>
      <w:pPr>
        <w:pStyle w:val=""/>
        <w:spacing w:line="340" w:lineRule="exact"/>
        <w:rPr>
          <w:rFonts w:ascii="宋体" w:hAnsi="宋体"/>
        </w:rPr>
      </w:pPr>
      <w:r>
        <w:rPr>
          <w:rFonts w:ascii="黑体" w:hAnsi="宋体"/>
        </w:rPr>
        <w:t>7.2.1.4</w:t>
      </w:r>
      <w:r>
        <w:rPr>
          <w:rFonts w:ascii="宋体" w:hAnsi="宋体"/>
        </w:rPr>
        <w:t xml:space="preserve">  产生噪音的设备应采取措施满足国家相关规定，作业场所操作人员应采取个体防护措施。</w:t>
      </w:r>
    </w:p>
    <w:p>
      <w:pPr>
        <w:pStyle w:val=""/>
        <w:spacing w:line="340" w:lineRule="exact"/>
        <w:rPr>
          <w:rFonts w:ascii="宋体" w:hAnsi="宋体"/>
        </w:rPr>
      </w:pPr>
      <w:r>
        <w:rPr>
          <w:rFonts w:ascii="黑体" w:hAnsi="宋体"/>
        </w:rPr>
        <w:t>7.2.1.5</w:t>
      </w:r>
      <w:r>
        <w:rPr>
          <w:rFonts w:ascii="宋体" w:hAnsi="宋体"/>
        </w:rPr>
        <w:t xml:space="preserve">  在压力容器、计量仪表和安全保护装置等设备和设施安装前，应查验设备和设施检定合格证或试验报告</w:t>
      </w:r>
    </w:p>
    <w:p>
      <w:pPr>
        <w:pStyle w:val=""/>
        <w:spacing w:line="340" w:lineRule="exact"/>
        <w:rPr>
          <w:rFonts w:ascii="黑体" w:hAnsi="宋体"/>
        </w:rPr>
      </w:pPr>
      <w:r>
        <w:rPr>
          <w:rFonts w:ascii="黑体" w:hAnsi="宋体"/>
        </w:rPr>
        <w:t>7.2.2  检修</w:t>
      </w:r>
    </w:p>
    <w:p>
      <w:pPr>
        <w:pStyle w:val=""/>
        <w:spacing w:line="340" w:lineRule="exact"/>
        <w:rPr>
          <w:rFonts w:ascii="宋体" w:hAnsi="宋体"/>
        </w:rPr>
      </w:pPr>
      <w:r>
        <w:rPr>
          <w:rFonts w:ascii="黑体" w:hAnsi="宋体"/>
        </w:rPr>
        <w:t xml:space="preserve">7.2.2.1  </w:t>
      </w:r>
      <w:r>
        <w:rPr>
          <w:rFonts w:ascii="宋体" w:hAnsi="宋体"/>
        </w:rPr>
        <w:t>在对有可能产生燃烧、爆炸或中毒事故的设备和设施进行检修前，应制定检修安全规程，检修安全规程的主要内容应包括：危险物料的处理措施、施工前后检查验收方法、施工过程注意事项、安全防护和应急救援措施等。</w:t>
      </w:r>
    </w:p>
    <w:p>
      <w:pPr>
        <w:pStyle w:val=""/>
        <w:spacing w:line="340" w:lineRule="exact"/>
        <w:rPr>
          <w:rFonts w:ascii="宋体" w:hAnsi="宋体"/>
        </w:rPr>
      </w:pPr>
      <w:r>
        <w:rPr>
          <w:rFonts w:ascii="黑体" w:hAnsi="宋体"/>
        </w:rPr>
        <w:t>7.2.2.2</w:t>
      </w:r>
      <w:r>
        <w:rPr>
          <w:rFonts w:ascii="宋体" w:hAnsi="宋体"/>
        </w:rPr>
        <w:t xml:space="preserve">  企业应对从事危险品生产设备和设施检修的人员进行安全知识培训，并通过考核持证上岗。</w:t>
      </w:r>
    </w:p>
    <w:p>
      <w:pPr>
        <w:pStyle w:val=""/>
        <w:spacing w:line="340" w:lineRule="exact"/>
        <w:rPr>
          <w:rFonts w:ascii="宋体" w:hAnsi="宋体"/>
        </w:rPr>
      </w:pPr>
      <w:r>
        <w:rPr>
          <w:rFonts w:ascii="黑体" w:hAnsi="宋体"/>
        </w:rPr>
        <w:t xml:space="preserve">7.2.2.3 </w:t>
      </w:r>
      <w:r>
        <w:rPr>
          <w:rFonts w:ascii="宋体" w:hAnsi="宋体"/>
        </w:rPr>
        <w:t xml:space="preserve"> 在检修危险工房内的设备前应停止生产并切断电源，应有防止他人合闸的措施；应彻底清理所要检修的设备、管道及作业场所的危险品，必要时应做销爆处理；不产生明火的检修应经生产现场负责人检查合格后方可进行。</w:t>
      </w:r>
    </w:p>
    <w:p>
      <w:pPr>
        <w:pStyle w:val=""/>
        <w:spacing w:line="340" w:lineRule="exact"/>
        <w:rPr>
          <w:rFonts w:ascii="宋体" w:hAnsi="宋体"/>
        </w:rPr>
      </w:pPr>
      <w:r>
        <w:rPr>
          <w:rFonts w:ascii="黑体" w:hAnsi="宋体"/>
        </w:rPr>
        <w:t xml:space="preserve">7.2.2.4  </w:t>
      </w:r>
      <w:r>
        <w:rPr>
          <w:rFonts w:ascii="宋体" w:hAnsi="宋体"/>
        </w:rPr>
        <w:t>若需对危险工房内的设备进行零部件拆卸或组件检修时，宜将可拆卸部件卸下后移至工房外的安全地带进行。不应在带有压力的管线和容器上检修或拆卸阀门等部件。</w:t>
      </w:r>
    </w:p>
    <w:p>
      <w:pPr>
        <w:pStyle w:val=""/>
        <w:spacing w:line="340" w:lineRule="exact"/>
        <w:rPr>
          <w:rFonts w:ascii="宋体" w:hAnsi="宋体"/>
        </w:rPr>
      </w:pPr>
      <w:r>
        <w:rPr>
          <w:rFonts w:ascii="黑体" w:hAnsi="宋体"/>
        </w:rPr>
        <w:t xml:space="preserve">7.2.2.5 </w:t>
      </w:r>
      <w:r>
        <w:rPr>
          <w:rFonts w:ascii="宋体" w:hAnsi="宋体"/>
        </w:rPr>
        <w:t xml:space="preserve"> 检修工具应符合安全要求，登高作业台、脚手架和起重设施等应安全可靠，随身携带的工具应有防坠落措施。</w:t>
      </w:r>
    </w:p>
    <w:p>
      <w:pPr>
        <w:pStyle w:val=""/>
        <w:spacing w:line="340" w:lineRule="exact"/>
        <w:rPr>
          <w:rFonts w:ascii="宋体" w:hAnsi="宋体"/>
        </w:rPr>
      </w:pPr>
      <w:r>
        <w:rPr>
          <w:rFonts w:ascii="黑体" w:hAnsi="宋体"/>
        </w:rPr>
        <w:t>7.2.2.6</w:t>
      </w:r>
      <w:r>
        <w:rPr>
          <w:rFonts w:ascii="宋体" w:hAnsi="宋体"/>
        </w:rPr>
        <w:t xml:space="preserve">  检修用材料、填料和润滑油应符合安全技术要求。</w:t>
      </w:r>
    </w:p>
    <w:p>
      <w:pPr>
        <w:pStyle w:val=""/>
        <w:spacing w:line="340" w:lineRule="exact"/>
        <w:rPr>
          <w:rFonts w:ascii="宋体" w:hAnsi="宋体"/>
        </w:rPr>
      </w:pPr>
      <w:r>
        <w:rPr>
          <w:rFonts w:ascii="黑体" w:hAnsi="宋体"/>
        </w:rPr>
        <w:t>7.2.2.7</w:t>
      </w:r>
      <w:r>
        <w:rPr>
          <w:rFonts w:ascii="宋体" w:hAnsi="宋体"/>
        </w:rPr>
        <w:t xml:space="preserve">  拆除或修理含有起爆药的污水池、下水管和沉淀池前，应先做化学处理或其他有效的销爆处理。在起爆药生产区周围进行工程施工时，应制定专门的安全技术措施。</w:t>
      </w:r>
    </w:p>
    <w:p>
      <w:pPr>
        <w:pStyle w:val=""/>
        <w:spacing w:line="340" w:lineRule="exact"/>
        <w:rPr>
          <w:rFonts w:ascii="宋体" w:hAnsi="宋体"/>
        </w:rPr>
      </w:pPr>
      <w:r>
        <w:rPr>
          <w:rFonts w:ascii="黑体" w:hAnsi="宋体"/>
        </w:rPr>
        <w:t xml:space="preserve">7.2.2.8 </w:t>
      </w:r>
      <w:r>
        <w:rPr>
          <w:rFonts w:ascii="宋体" w:hAnsi="宋体"/>
        </w:rPr>
        <w:t xml:space="preserve"> 在危险区域内的焊接与动火作业应符合以下要求：</w:t>
      </w:r>
    </w:p>
    <w:p>
      <w:pPr>
        <w:pStyle w:val=""/>
        <w:ind w:left="799"/>
        <w:ind w:hanging="382"/>
        <w:spacing w:line="340" w:lineRule="exact"/>
        <w:rPr>
          <w:rFonts w:ascii="宋体" w:hAnsi="宋体"/>
        </w:rPr>
      </w:pPr>
      <w:r>
        <w:rPr>
          <w:rFonts w:ascii="宋体" w:hAnsi="宋体"/>
        </w:rPr>
        <w:t>a） 应制定焊接与动火许可审批制度，在危险场所施工或检修危险品生产设备时，焊接人员应了解危险品的性能和应急处理措施，并持证上岗；</w:t>
      </w:r>
    </w:p>
    <w:p>
      <w:pPr>
        <w:pStyle w:val=""/>
        <w:ind w:left="789"/>
        <w:ind w:hanging="369"/>
        <w:spacing w:line="340" w:lineRule="exact"/>
        <w:rPr>
          <w:rFonts w:ascii="宋体" w:hAnsi="宋体"/>
        </w:rPr>
      </w:pPr>
      <w:r>
        <w:rPr>
          <w:rFonts w:ascii="宋体" w:hAnsi="宋体"/>
        </w:rPr>
        <w:t>b） 宜在危险生产区内设置固定的焊接动火地点，焊接动火地点与危险工房或场地的距离不应小于50m，焊接动火地点周围5m范围内应无杂草和其他可燃物品，固定的焊接动火地点应由企业安全部门审定，且不应变动，如遇特殊情况需要变动动火地点时应重新审批；</w:t>
      </w:r>
    </w:p>
    <w:p>
      <w:pPr>
        <w:pStyle w:val=""/>
        <w:ind w:left="777"/>
        <w:ind w:hanging="357"/>
        <w:spacing w:line="340" w:lineRule="exact"/>
        <w:rPr>
          <w:rFonts w:ascii="宋体" w:hAnsi="宋体"/>
        </w:rPr>
      </w:pPr>
      <w:r>
        <w:rPr>
          <w:rFonts w:ascii="宋体" w:hAnsi="宋体"/>
        </w:rPr>
        <w:t>c） 在危险性建筑物和构筑物内，生产期间或停产后未进行彻底清理和未经安检人员验收，严禁焊接与动火；</w:t>
      </w:r>
    </w:p>
    <w:p>
      <w:pPr>
        <w:pStyle w:val=""/>
        <w:ind w:left="789"/>
        <w:ind w:hanging="369"/>
        <w:spacing w:line="340" w:lineRule="exact"/>
        <w:rPr>
          <w:rFonts w:ascii="宋体" w:hAnsi="宋体"/>
        </w:rPr>
      </w:pPr>
      <w:r>
        <w:rPr>
          <w:rFonts w:ascii="宋体" w:hAnsi="宋体"/>
        </w:rPr>
        <w:t>d） 与危险品接触的设备及与危险品有金属连接的一切设备进行焊接时宜使用气焊，并有防止火花飞溅的措施；因工艺需要不能拆卸且使用电焊时，应由企业安全部门批准，并在被焊接的设备与其他设备之间应采取可靠的绝缘措施或防止杂散电流扩散的措施；</w:t>
      </w:r>
    </w:p>
    <w:p>
      <w:pPr>
        <w:pStyle w:val=""/>
        <w:ind w:firstLine="420"/>
        <w:spacing w:line="340" w:lineRule="exact"/>
        <w:rPr>
          <w:rFonts w:ascii="宋体" w:hAnsi="宋体"/>
        </w:rPr>
      </w:pPr>
      <w:r>
        <w:rPr>
          <w:rFonts w:ascii="宋体" w:hAnsi="宋体"/>
        </w:rPr>
        <w:t>e） 焊接动火期间应设专人监护，工作结束后应彻底清理现场。</w:t>
      </w:r>
    </w:p>
    <w:p>
      <w:pPr>
        <w:pStyle w:val=""/>
        <w:spacing w:line="340" w:lineRule="exact"/>
        <w:rPr>
          <w:rFonts w:ascii="黑体" w:hAnsi="宋体"/>
        </w:rPr>
      </w:pPr>
      <w:r>
        <w:rPr>
          <w:rFonts w:ascii="黑体" w:hAnsi="宋体"/>
        </w:rPr>
        <w:t>7.2.3  危险性废旧器材处理</w:t>
      </w:r>
    </w:p>
    <w:p>
      <w:pPr>
        <w:pStyle w:val=""/>
        <w:ind w:firstLine="420"/>
        <w:spacing w:line="340" w:lineRule="exact"/>
        <w:rPr>
          <w:rFonts w:ascii="宋体" w:hAnsi="宋体"/>
        </w:rPr>
      </w:pPr>
      <w:r>
        <w:rPr>
          <w:rFonts w:ascii="宋体" w:hAnsi="宋体"/>
        </w:rPr>
        <w:t>危险性废旧器材处理应符合以下要求：</w:t>
      </w:r>
    </w:p>
    <w:p>
      <w:pPr>
        <w:pStyle w:val=""/>
        <w:ind w:left="840"/>
        <w:ind w:hanging="420"/>
        <w:spacing w:line="340" w:lineRule="exact"/>
        <w:rPr>
          <w:rFonts w:ascii="宋体" w:hAnsi="宋体"/>
        </w:rPr>
      </w:pPr>
      <w:r>
        <w:rPr>
          <w:rFonts w:ascii="宋体" w:hAnsi="宋体"/>
        </w:rPr>
        <w:t>a） 所有与危险品接触的废旧器材（主要指设备、设施及器具）应制定销爆措施，并指定专人负责清理，确保器材内外部不存有危险品；</w:t>
      </w:r>
    </w:p>
    <w:p>
      <w:pPr>
        <w:pStyle w:val=""/>
        <w:ind w:left="735"/>
        <w:ind w:hanging="315"/>
        <w:spacing w:line="340" w:lineRule="exact"/>
        <w:rPr>
          <w:rFonts w:ascii="宋体" w:hAnsi="宋体"/>
        </w:rPr>
      </w:pPr>
      <w:r>
        <w:rPr>
          <w:rFonts w:ascii="宋体" w:hAnsi="宋体"/>
        </w:rPr>
        <w:t>b） 经过处理的危险性废旧器材应按器材种类分别存放在指定地点，并建立台账设专人管理；管理人员不应接收未进行清理和销爆处理的废旧危险性器材；</w:t>
      </w:r>
    </w:p>
    <w:p>
      <w:pPr>
        <w:pStyle w:val=""/>
        <w:ind w:firstLine="420"/>
        <w:spacing w:line="340" w:lineRule="exact"/>
        <w:rPr>
          <w:rFonts w:ascii="宋体" w:hAnsi="宋体"/>
        </w:rPr>
      </w:pPr>
      <w:r>
        <w:rPr>
          <w:rFonts w:ascii="宋体" w:hAnsi="宋体"/>
        </w:rPr>
        <w:t>c） 经销爆处理后的危险性废旧器材应解体后方可回收处理。</w:t>
      </w:r>
    </w:p>
    <w:p>
      <w:pPr>
        <w:pStyle w:val=""/>
        <w:spacing w:line="340" w:lineRule="exact"/>
      </w:pPr>
      <w:r>
        <w:rPr>
          <w:rFonts w:ascii="黑体"/>
        </w:rPr>
        <w:t xml:space="preserve">7.3 </w:t>
      </w:r>
      <w:r>
        <w:rPr/>
        <w:t xml:space="preserve"> 电气与通讯</w:t>
      </w:r>
    </w:p>
    <w:p>
      <w:pPr>
        <w:pStyle w:val=""/>
        <w:spacing w:line="340" w:lineRule="exact"/>
        <w:rPr>
          <w:rFonts w:ascii="黑体" w:hAnsi="宋体"/>
        </w:rPr>
      </w:pPr>
      <w:r>
        <w:rPr>
          <w:rFonts w:ascii="黑体" w:hAnsi="宋体"/>
        </w:rPr>
        <w:t>7.3.1  电气</w:t>
      </w:r>
    </w:p>
    <w:p>
      <w:pPr>
        <w:pStyle w:val=""/>
        <w:spacing w:line="340" w:lineRule="exact"/>
        <w:rPr>
          <w:rFonts w:ascii="黑体" w:hAnsi="宋体"/>
        </w:rPr>
      </w:pPr>
      <w:r>
        <w:rPr>
          <w:rFonts w:ascii="黑体" w:hAnsi="宋体"/>
        </w:rPr>
        <w:t>7.3.1.1  一般要求</w:t>
      </w:r>
    </w:p>
    <w:p>
      <w:pPr>
        <w:pStyle w:val=""/>
        <w:spacing w:line="340" w:lineRule="exact"/>
        <w:rPr>
          <w:rFonts w:ascii="宋体" w:hAnsi="宋体"/>
        </w:rPr>
      </w:pPr>
      <w:r>
        <w:rPr>
          <w:rFonts w:ascii="黑体" w:hAnsi="宋体"/>
        </w:rPr>
        <w:t>7.3.1.1.1</w:t>
      </w:r>
      <w:r>
        <w:rPr>
          <w:rFonts w:ascii="宋体" w:hAnsi="宋体"/>
        </w:rPr>
        <w:t xml:space="preserve">  电气设备及线路除应符合GB 50089的规定外，还应符合国家其他有关规范、标准的规定。企业制定的安全技术操作规程中应包括电气设备安全技术管理的内容，并能有效指导实际操作。</w:t>
      </w:r>
    </w:p>
    <w:p>
      <w:pPr>
        <w:pStyle w:val=""/>
        <w:spacing w:line="340" w:lineRule="exact"/>
        <w:rPr>
          <w:rFonts w:ascii="宋体" w:hAnsi="宋体"/>
        </w:rPr>
      </w:pPr>
      <w:r>
        <w:rPr>
          <w:rFonts w:ascii="黑体" w:hAnsi="宋体"/>
        </w:rPr>
        <w:t>7.3.1.1.2</w:t>
      </w:r>
      <w:r>
        <w:rPr>
          <w:rFonts w:ascii="宋体" w:hAnsi="宋体"/>
        </w:rPr>
        <w:t xml:space="preserve">  电气设备及线路的安装验收应符合施工图和设计文件的要求，并按有关电气装置安装工程施工及验收规范的规定进行，验收合格后方能投入运行。</w:t>
      </w:r>
    </w:p>
    <w:p>
      <w:pPr>
        <w:pStyle w:val=""/>
        <w:spacing w:line="340" w:lineRule="exact"/>
        <w:rPr>
          <w:rFonts w:ascii="宋体" w:hAnsi="宋体"/>
        </w:rPr>
      </w:pPr>
      <w:r>
        <w:rPr>
          <w:rFonts w:ascii="黑体" w:hAnsi="宋体"/>
        </w:rPr>
        <w:t>7.3.1.1.3</w:t>
      </w:r>
      <w:r>
        <w:rPr>
          <w:rFonts w:ascii="宋体" w:hAnsi="宋体"/>
        </w:rPr>
        <w:t xml:space="preserve">  在危险作业场所内不宜架设临时线路，确需安装临时线路时，应经企业安全部门审批，临时线路使用完毕后应及时拆除。</w:t>
      </w:r>
    </w:p>
    <w:p>
      <w:pPr>
        <w:pStyle w:val=""/>
        <w:spacing w:line="340" w:lineRule="exact"/>
        <w:rPr>
          <w:rFonts w:ascii="宋体" w:hAnsi="宋体"/>
        </w:rPr>
      </w:pPr>
      <w:r>
        <w:rPr>
          <w:rFonts w:ascii="黑体" w:hAnsi="宋体"/>
        </w:rPr>
        <w:t xml:space="preserve">7.3.1.1.4  </w:t>
      </w:r>
      <w:r>
        <w:rPr>
          <w:rFonts w:ascii="宋体" w:hAnsi="宋体"/>
        </w:rPr>
        <w:t>电气设备操作人员应了解有关规范，掌握电气设备产品使用说明书及安全技术操作规程，并经考核合格，持证上岗。</w:t>
      </w:r>
      <w:r>
        <w:rPr>
          <w:rFonts w:ascii="黑体" w:hAnsi="宋体"/>
        </w:rPr>
        <w:t>企业应对</w:t>
      </w:r>
      <w:r>
        <w:rPr>
          <w:rFonts w:ascii="宋体" w:hAnsi="宋体"/>
        </w:rPr>
        <w:t>电气设备及线路维护、检修人员进行培训，并经考核合格，持证上岗。</w:t>
      </w:r>
    </w:p>
    <w:p>
      <w:pPr>
        <w:pStyle w:val=""/>
        <w:spacing w:line="340" w:lineRule="exact"/>
        <w:rPr>
          <w:rFonts w:ascii="黑体"/>
        </w:rPr>
      </w:pPr>
      <w:r>
        <w:rPr>
          <w:rFonts w:ascii="黑体"/>
        </w:rPr>
        <w:t>7.3.1.2  运行与维护</w:t>
      </w:r>
    </w:p>
    <w:p>
      <w:pPr>
        <w:pStyle w:val=""/>
        <w:spacing w:line="340" w:lineRule="exact"/>
        <w:rPr>
          <w:rFonts w:ascii="宋体" w:hAnsi="宋体"/>
        </w:rPr>
      </w:pPr>
      <w:r>
        <w:rPr>
          <w:rFonts w:ascii="黑体" w:hAnsi="宋体"/>
        </w:rPr>
        <w:t xml:space="preserve">7.3.1.2.1  </w:t>
      </w:r>
      <w:r>
        <w:rPr>
          <w:rFonts w:ascii="宋体" w:hAnsi="宋体"/>
        </w:rPr>
        <w:t>应定期试用备用电源和各种安全事故报警信号等装置</w:t>
      </w:r>
      <w:r>
        <w:rPr>
          <w:rFonts w:ascii="宋体" w:hAnsi="宋体"/>
        </w:rPr>
        <w:t>，</w:t>
      </w:r>
      <w:r>
        <w:rPr>
          <w:rFonts w:ascii="宋体" w:hAnsi="宋体"/>
        </w:rPr>
        <w:t>确保安全事故报警信号等装置处于完好状态。</w:t>
      </w:r>
    </w:p>
    <w:p>
      <w:pPr>
        <w:pStyle w:val=""/>
        <w:spacing w:line="340" w:lineRule="exact"/>
        <w:rPr>
          <w:rFonts w:ascii="宋体" w:hAnsi="宋体"/>
        </w:rPr>
      </w:pPr>
      <w:r>
        <w:rPr>
          <w:rFonts w:ascii="黑体" w:hAnsi="宋体"/>
        </w:rPr>
        <w:t xml:space="preserve">7.3.1.2.2  </w:t>
      </w:r>
      <w:r>
        <w:rPr>
          <w:rFonts w:ascii="宋体" w:hAnsi="宋体"/>
        </w:rPr>
        <w:t>应保持电气设备处于良好的清洁，通风、散热状态。</w:t>
      </w:r>
    </w:p>
    <w:p>
      <w:pPr>
        <w:pStyle w:val=""/>
        <w:spacing w:line="340" w:lineRule="exact"/>
        <w:rPr>
          <w:rFonts w:ascii="宋体" w:hAnsi="宋体"/>
        </w:rPr>
      </w:pPr>
      <w:r>
        <w:rPr>
          <w:rFonts w:ascii="黑体" w:hAnsi="宋体"/>
        </w:rPr>
        <w:t xml:space="preserve">7.3.1.2.3  </w:t>
      </w:r>
      <w:r>
        <w:rPr>
          <w:rFonts w:ascii="宋体" w:hAnsi="宋体"/>
        </w:rPr>
        <w:t>运行中如发生下列情况，操作人员应采取紧急措施并立即上报企业安全部门：</w:t>
      </w:r>
    </w:p>
    <w:p>
      <w:pPr>
        <w:pStyle w:val=""/>
        <w:ind w:firstLine="420"/>
        <w:spacing w:line="340" w:lineRule="exact"/>
        <w:rPr>
          <w:rFonts w:ascii="宋体" w:hAnsi="宋体"/>
        </w:rPr>
      </w:pPr>
      <w:r>
        <w:rPr>
          <w:rFonts w:ascii="宋体" w:hAnsi="宋体"/>
        </w:rPr>
        <w:t>a） 电气设备发出异常声响或异常气味；</w:t>
      </w:r>
    </w:p>
    <w:p>
      <w:pPr>
        <w:pStyle w:val=""/>
        <w:ind w:firstLine="420"/>
        <w:spacing w:line="340" w:lineRule="exact"/>
        <w:rPr>
          <w:rFonts w:ascii="宋体" w:hAnsi="宋体"/>
        </w:rPr>
      </w:pPr>
      <w:r>
        <w:rPr>
          <w:rFonts w:ascii="宋体" w:hAnsi="宋体"/>
        </w:rPr>
        <w:t>b） 负载电流突然超过允许值；</w:t>
      </w:r>
    </w:p>
    <w:p>
      <w:pPr>
        <w:pStyle w:val=""/>
        <w:ind w:firstLine="420"/>
        <w:spacing w:line="340" w:lineRule="exact"/>
        <w:rPr>
          <w:rFonts w:ascii="宋体" w:hAnsi="宋体"/>
        </w:rPr>
      </w:pPr>
      <w:r>
        <w:rPr>
          <w:rFonts w:ascii="宋体" w:hAnsi="宋体"/>
        </w:rPr>
        <w:t>c） 电气设备及线路突然出现高温或冒烟；</w:t>
      </w:r>
    </w:p>
    <w:p>
      <w:pPr>
        <w:pStyle w:val=""/>
        <w:ind w:firstLine="420"/>
        <w:spacing w:line="340" w:lineRule="exact"/>
        <w:rPr>
          <w:rFonts w:ascii="宋体" w:hAnsi="宋体"/>
        </w:rPr>
      </w:pPr>
      <w:r>
        <w:rPr>
          <w:rFonts w:ascii="宋体" w:hAnsi="宋体"/>
        </w:rPr>
        <w:t>d） 电气设备连接部件松动或产生火花；</w:t>
      </w:r>
    </w:p>
    <w:p>
      <w:pPr>
        <w:pStyle w:val=""/>
        <w:ind w:firstLine="420"/>
        <w:spacing w:line="340" w:lineRule="exact"/>
        <w:rPr>
          <w:rFonts w:ascii="宋体" w:hAnsi="宋体"/>
        </w:rPr>
      </w:pPr>
      <w:r>
        <w:rPr>
          <w:rFonts w:ascii="宋体" w:hAnsi="宋体"/>
        </w:rPr>
        <w:t>e） 设备壳罩破损；</w:t>
      </w:r>
    </w:p>
    <w:p>
      <w:pPr>
        <w:pStyle w:val=""/>
        <w:ind w:firstLine="420"/>
        <w:spacing w:line="340" w:lineRule="exact"/>
        <w:rPr>
          <w:rFonts w:ascii="宋体" w:hAnsi="宋体"/>
        </w:rPr>
      </w:pPr>
      <w:r>
        <w:rPr>
          <w:rFonts w:ascii="宋体" w:hAnsi="宋体"/>
        </w:rPr>
        <w:t>f） 自控设备出现异常启动、停机等；</w:t>
      </w:r>
    </w:p>
    <w:p>
      <w:pPr>
        <w:pStyle w:val=""/>
        <w:ind w:firstLine="420"/>
        <w:spacing w:line="340" w:lineRule="exact"/>
        <w:rPr>
          <w:rFonts w:ascii="宋体" w:hAnsi="宋体"/>
        </w:rPr>
      </w:pPr>
      <w:r>
        <w:rPr>
          <w:rFonts w:ascii="宋体" w:hAnsi="宋体"/>
        </w:rPr>
        <w:t>g） 其他异常情况。</w:t>
      </w:r>
    </w:p>
    <w:p>
      <w:pPr>
        <w:pStyle w:val=""/>
        <w:spacing w:line="340" w:lineRule="exact"/>
        <w:rPr>
          <w:rFonts w:ascii="宋体" w:hAnsi="宋体"/>
        </w:rPr>
      </w:pPr>
      <w:r>
        <w:rPr>
          <w:rFonts w:ascii="黑体" w:hAnsi="宋体"/>
        </w:rPr>
        <w:t xml:space="preserve">7.3.1.2.4  </w:t>
      </w:r>
      <w:r>
        <w:rPr>
          <w:rFonts w:ascii="宋体" w:hAnsi="宋体"/>
        </w:rPr>
        <w:t>易燃易爆作业场所中的电气设备不应任意变动。如需变动应由企业机电设备负责人批准。</w:t>
      </w:r>
    </w:p>
    <w:p>
      <w:pPr>
        <w:pStyle w:val=""/>
        <w:spacing w:line="340" w:lineRule="exact"/>
        <w:rPr>
          <w:rFonts w:ascii="宋体" w:hAnsi="宋体"/>
        </w:rPr>
      </w:pPr>
      <w:r>
        <w:rPr>
          <w:rFonts w:ascii="黑体" w:hAnsi="宋体"/>
        </w:rPr>
        <w:t xml:space="preserve">7.3.1.2.5  </w:t>
      </w:r>
      <w:r>
        <w:rPr>
          <w:rFonts w:ascii="宋体" w:hAnsi="宋体"/>
        </w:rPr>
        <w:t>不应任意更改或拆除经验收合格投入运行的电气联锁装置及其他安全保护装置，如确需更改，应报企业技术负责人和机电设备负责人批准后方可进行。</w:t>
      </w:r>
    </w:p>
    <w:p>
      <w:pPr>
        <w:pStyle w:val=""/>
        <w:spacing w:line="340" w:lineRule="exact"/>
        <w:rPr>
          <w:rFonts w:ascii="宋体" w:hAnsi="宋体"/>
        </w:rPr>
      </w:pPr>
      <w:r>
        <w:rPr>
          <w:rFonts w:ascii="黑体" w:hAnsi="宋体"/>
        </w:rPr>
        <w:t xml:space="preserve">7.3.1.2.6  </w:t>
      </w:r>
      <w:r>
        <w:rPr>
          <w:rFonts w:ascii="宋体" w:hAnsi="宋体"/>
        </w:rPr>
        <w:t>生产工房应按照GB 50089的规定配备应急照明设备并保持良好的照明状态。</w:t>
      </w:r>
    </w:p>
    <w:p>
      <w:pPr>
        <w:pStyle w:val=""/>
        <w:spacing w:line="340" w:lineRule="exact"/>
        <w:rPr>
          <w:rFonts w:ascii="宋体" w:hAnsi="宋体"/>
        </w:rPr>
      </w:pPr>
      <w:r>
        <w:rPr>
          <w:rFonts w:ascii="黑体" w:hAnsi="宋体"/>
        </w:rPr>
        <w:t xml:space="preserve">7.3.1.2.7  </w:t>
      </w:r>
      <w:r>
        <w:rPr>
          <w:rFonts w:ascii="宋体" w:hAnsi="宋体"/>
        </w:rPr>
        <w:t>生产结束后，除保持必要的值班照明和监控设施用电外，应将其他电源关闭。</w:t>
      </w:r>
    </w:p>
    <w:p>
      <w:pPr>
        <w:pStyle w:val=""/>
        <w:spacing w:line="340" w:lineRule="exact"/>
        <w:rPr>
          <w:rFonts w:hAnsi="宋体"/>
        </w:rPr>
      </w:pPr>
      <w:r>
        <w:rPr>
          <w:rFonts w:ascii="黑体" w:hAnsi="宋体"/>
        </w:rPr>
        <w:t xml:space="preserve">7.3.1.2.8  </w:t>
      </w:r>
      <w:r>
        <w:rPr>
          <w:rFonts w:hAnsi="宋体"/>
        </w:rPr>
        <w:t>值班及操作人员应严格遵守交接班制度，并作好值班、操作及运行记录。</w:t>
      </w:r>
    </w:p>
    <w:p>
      <w:pPr>
        <w:pStyle w:val=""/>
        <w:spacing w:line="340" w:lineRule="exact"/>
        <w:rPr>
          <w:rFonts w:ascii="黑体"/>
        </w:rPr>
      </w:pPr>
      <w:r>
        <w:rPr>
          <w:rFonts w:ascii="黑体"/>
        </w:rPr>
        <w:t>7.3.1.3  检修</w:t>
      </w:r>
    </w:p>
    <w:p>
      <w:pPr>
        <w:pStyle w:val=""/>
        <w:spacing w:line="340" w:lineRule="exact"/>
        <w:rPr>
          <w:rFonts w:ascii="宋体" w:hAnsi="宋体"/>
        </w:rPr>
      </w:pPr>
      <w:r>
        <w:rPr>
          <w:rFonts w:ascii="黑体" w:hAnsi="宋体"/>
          <w:szCs w:val="21"/>
        </w:rPr>
        <w:t xml:space="preserve">7.3.1.3.1  </w:t>
      </w:r>
      <w:r>
        <w:rPr>
          <w:rFonts w:ascii="宋体" w:hAnsi="宋体"/>
        </w:rPr>
        <w:t>对所有的电气设备及线路应制定定期检修和定期检查制度，发现问题应及时处理。</w:t>
      </w:r>
    </w:p>
    <w:p>
      <w:pPr>
        <w:pStyle w:val=""/>
        <w:spacing w:line="340" w:lineRule="exact"/>
        <w:rPr>
          <w:rFonts w:ascii="宋体" w:hAnsi="宋体"/>
        </w:rPr>
      </w:pPr>
      <w:r>
        <w:rPr>
          <w:rFonts w:ascii="黑体" w:hAnsi="宋体"/>
          <w:szCs w:val="21"/>
        </w:rPr>
        <w:t xml:space="preserve">7.3.1.3.2 </w:t>
      </w:r>
      <w:r>
        <w:rPr>
          <w:rFonts w:ascii="宋体" w:hAnsi="宋体"/>
        </w:rPr>
        <w:t xml:space="preserve"> 拆修有易燃易爆危险物品存放的危险场所的电气设备时应按以下规定进行：</w:t>
      </w:r>
    </w:p>
    <w:p>
      <w:pPr>
        <w:pStyle w:val=""/>
        <w:ind w:firstLine="840"/>
        <w:spacing w:line="340" w:lineRule="exact"/>
        <w:rPr>
          <w:rFonts w:ascii="宋体" w:hAnsi="宋体"/>
        </w:rPr>
      </w:pPr>
      <w:r>
        <w:rPr>
          <w:rFonts w:ascii="黑体" w:hAnsi="宋体"/>
          <w:szCs w:val="21"/>
        </w:rPr>
        <w:t>a</w:t>
      </w:r>
      <w:r>
        <w:rPr>
          <w:rFonts w:ascii="宋体" w:hAnsi="宋体"/>
        </w:rPr>
        <w:t>） 制定安全技术措施，并按企业规定办理审批手续；</w:t>
      </w:r>
    </w:p>
    <w:p>
      <w:pPr>
        <w:pStyle w:val=""/>
        <w:ind w:firstLine="840"/>
        <w:spacing w:line="340" w:lineRule="exact"/>
        <w:rPr>
          <w:rFonts w:ascii="宋体" w:hAnsi="宋体"/>
        </w:rPr>
      </w:pPr>
      <w:r>
        <w:rPr>
          <w:rFonts w:ascii="黑体" w:hAnsi="宋体"/>
          <w:szCs w:val="21"/>
        </w:rPr>
        <w:t>b</w:t>
      </w:r>
      <w:r>
        <w:rPr>
          <w:rFonts w:ascii="宋体" w:hAnsi="宋体"/>
        </w:rPr>
        <w:t>） 彻底清理检修现场，将易燃易爆危险物品移至安全场所；</w:t>
      </w:r>
    </w:p>
    <w:p>
      <w:pPr>
        <w:pStyle w:val=""/>
        <w:ind w:firstLine="840"/>
        <w:spacing w:line="340" w:lineRule="exact"/>
        <w:rPr>
          <w:rFonts w:ascii="宋体" w:hAnsi="宋体"/>
        </w:rPr>
      </w:pPr>
      <w:r>
        <w:rPr>
          <w:rFonts w:ascii="黑体" w:hAnsi="宋体"/>
        </w:rPr>
        <w:t>c</w:t>
      </w:r>
      <w:r>
        <w:rPr>
          <w:rFonts w:ascii="宋体" w:hAnsi="宋体"/>
        </w:rPr>
        <w:t>） 切断该设备的电源，并悬挂“有人工作，禁止合闸”的警示标志牌。</w:t>
      </w:r>
    </w:p>
    <w:p>
      <w:pPr>
        <w:pStyle w:val=""/>
        <w:spacing w:line="340" w:lineRule="exact"/>
        <w:rPr>
          <w:rFonts w:ascii="宋体" w:hAnsi="宋体"/>
        </w:rPr>
      </w:pPr>
      <w:r>
        <w:rPr>
          <w:rFonts w:ascii="黑体" w:hAnsi="宋体"/>
          <w:szCs w:val="21"/>
        </w:rPr>
        <w:t xml:space="preserve">7.3.1.3.3  </w:t>
      </w:r>
      <w:r>
        <w:rPr>
          <w:rFonts w:ascii="宋体" w:hAnsi="宋体"/>
        </w:rPr>
        <w:t>更换或检修后的电气设备及线路，应经验收和试运行合格后方能投入正式使用。</w:t>
      </w:r>
    </w:p>
    <w:p>
      <w:pPr>
        <w:pStyle w:val=""/>
        <w:spacing w:line="340" w:lineRule="exact"/>
        <w:rPr>
          <w:rFonts w:ascii="宋体" w:hAnsi="宋体"/>
        </w:rPr>
      </w:pPr>
      <w:r>
        <w:rPr>
          <w:rFonts w:ascii="黑体" w:hAnsi="宋体"/>
          <w:szCs w:val="21"/>
        </w:rPr>
        <w:t xml:space="preserve">7.3.1.3.4  </w:t>
      </w:r>
      <w:r>
        <w:rPr>
          <w:rFonts w:ascii="宋体" w:hAnsi="宋体"/>
        </w:rPr>
        <w:t>应保持电气设备的接地保护系统完好，并定期检测。</w:t>
      </w:r>
    </w:p>
    <w:p>
      <w:pPr>
        <w:pStyle w:val=""/>
        <w:spacing w:line="340" w:lineRule="exact"/>
        <w:rPr>
          <w:rFonts w:ascii="黑体" w:hAnsi="宋体"/>
        </w:rPr>
      </w:pPr>
      <w:r>
        <w:rPr>
          <w:rFonts w:ascii="黑体" w:hAnsi="宋体"/>
        </w:rPr>
        <w:t>7.3.2  通讯</w:t>
      </w:r>
    </w:p>
    <w:p>
      <w:pPr>
        <w:pStyle w:val=""/>
        <w:spacing w:line="340" w:lineRule="exact"/>
        <w:rPr>
          <w:rFonts w:ascii="宋体" w:hAnsi="宋体"/>
        </w:rPr>
      </w:pPr>
      <w:r>
        <w:rPr>
          <w:rFonts w:ascii="黑体" w:hAnsi="宋体"/>
          <w:szCs w:val="21"/>
        </w:rPr>
        <w:t>7.3.2.1</w:t>
      </w:r>
      <w:r>
        <w:rPr>
          <w:rFonts w:ascii="宋体" w:hAnsi="宋体"/>
        </w:rPr>
        <w:t xml:space="preserve">  企业应有方便快捷的对内、对外通讯系统，有固定操作人员的各类危险作业场所应能与企业生产调度中心、企业安全部门及医务室等保持通讯畅通。</w:t>
      </w:r>
    </w:p>
    <w:p>
      <w:pPr>
        <w:pStyle w:val=""/>
        <w:spacing w:line="340" w:lineRule="exact"/>
        <w:rPr>
          <w:rFonts w:ascii="宋体" w:hAnsi="宋体"/>
        </w:rPr>
      </w:pPr>
      <w:r>
        <w:rPr>
          <w:rFonts w:ascii="黑体" w:hAnsi="宋体"/>
        </w:rPr>
        <w:t>7.3.2.2</w:t>
      </w:r>
      <w:r>
        <w:rPr>
          <w:rFonts w:ascii="宋体" w:hAnsi="宋体"/>
        </w:rPr>
        <w:t xml:space="preserve">  有固定操作人员的危险性生产工房内应设置防爆电话机，非防爆电话机应安装在非危险性工房或非危险性工作间出入口处的外面。允许工作业务电话兼作报警电话。</w:t>
      </w:r>
    </w:p>
    <w:p>
      <w:pPr>
        <w:pStyle w:val=""/>
        <w:spacing w:line="340" w:lineRule="exact"/>
        <w:rPr>
          <w:rFonts w:ascii="宋体" w:hAnsi="宋体"/>
        </w:rPr>
      </w:pPr>
      <w:r>
        <w:rPr>
          <w:rFonts w:ascii="黑体" w:hAnsi="宋体"/>
          <w:szCs w:val="21"/>
        </w:rPr>
        <w:t xml:space="preserve">7.3.2.3  </w:t>
      </w:r>
      <w:r>
        <w:rPr>
          <w:rFonts w:ascii="宋体" w:hAnsi="宋体"/>
        </w:rPr>
        <w:t>民爆物品仓库区应设报警电话。</w:t>
      </w:r>
    </w:p>
    <w:p>
      <w:pPr>
        <w:pStyle w:val=""/>
        <w:spacing w:line="340" w:lineRule="exact"/>
      </w:pPr>
      <w:r>
        <w:rPr>
          <w:rFonts w:ascii="黑体"/>
        </w:rPr>
        <w:t>7.4</w:t>
      </w:r>
      <w:r>
        <w:rPr/>
        <w:t xml:space="preserve">  消防</w:t>
      </w:r>
    </w:p>
    <w:p>
      <w:pPr>
        <w:pStyle w:val=""/>
        <w:spacing w:line="340" w:lineRule="exact"/>
        <w:rPr>
          <w:rFonts w:ascii="宋体" w:hAnsi="宋体"/>
        </w:rPr>
      </w:pPr>
      <w:r>
        <w:rPr>
          <w:rFonts w:ascii="黑体" w:hAnsi="宋体"/>
          <w:szCs w:val="21"/>
        </w:rPr>
        <w:t>7.4.1</w:t>
      </w:r>
      <w:r>
        <w:rPr>
          <w:rFonts w:ascii="宋体" w:hAnsi="宋体"/>
        </w:rPr>
        <w:t xml:space="preserve">  企业的消防设施除应符合GB 50089和GB 50140的要求外，还应根据危险物料性质配置相应种类和数量的消防器材、消防设备和设施。</w:t>
      </w:r>
    </w:p>
    <w:p>
      <w:pPr>
        <w:pStyle w:val=""/>
        <w:spacing w:line="340" w:lineRule="exact"/>
        <w:rPr>
          <w:rFonts w:ascii="宋体" w:hAnsi="宋体"/>
        </w:rPr>
      </w:pPr>
      <w:r>
        <w:rPr>
          <w:rFonts w:ascii="黑体" w:hAnsi="宋体"/>
          <w:szCs w:val="21"/>
        </w:rPr>
        <w:t xml:space="preserve">7.4.2 </w:t>
      </w:r>
      <w:r>
        <w:rPr>
          <w:rFonts w:ascii="宋体" w:hAnsi="宋体"/>
        </w:rPr>
        <w:t xml:space="preserve"> 消火栓、灭火器、雨淋装置等消防设施应定期检查、定期维修，保持消防设施处于良好状态。</w:t>
      </w:r>
    </w:p>
    <w:p>
      <w:pPr>
        <w:pStyle w:val=""/>
        <w:spacing w:line="340" w:lineRule="exact"/>
        <w:rPr>
          <w:rFonts w:ascii="宋体" w:hAnsi="宋体"/>
        </w:rPr>
      </w:pPr>
      <w:r>
        <w:rPr>
          <w:rFonts w:ascii="黑体" w:hAnsi="宋体"/>
          <w:szCs w:val="20"/>
        </w:rPr>
        <w:t>7.4.3</w:t>
      </w:r>
      <w:r>
        <w:rPr>
          <w:rFonts w:ascii="黑体" w:hAnsi="宋体"/>
          <w:szCs w:val="21"/>
        </w:rPr>
        <w:t xml:space="preserve">  </w:t>
      </w:r>
      <w:r>
        <w:rPr>
          <w:rFonts w:ascii="宋体" w:hAnsi="宋体"/>
        </w:rPr>
        <w:t>企业不应随意拆除、移动和改装消防设施。</w:t>
      </w:r>
    </w:p>
    <w:p>
      <w:pPr>
        <w:pStyle w:val=""/>
        <w:ind w:right="0"/>
        <w:spacing w:line="340" w:lineRule="exact"/>
      </w:pPr>
      <w:r>
        <w:rPr/>
        <w:t>7</w:t>
      </w:r>
      <w:r>
        <w:t>.</w:t>
      </w:r>
      <w:r>
        <w:rPr/>
        <w:t>5  采暖与通风</w:t>
      </w:r>
    </w:p>
    <w:p>
      <w:pPr>
        <w:pStyle w:val=""/>
        <w:spacing w:line="340" w:lineRule="exact"/>
        <w:rPr>
          <w:rFonts w:ascii="宋体" w:hAnsi="宋体"/>
        </w:rPr>
      </w:pPr>
      <w:r>
        <w:rPr>
          <w:rFonts w:ascii="黑体" w:hAnsi="宋体"/>
          <w:szCs w:val="21"/>
        </w:rPr>
        <w:t xml:space="preserve">7.5.1 </w:t>
      </w:r>
      <w:r>
        <w:rPr>
          <w:rFonts w:ascii="宋体" w:hAnsi="宋体"/>
        </w:rPr>
        <w:t xml:space="preserve"> 危险工房内采暖所用的加热介质、散热器及其安装要求等应符合GB 50089的要求。</w:t>
      </w:r>
    </w:p>
    <w:p>
      <w:pPr>
        <w:pStyle w:val=""/>
        <w:spacing w:line="340" w:lineRule="exact"/>
        <w:rPr>
          <w:rFonts w:ascii="宋体" w:hAnsi="宋体"/>
        </w:rPr>
      </w:pPr>
      <w:r>
        <w:rPr>
          <w:rFonts w:ascii="黑体" w:hAnsi="宋体"/>
          <w:szCs w:val="21"/>
        </w:rPr>
        <w:t>7.5.2</w:t>
      </w:r>
      <w:r>
        <w:rPr>
          <w:rFonts w:ascii="宋体" w:hAnsi="宋体"/>
        </w:rPr>
        <w:t xml:space="preserve">  采暖设施使用前应进行试运行，其温度、压力、运行性能应符合安全要求。采用低压蒸汽采暖的设施，蒸汽进入工房前应设置减压阀、安全阀和压力表。</w:t>
      </w:r>
    </w:p>
    <w:p>
      <w:pPr>
        <w:pStyle w:val=""/>
        <w:spacing w:line="340" w:lineRule="exact"/>
        <w:rPr>
          <w:rFonts w:ascii="宋体" w:hAnsi="宋体"/>
        </w:rPr>
      </w:pPr>
      <w:r>
        <w:rPr>
          <w:rFonts w:ascii="黑体" w:hAnsi="宋体"/>
          <w:szCs w:val="21"/>
        </w:rPr>
        <w:t xml:space="preserve">7.5.3 </w:t>
      </w:r>
      <w:r>
        <w:rPr>
          <w:rFonts w:ascii="宋体" w:hAnsi="宋体"/>
        </w:rPr>
        <w:t xml:space="preserve"> 在产生有毒有害粉尘或气体的作业场所应设置通风或除尘装置，有毒有害粉尘或气体不应直接向室外排放。</w:t>
      </w:r>
    </w:p>
    <w:p>
      <w:pPr>
        <w:pStyle w:val=""/>
        <w:spacing w:line="340" w:lineRule="exact"/>
        <w:rPr>
          <w:rFonts w:ascii="宋体" w:hAnsi="宋体"/>
        </w:rPr>
      </w:pPr>
      <w:r>
        <w:rPr>
          <w:rFonts w:ascii="黑体" w:hAnsi="宋体"/>
          <w:szCs w:val="21"/>
        </w:rPr>
        <w:t>7.5.4</w:t>
      </w:r>
      <w:r>
        <w:rPr>
          <w:rFonts w:ascii="宋体" w:hAnsi="宋体"/>
        </w:rPr>
        <w:t xml:space="preserve">  爆炸、燃烧危险性粉尘除尘系统应采用水浴除尘器，水浴除尘器应按规定保持一定水位。</w:t>
      </w:r>
    </w:p>
    <w:p>
      <w:pPr>
        <w:pStyle w:val=""/>
        <w:spacing w:line="340" w:lineRule="exact"/>
        <w:rPr>
          <w:rFonts w:ascii="宋体" w:hAnsi="宋体"/>
        </w:rPr>
      </w:pPr>
      <w:r>
        <w:rPr>
          <w:rFonts w:ascii="黑体" w:hAnsi="宋体"/>
          <w:szCs w:val="21"/>
        </w:rPr>
        <w:t xml:space="preserve">7.5.5  </w:t>
      </w:r>
      <w:r>
        <w:rPr>
          <w:rFonts w:ascii="宋体" w:hAnsi="宋体"/>
        </w:rPr>
        <w:t>空调系统的过滤器应定期清洗。</w:t>
      </w:r>
    </w:p>
    <w:p>
      <w:pPr>
        <w:pStyle w:val=""/>
        <w:ind w:right="0"/>
        <w:ind w:hanging="1"/>
        <w:spacing w:line="340" w:lineRule="exact"/>
      </w:pPr>
      <w:r>
        <w:rPr/>
        <w:t>7</w:t>
      </w:r>
      <w:r>
        <w:t>.</w:t>
      </w:r>
      <w:r>
        <w:rPr/>
        <w:t>6  自动控制</w:t>
      </w:r>
    </w:p>
    <w:p>
      <w:pPr>
        <w:pStyle w:val=""/>
        <w:spacing w:line="340" w:lineRule="exact"/>
        <w:rPr>
          <w:rFonts w:ascii="宋体" w:hAnsi="宋体"/>
        </w:rPr>
      </w:pPr>
      <w:r>
        <w:rPr>
          <w:rFonts w:ascii="黑体" w:hAnsi="宋体"/>
        </w:rPr>
        <w:t xml:space="preserve">7.6.1  </w:t>
      </w:r>
      <w:r>
        <w:rPr>
          <w:rFonts w:ascii="宋体" w:hAnsi="宋体"/>
        </w:rPr>
        <w:t>自动控制系统的设置除符合本标准的要求外，还应符合GB 50089、WJ 9065的相关要求。</w:t>
      </w:r>
    </w:p>
    <w:p>
      <w:pPr>
        <w:pStyle w:val=""/>
        <w:spacing w:line="340" w:lineRule="exact"/>
        <w:rPr>
          <w:rFonts w:ascii="宋体" w:hAnsi="宋体"/>
        </w:rPr>
      </w:pPr>
      <w:r>
        <w:rPr>
          <w:rFonts w:ascii="黑体" w:hAnsi="宋体"/>
        </w:rPr>
        <w:t xml:space="preserve">7.6.2  </w:t>
      </w:r>
      <w:r>
        <w:rPr>
          <w:rFonts w:ascii="宋体" w:hAnsi="宋体"/>
        </w:rPr>
        <w:t>生产过程中易引起燃烧爆炸事故的机械化作业，应根据危险程度选择设置自动报警、自动停机、自动泄爆、自动雨淋等自动控制装置；抗爆间室的防爆门与抗爆间室内的设备应有安全联锁装置；自动化生产线的单机设备除有自动控制系统监控外，在生产现场还应设置应急控制操作装置。</w:t>
      </w:r>
    </w:p>
    <w:p>
      <w:pPr>
        <w:pStyle w:val=""/>
        <w:spacing w:line="340" w:lineRule="exact"/>
        <w:rPr>
          <w:rFonts w:ascii="宋体" w:hAnsi="宋体"/>
        </w:rPr>
      </w:pPr>
      <w:r>
        <w:rPr>
          <w:rFonts w:ascii="黑体" w:hAnsi="宋体"/>
        </w:rPr>
        <w:t xml:space="preserve">7.6.3  </w:t>
      </w:r>
      <w:r>
        <w:rPr>
          <w:rFonts w:ascii="宋体" w:hAnsi="宋体"/>
        </w:rPr>
        <w:t>乳化器、敏化器、输送泵等密闭式带有机械搅动装置的乳化炸药专用生产设备，应有防止超压、超温、断料干磨的自动控制装置。</w:t>
      </w:r>
    </w:p>
    <w:p>
      <w:pPr>
        <w:pStyle w:val=""/>
        <w:spacing w:line="340" w:lineRule="exact"/>
        <w:rPr>
          <w:rFonts w:ascii="宋体" w:hAnsi="宋体"/>
        </w:rPr>
      </w:pPr>
      <w:r>
        <w:rPr>
          <w:rFonts w:ascii="黑体" w:hAnsi="宋体"/>
        </w:rPr>
        <w:t>7.6.4</w:t>
      </w:r>
      <w:r>
        <w:rPr>
          <w:rFonts w:ascii="宋体" w:hAnsi="宋体"/>
        </w:rPr>
        <w:t xml:space="preserve">  对开、停车有顺序要求的操作宜设程序控制装置。</w:t>
      </w:r>
    </w:p>
    <w:p>
      <w:pPr>
        <w:pStyle w:val=""/>
        <w:spacing w:line="340" w:lineRule="exact"/>
        <w:rPr>
          <w:rFonts w:ascii="宋体" w:hAnsi="宋体"/>
        </w:rPr>
      </w:pPr>
      <w:r>
        <w:rPr>
          <w:rFonts w:ascii="黑体" w:hAnsi="宋体"/>
        </w:rPr>
        <w:t xml:space="preserve">7.6.5 </w:t>
      </w:r>
      <w:r>
        <w:rPr>
          <w:rFonts w:ascii="宋体" w:hAnsi="宋体"/>
        </w:rPr>
        <w:t xml:space="preserve"> 突然发生停气、停电、停水时，应有安全措施确保工艺操作和设备运转安全。</w:t>
      </w:r>
    </w:p>
    <w:p>
      <w:pPr>
        <w:pStyle w:val=""/>
        <w:spacing w:line="340" w:lineRule="exact"/>
        <w:rPr>
          <w:rFonts w:ascii="宋体" w:hAnsi="宋体"/>
        </w:rPr>
      </w:pPr>
      <w:r>
        <w:rPr>
          <w:rFonts w:ascii="黑体" w:hAnsi="宋体"/>
        </w:rPr>
        <w:t xml:space="preserve">7.6.6 </w:t>
      </w:r>
      <w:r>
        <w:rPr>
          <w:rFonts w:ascii="宋体" w:hAnsi="宋体"/>
        </w:rPr>
        <w:t xml:space="preserve"> 自动控制系统中执行机构的动作形式及调节器正反作用的选择，应使自动控制系统在突然停电或停气时能满足再次开机的安全要求。</w:t>
      </w:r>
    </w:p>
    <w:p>
      <w:pPr>
        <w:pStyle w:val=""/>
        <w:spacing w:line="340" w:lineRule="exact"/>
        <w:rPr>
          <w:rFonts w:ascii="宋体" w:hAnsi="宋体"/>
        </w:rPr>
      </w:pPr>
      <w:r>
        <w:rPr>
          <w:rFonts w:ascii="黑体" w:hAnsi="宋体"/>
        </w:rPr>
        <w:t>7.6.7</w:t>
      </w:r>
      <w:r>
        <w:rPr>
          <w:rFonts w:ascii="宋体" w:hAnsi="宋体"/>
        </w:rPr>
        <w:t xml:space="preserve">  生产线自动控制系统的自动记录装置均应设备用电源。</w:t>
      </w:r>
    </w:p>
    <w:p>
      <w:pPr>
        <w:pStyle w:val=""/>
        <w:spacing w:line="340" w:lineRule="exact"/>
        <w:rPr>
          <w:rFonts w:ascii="宋体" w:hAnsi="宋体"/>
        </w:rPr>
      </w:pPr>
      <w:r>
        <w:rPr>
          <w:rFonts w:ascii="黑体" w:hAnsi="宋体"/>
        </w:rPr>
        <w:t xml:space="preserve">7.6.8 </w:t>
      </w:r>
      <w:r>
        <w:rPr>
          <w:rFonts w:ascii="宋体" w:hAnsi="宋体"/>
        </w:rPr>
        <w:t xml:space="preserve"> 控制或检测信号电缆、脉冲管线由危险区域至非危险区域，或不同危险区域之间穿越隔墙或穿越楼板时，应采用金属管护套或阻燃材料严密封堵。控制或检测信号电缆不应与动力电缆混在一起或通过同一个预留孔出入工作室。</w:t>
      </w:r>
    </w:p>
    <w:p>
      <w:pPr>
        <w:pStyle w:val=""/>
        <w:spacing w:line="340" w:lineRule="exact"/>
        <w:rPr>
          <w:rFonts w:ascii="宋体" w:hAnsi="宋体"/>
        </w:rPr>
      </w:pPr>
      <w:r>
        <w:rPr>
          <w:rFonts w:ascii="黑体" w:hAnsi="宋体"/>
        </w:rPr>
        <w:t>7.6.9</w:t>
      </w:r>
      <w:r>
        <w:rPr>
          <w:rFonts w:ascii="宋体" w:hAnsi="宋体"/>
        </w:rPr>
        <w:t xml:space="preserve">  自动控制系统应设专业人员管理，应定期检查、试验或标定传感器、转换器、执行器、信号传输线及自动保护装置，每次检查、试验或标定后应做记录，并由检查、试验或标定人员签字保留。</w:t>
      </w:r>
    </w:p>
    <w:p>
      <w:pPr>
        <w:pStyle w:val=""/>
        <w:ind w:right="0"/>
        <w:spacing w:line="340" w:lineRule="exact"/>
      </w:pPr>
      <w:r>
        <w:rPr/>
        <w:t>7</w:t>
      </w:r>
      <w:r>
        <w:t>.</w:t>
      </w:r>
      <w:r>
        <w:rPr/>
        <w:t>7  防静电与防雷</w:t>
      </w:r>
    </w:p>
    <w:p>
      <w:pPr>
        <w:pStyle w:val=""/>
        <w:spacing w:line="340" w:lineRule="exact"/>
        <w:rPr>
          <w:rFonts w:ascii="宋体" w:hAnsi="宋体"/>
        </w:rPr>
      </w:pPr>
      <w:r>
        <w:rPr>
          <w:rFonts w:ascii="黑体" w:hAnsi="宋体"/>
        </w:rPr>
        <w:t>7.7.1</w:t>
      </w:r>
      <w:r>
        <w:rPr>
          <w:rFonts w:ascii="宋体" w:hAnsi="宋体"/>
        </w:rPr>
        <w:t xml:space="preserve">  防静电与防雷设施及其接地应符合GB 50089的要求。</w:t>
      </w:r>
    </w:p>
    <w:p>
      <w:pPr>
        <w:pStyle w:val=""/>
        <w:spacing w:line="340" w:lineRule="exact"/>
        <w:rPr>
          <w:rFonts w:ascii="宋体" w:hAnsi="宋体"/>
        </w:rPr>
      </w:pPr>
      <w:r>
        <w:rPr>
          <w:rFonts w:ascii="黑体" w:hAnsi="宋体"/>
        </w:rPr>
        <w:t xml:space="preserve">7.7.2 </w:t>
      </w:r>
      <w:r>
        <w:rPr>
          <w:rFonts w:ascii="宋体" w:hAnsi="宋体"/>
        </w:rPr>
        <w:t xml:space="preserve"> 危险物料粉碎混合加工过程中易产生静电积聚的工序应设置自动导出静电的装置，出料时应将接料车和出料器用导线可靠连接并整体接地。生产工序中盛装火工药剂及其炸药制品的盒、盘等活动器具应采用防静电材料制品，活动器具对地电阻值应为1.0×10</w:t>
      </w:r>
      <w:r>
        <w:rPr>
          <w:rFonts w:ascii="宋体" w:hAnsi="宋体"/>
          <w:vertAlign w:val="superscript"/>
        </w:rPr>
        <w:t>4</w:t>
      </w:r>
      <w:r>
        <w:rPr>
          <w:rFonts w:ascii="宋体" w:hAnsi="宋体"/>
        </w:rPr>
        <w:t>Ω～1.0×10</w:t>
      </w:r>
      <w:r>
        <w:rPr>
          <w:rFonts w:ascii="宋体" w:hAnsi="宋体"/>
          <w:vertAlign w:val="superscript"/>
        </w:rPr>
        <w:t>8</w:t>
      </w:r>
      <w:r>
        <w:rPr>
          <w:rFonts w:ascii="宋体" w:hAnsi="宋体"/>
        </w:rPr>
        <w:t>Ω。</w:t>
      </w:r>
    </w:p>
    <w:p>
      <w:pPr>
        <w:pStyle w:val=""/>
        <w:spacing w:line="340" w:lineRule="exact"/>
        <w:rPr>
          <w:rFonts w:ascii="宋体"/>
          <w:szCs w:val="21"/>
        </w:rPr>
      </w:pPr>
      <w:r>
        <w:rPr>
          <w:rFonts w:ascii="黑体" w:hAnsi="宋体"/>
        </w:rPr>
        <w:t xml:space="preserve">7.7.3  </w:t>
      </w:r>
      <w:r>
        <w:rPr>
          <w:rFonts w:ascii="宋体" w:hAnsi="宋体"/>
        </w:rPr>
        <w:t>静电危险场所不应存在电容大于3pF的孤立导体。</w:t>
      </w:r>
      <w:r>
        <w:rPr>
          <w:rFonts w:ascii="宋体"/>
          <w:szCs w:val="21"/>
        </w:rPr>
        <w:t>装有产品的金属容器应直接放置在防静电地面上。</w:t>
      </w:r>
    </w:p>
    <w:p>
      <w:pPr>
        <w:pStyle w:val=""/>
        <w:spacing w:line="340" w:lineRule="exact"/>
        <w:rPr>
          <w:rFonts w:ascii="宋体" w:hAnsi="宋体"/>
        </w:rPr>
      </w:pPr>
      <w:r>
        <w:rPr>
          <w:rFonts w:ascii="黑体" w:hAnsi="宋体"/>
        </w:rPr>
        <w:t>7.7.4</w:t>
      </w:r>
      <w:r>
        <w:rPr>
          <w:rFonts w:ascii="黑体" w:hAnsi="宋体"/>
        </w:rPr>
        <w:t xml:space="preserve">  </w:t>
      </w:r>
      <w:r>
        <w:rPr>
          <w:rFonts w:ascii="宋体" w:hAnsi="宋体"/>
        </w:rPr>
        <w:t>工业雷管</w:t>
      </w:r>
      <w:r>
        <w:rPr/>
        <w:t>药剂</w:t>
      </w:r>
      <w:r>
        <w:rPr>
          <w:rFonts w:ascii="宋体" w:hAnsi="宋体"/>
        </w:rPr>
        <w:t>生产工房的入口处应设导出静电的门帘、扶手及人体静电检测仪，工房地面、工作台面、椅子、脚踏等应铺设防静电材料。</w:t>
      </w:r>
    </w:p>
    <w:p>
      <w:pPr>
        <w:pStyle w:val=""/>
        <w:spacing w:line="340" w:lineRule="exact"/>
        <w:rPr>
          <w:rFonts w:ascii="宋体" w:hAnsi="宋体"/>
        </w:rPr>
      </w:pPr>
      <w:r>
        <w:rPr>
          <w:rFonts w:ascii="黑体" w:hAnsi="宋体"/>
        </w:rPr>
        <w:t xml:space="preserve">7.7.5 </w:t>
      </w:r>
      <w:r>
        <w:rPr>
          <w:rFonts w:ascii="黑体" w:hAnsi="宋体"/>
        </w:rPr>
        <w:t xml:space="preserve"> </w:t>
      </w:r>
      <w:r>
        <w:rPr>
          <w:rFonts w:ascii="宋体" w:hAnsi="宋体"/>
        </w:rPr>
        <w:t>进入工业雷管</w:t>
      </w:r>
      <w:r>
        <w:rPr/>
        <w:t>药剂</w:t>
      </w:r>
      <w:r>
        <w:rPr>
          <w:rFonts w:ascii="宋体" w:hAnsi="宋体"/>
        </w:rPr>
        <w:t>生产工房内的作业人员，应穿戴防静电（或纯棉）工作服、防静电（或纯棉）</w:t>
      </w:r>
      <w:r>
        <w:rPr>
          <w:u w:val="single"/>
          <w:rFonts w:ascii="宋体" w:hAnsi="宋体"/>
        </w:rPr>
        <w:t>鞋袜</w:t>
      </w:r>
      <w:r>
        <w:rPr>
          <w:rFonts w:ascii="宋体" w:hAnsi="宋体"/>
        </w:rPr>
        <w:t>，经静电检测合格后方可进入，人体对地电阻值应为1.0×10</w:t>
      </w:r>
      <w:r>
        <w:rPr>
          <w:rFonts w:ascii="宋体" w:hAnsi="宋体"/>
          <w:vertAlign w:val="superscript"/>
        </w:rPr>
        <w:t>4</w:t>
      </w:r>
      <w:r>
        <w:rPr>
          <w:rFonts w:ascii="宋体" w:hAnsi="宋体"/>
        </w:rPr>
        <w:t>Ω～1.0×10</w:t>
      </w:r>
      <w:r>
        <w:rPr>
          <w:rFonts w:ascii="宋体" w:hAnsi="宋体"/>
          <w:vertAlign w:val="superscript"/>
        </w:rPr>
        <w:t>8</w:t>
      </w:r>
      <w:r>
        <w:rPr>
          <w:rFonts w:ascii="宋体" w:hAnsi="宋体"/>
        </w:rPr>
        <w:t>Ω。</w:t>
      </w:r>
    </w:p>
    <w:p>
      <w:pPr>
        <w:pStyle w:val=""/>
        <w:spacing w:line="340" w:lineRule="exact"/>
        <w:rPr>
          <w:rFonts w:ascii="宋体" w:hAnsi="宋体"/>
        </w:rPr>
      </w:pPr>
      <w:r>
        <w:rPr>
          <w:rFonts w:ascii="黑体" w:hAnsi="宋体"/>
        </w:rPr>
        <w:t>7.7.6</w:t>
      </w:r>
      <w:r>
        <w:rPr>
          <w:rFonts w:ascii="宋体" w:hAnsi="宋体"/>
        </w:rPr>
        <w:t xml:space="preserve"> </w:t>
      </w:r>
      <w:r>
        <w:rPr>
          <w:rFonts w:ascii="宋体" w:hAnsi="宋体"/>
        </w:rPr>
        <w:t xml:space="preserve"> </w:t>
      </w:r>
      <w:r>
        <w:rPr>
          <w:rFonts w:ascii="宋体" w:hAnsi="宋体"/>
        </w:rPr>
        <w:t>企业应根据危险物品特性、静电危害风险以及生产加工作业方式等因素，规定危险作业场所空气相对湿度下限。以下生产工房（工作间）内的空气相对湿度不应低于60</w:t>
      </w:r>
      <w:r>
        <w:rPr>
          <w:rFonts w:ascii="宋体" w:hAnsi="宋体"/>
        </w:rPr>
        <w:t>%</w:t>
      </w:r>
      <w:r>
        <w:rPr>
          <w:rFonts w:ascii="宋体" w:hAnsi="宋体"/>
        </w:rPr>
        <w:t>（工艺有特殊要求的生产企业可另行规定）：</w:t>
      </w:r>
    </w:p>
    <w:p>
      <w:pPr>
        <w:pStyle w:val=""/>
        <w:ind w:firstLine="420"/>
        <w:spacing w:line="340" w:lineRule="exact"/>
        <w:rPr>
          <w:rFonts w:ascii="宋体" w:hAnsi="宋体"/>
        </w:rPr>
      </w:pPr>
      <w:r>
        <w:rPr>
          <w:rFonts w:ascii="宋体" w:hAnsi="宋体"/>
        </w:rPr>
        <w:t>a） 起爆药制造：分盘工作间、筛分工作间、称量工作间；</w:t>
      </w:r>
    </w:p>
    <w:p>
      <w:pPr>
        <w:pStyle w:val=""/>
        <w:ind w:firstLine="420"/>
        <w:spacing w:line="340" w:lineRule="exact"/>
        <w:rPr>
          <w:rFonts w:ascii="宋体" w:hAnsi="宋体"/>
        </w:rPr>
      </w:pPr>
      <w:r>
        <w:rPr>
          <w:rFonts w:ascii="宋体" w:hAnsi="宋体"/>
        </w:rPr>
        <w:t>b） 炸药粉碎工房；</w:t>
      </w:r>
    </w:p>
    <w:p>
      <w:pPr>
        <w:pStyle w:val=""/>
        <w:ind w:firstLine="420"/>
        <w:spacing w:line="340" w:lineRule="exact"/>
        <w:rPr>
          <w:rFonts w:ascii="宋体" w:hAnsi="宋体"/>
        </w:rPr>
      </w:pPr>
      <w:r>
        <w:rPr>
          <w:rFonts w:ascii="宋体" w:hAnsi="宋体"/>
        </w:rPr>
        <w:t>c） 延期药（点火药）制造：混合工作间、造粒工作间、筛分工作间、称量分盒工作间；</w:t>
      </w:r>
    </w:p>
    <w:p>
      <w:pPr>
        <w:pStyle w:val=""/>
        <w:ind w:firstLine="420"/>
        <w:spacing w:line="340" w:lineRule="exact"/>
        <w:rPr>
          <w:rFonts w:ascii="宋体" w:hAnsi="宋体"/>
        </w:rPr>
      </w:pPr>
      <w:r>
        <w:rPr>
          <w:rFonts w:ascii="宋体" w:hAnsi="宋体"/>
        </w:rPr>
        <w:t>d） 导爆药制造：配料工作间、混合工作间、筛药工作间、分盒工作间；</w:t>
      </w:r>
    </w:p>
    <w:p>
      <w:pPr>
        <w:pStyle w:val=""/>
        <w:ind w:firstLine="420"/>
        <w:spacing w:line="340" w:lineRule="exact"/>
        <w:rPr>
          <w:rFonts w:ascii="宋体" w:hAnsi="宋体"/>
        </w:rPr>
      </w:pPr>
      <w:r>
        <w:rPr>
          <w:rFonts w:ascii="宋体" w:hAnsi="宋体"/>
        </w:rPr>
        <w:t>e） 基础雷管装填线：有危险品和作业人员同时存在的工作间；</w:t>
      </w:r>
    </w:p>
    <w:p>
      <w:pPr>
        <w:pStyle w:val=""/>
        <w:ind w:firstLine="420"/>
        <w:spacing w:line="340" w:lineRule="exact"/>
        <w:rPr>
          <w:rFonts w:ascii="宋体" w:hAnsi="宋体"/>
        </w:rPr>
      </w:pPr>
      <w:r>
        <w:rPr>
          <w:rFonts w:ascii="宋体" w:hAnsi="宋体"/>
        </w:rPr>
        <w:t>f） 雷管装配：电雷管装配工房、编码工房、包装工房；</w:t>
      </w:r>
    </w:p>
    <w:p>
      <w:pPr>
        <w:pStyle w:val=""/>
        <w:ind w:firstLine="420"/>
        <w:spacing w:line="340" w:lineRule="exact"/>
        <w:rPr>
          <w:rFonts w:ascii="宋体" w:hAnsi="宋体"/>
        </w:rPr>
      </w:pPr>
      <w:r>
        <w:rPr>
          <w:rFonts w:ascii="宋体" w:hAnsi="宋体"/>
        </w:rPr>
        <w:t>g）起爆具和震源药柱制造：炸药称量工作间、过筛工作间、TNT熔化工作间、灌装工作间；</w:t>
      </w:r>
    </w:p>
    <w:p>
      <w:pPr>
        <w:pStyle w:val=""/>
        <w:ind w:firstLine="420"/>
        <w:spacing w:line="340" w:lineRule="exact"/>
        <w:rPr>
          <w:rFonts w:ascii="宋体" w:hAnsi="宋体"/>
        </w:rPr>
      </w:pPr>
      <w:r>
        <w:rPr>
          <w:rFonts w:ascii="宋体" w:hAnsi="宋体"/>
        </w:rPr>
        <w:t>h）有必要控制相对湿度的生产工房。</w:t>
      </w:r>
    </w:p>
    <w:p>
      <w:pPr>
        <w:pStyle w:val=""/>
        <w:spacing w:line="340" w:lineRule="exact"/>
        <w:rPr>
          <w:rFonts w:ascii="宋体" w:hAnsi="宋体"/>
        </w:rPr>
      </w:pPr>
      <w:r>
        <w:rPr>
          <w:rFonts w:ascii="黑体" w:hAnsi="宋体"/>
        </w:rPr>
        <w:t>7.7.7</w:t>
      </w:r>
      <w:r>
        <w:rPr>
          <w:rFonts w:ascii="宋体" w:hAnsi="宋体"/>
        </w:rPr>
        <w:t xml:space="preserve"> </w:t>
      </w:r>
      <w:r>
        <w:rPr>
          <w:rFonts w:ascii="宋体" w:hAnsi="宋体"/>
        </w:rPr>
        <w:t xml:space="preserve"> </w:t>
      </w:r>
      <w:r>
        <w:rPr>
          <w:rFonts w:ascii="宋体" w:hAnsi="宋体"/>
        </w:rPr>
        <w:t>防静电用品及器材主要技术性能指标应符合以下要求：</w:t>
      </w:r>
    </w:p>
    <w:p>
      <w:pPr>
        <w:pStyle w:val=""/>
        <w:ind w:firstLine="420"/>
        <w:spacing w:line="340" w:lineRule="exact"/>
        <w:rPr>
          <w:rFonts w:ascii="宋体" w:hAnsi="宋体"/>
        </w:rPr>
      </w:pPr>
      <w:r>
        <w:rPr>
          <w:rFonts w:ascii="宋体" w:hAnsi="宋体"/>
        </w:rPr>
        <w:t>a） 导静电胶板对地电阻值为5.0×10</w:t>
      </w:r>
      <w:r>
        <w:rPr>
          <w:rFonts w:ascii="宋体" w:hAnsi="宋体"/>
          <w:vertAlign w:val="superscript"/>
        </w:rPr>
        <w:t>4</w:t>
      </w:r>
      <w:r>
        <w:rPr>
          <w:rFonts w:ascii="宋体" w:hAnsi="宋体"/>
        </w:rPr>
        <w:t>Ω～1.0×10</w:t>
      </w:r>
      <w:r>
        <w:rPr>
          <w:rFonts w:ascii="宋体" w:hAnsi="宋体"/>
          <w:vertAlign w:val="superscript"/>
        </w:rPr>
        <w:t>8</w:t>
      </w:r>
      <w:r>
        <w:rPr>
          <w:rFonts w:ascii="宋体" w:hAnsi="宋体"/>
        </w:rPr>
        <w:t>Ω；</w:t>
      </w:r>
    </w:p>
    <w:p>
      <w:pPr>
        <w:pStyle w:val=""/>
        <w:ind w:firstLine="420"/>
        <w:spacing w:line="340" w:lineRule="exact"/>
        <w:rPr>
          <w:rFonts w:ascii="宋体" w:hAnsi="宋体"/>
        </w:rPr>
      </w:pPr>
      <w:r>
        <w:rPr>
          <w:rFonts w:ascii="宋体" w:hAnsi="宋体"/>
        </w:rPr>
        <w:t>b） 人体静电测试仪检测范围为</w:t>
      </w:r>
      <w:r>
        <w:rPr>
          <w:color w:val="FF0000"/>
          <w:rFonts w:ascii="宋体" w:hAnsi="宋体"/>
        </w:rPr>
        <w:t>1.0×10</w:t>
      </w:r>
      <w:r>
        <w:rPr>
          <w:color w:val="FF0000"/>
          <w:rFonts w:ascii="宋体" w:hAnsi="宋体"/>
          <w:vertAlign w:val="superscript"/>
        </w:rPr>
        <w:t>7</w:t>
      </w:r>
      <w:r>
        <w:rPr>
          <w:color w:val="FF0000"/>
          <w:rFonts w:ascii="宋体" w:hAnsi="宋体"/>
        </w:rPr>
        <w:t>Ω～1.0×10</w:t>
      </w:r>
      <w:r>
        <w:rPr>
          <w:color w:val="FF0000"/>
          <w:rFonts w:ascii="宋体" w:hAnsi="宋体"/>
          <w:vertAlign w:val="superscript"/>
        </w:rPr>
        <w:t>8</w:t>
      </w:r>
      <w:r>
        <w:rPr>
          <w:color w:val="FF0000"/>
          <w:rFonts w:ascii="宋体" w:hAnsi="宋体"/>
        </w:rPr>
        <w:t>Ω</w:t>
      </w:r>
      <w:r>
        <w:rPr>
          <w:rFonts w:ascii="宋体" w:hAnsi="宋体"/>
        </w:rPr>
        <w:t>，测量值误差应不大于±10%；</w:t>
      </w:r>
    </w:p>
    <w:p>
      <w:pPr>
        <w:pStyle w:val=""/>
        <w:ind w:left="840"/>
        <w:ind w:hanging="420"/>
        <w:spacing w:line="340" w:lineRule="exact"/>
        <w:rPr>
          <w:rFonts w:ascii="宋体" w:hAnsi="宋体"/>
        </w:rPr>
      </w:pPr>
      <w:r>
        <w:rPr>
          <w:rFonts w:ascii="宋体" w:hAnsi="宋体"/>
        </w:rPr>
        <w:t>c） 防静电工作服的摩擦带电量每件应小于0.5μC，防静电工作服布料的摩擦起电电位应低于500V，防静电鞋对地等效电阻值为5.0×10</w:t>
      </w:r>
      <w:r>
        <w:rPr>
          <w:rFonts w:ascii="宋体" w:hAnsi="宋体"/>
          <w:vertAlign w:val="superscript"/>
        </w:rPr>
        <w:t>4</w:t>
      </w:r>
      <w:r>
        <w:rPr>
          <w:rFonts w:ascii="宋体" w:hAnsi="宋体"/>
        </w:rPr>
        <w:t>Ω～1.0×10</w:t>
      </w:r>
      <w:r>
        <w:rPr>
          <w:rFonts w:ascii="宋体" w:hAnsi="宋体"/>
          <w:vertAlign w:val="superscript"/>
        </w:rPr>
        <w:t xml:space="preserve">8 </w:t>
      </w:r>
      <w:r>
        <w:rPr>
          <w:rFonts w:ascii="宋体" w:hAnsi="宋体"/>
        </w:rPr>
        <w:t>Ω；</w:t>
      </w:r>
    </w:p>
    <w:p>
      <w:pPr>
        <w:pStyle w:val=""/>
        <w:ind w:left="840"/>
        <w:ind w:hanging="420"/>
        <w:spacing w:line="340" w:lineRule="exact"/>
        <w:rPr>
          <w:rFonts w:ascii="宋体" w:hAnsi="宋体"/>
        </w:rPr>
      </w:pPr>
      <w:r>
        <w:rPr>
          <w:rFonts w:ascii="宋体" w:hAnsi="宋体"/>
        </w:rPr>
        <w:t>d） 生产工器具使用的棉织品或防静电织品的电荷面密度应小于</w:t>
      </w:r>
      <w:r>
        <w:rPr>
          <w:rFonts w:ascii="宋体" w:hAnsi="宋体"/>
        </w:rPr>
        <w:t>1μC／m</w:t>
      </w:r>
      <w:r>
        <w:rPr>
          <w:rFonts w:ascii="宋体" w:hAnsi="宋体"/>
          <w:vertAlign w:val="superscript"/>
        </w:rPr>
        <w:t>2</w:t>
      </w:r>
      <w:r>
        <w:rPr>
          <w:rFonts w:ascii="宋体" w:hAnsi="宋体"/>
        </w:rPr>
        <w:t>，摩擦起电电位应低于500V。</w:t>
      </w:r>
    </w:p>
    <w:p>
      <w:pPr>
        <w:pStyle w:val=""/>
        <w:spacing w:line="340" w:lineRule="exact"/>
        <w:rPr>
          <w:rFonts w:ascii="黑体"/>
        </w:rPr>
      </w:pPr>
      <w:r>
        <w:rPr>
          <w:rFonts w:ascii="黑体" w:hAnsi="宋体"/>
        </w:rPr>
        <w:t>7.7.8</w:t>
      </w:r>
      <w:r>
        <w:rPr>
          <w:rFonts w:ascii="宋体" w:hAnsi="宋体"/>
        </w:rPr>
        <w:t xml:space="preserve">  </w:t>
      </w:r>
      <w:r>
        <w:rPr>
          <w:rFonts w:ascii="宋体" w:hAnsi="宋体"/>
        </w:rPr>
        <w:t>生产线和危险品仓库的防静电接地</w:t>
      </w:r>
      <w:r>
        <w:rPr/>
        <w:t>系统应每半年检测一次，起爆器材生产线</w:t>
      </w:r>
      <w:r>
        <w:rPr>
          <w:rFonts w:ascii="黑体"/>
        </w:rPr>
        <w:t>防静电地面</w:t>
      </w:r>
      <w:r>
        <w:rPr/>
        <w:t>、</w:t>
      </w:r>
      <w:r>
        <w:rPr>
          <w:rFonts w:ascii="黑体"/>
        </w:rPr>
        <w:t>防静电</w:t>
      </w:r>
      <w:r>
        <w:rPr/>
        <w:t>台面等装置每月应不少于一次抽查，应经常检查各工序、工位的静电接地线是否连接可靠，</w:t>
      </w:r>
      <w:r>
        <w:rPr>
          <w:rFonts w:ascii="黑体"/>
        </w:rPr>
        <w:t>发现安全隐患应立即处理。</w:t>
      </w:r>
    </w:p>
    <w:p>
      <w:pPr>
        <w:pStyle w:val=""/>
        <w:spacing w:line="340" w:lineRule="exact"/>
        <w:rPr>
          <w:rFonts w:ascii="宋体" w:hAnsi="宋体"/>
        </w:rPr>
      </w:pPr>
      <w:r>
        <w:rPr>
          <w:rFonts w:ascii="黑体" w:hAnsi="宋体"/>
        </w:rPr>
        <w:t xml:space="preserve">7.7.9 </w:t>
      </w:r>
      <w:r>
        <w:rPr>
          <w:rFonts w:ascii="宋体" w:hAnsi="宋体"/>
        </w:rPr>
        <w:t xml:space="preserve"> 避雷针塔附近应根据实际情况设立警示标志牌或护栏。</w:t>
      </w:r>
    </w:p>
    <w:p>
      <w:pPr>
        <w:pStyle w:val=""/>
        <w:spacing w:line="340" w:lineRule="exact"/>
        <w:rPr>
          <w:rFonts w:ascii="宋体" w:hAnsi="宋体"/>
        </w:rPr>
      </w:pPr>
      <w:r>
        <w:rPr>
          <w:rFonts w:ascii="黑体" w:hAnsi="宋体"/>
        </w:rPr>
        <w:t xml:space="preserve">7.7.10  </w:t>
      </w:r>
      <w:r>
        <w:rPr>
          <w:rFonts w:ascii="宋体" w:hAnsi="宋体"/>
        </w:rPr>
        <w:t>防雷接地装置应按当地气象部门的规定定期检测。</w:t>
      </w:r>
    </w:p>
    <w:p>
      <w:pPr>
        <w:pStyle w:val=""/>
        <w:spacing w:before="156" w:after="156"/>
      </w:pPr>
      <w:r>
        <w:rPr/>
        <w:t>8  作业场所管理</w:t>
      </w:r>
    </w:p>
    <w:p>
      <w:pPr>
        <w:pStyle w:val=""/>
        <w:spacing w:line="340" w:lineRule="exact"/>
        <w:rPr>
          <w:rFonts w:ascii="黑体"/>
        </w:rPr>
      </w:pPr>
      <w:r>
        <w:rPr>
          <w:rFonts w:ascii="黑体"/>
        </w:rPr>
        <w:t>8.1  生产现场</w:t>
      </w:r>
    </w:p>
    <w:p>
      <w:pPr>
        <w:pStyle w:val=""/>
        <w:spacing w:line="340" w:lineRule="exact"/>
        <w:rPr>
          <w:rFonts w:ascii="宋体" w:hAnsi="宋体"/>
        </w:rPr>
      </w:pPr>
      <w:r>
        <w:rPr>
          <w:rFonts w:ascii="黑体" w:hAnsi="宋体"/>
        </w:rPr>
        <w:t xml:space="preserve">8.1.1 </w:t>
      </w:r>
      <w:r>
        <w:rPr>
          <w:rFonts w:ascii="宋体" w:hAnsi="宋体"/>
        </w:rPr>
        <w:t xml:space="preserve"> 应保持作业场所整齐清洁，疏散通道畅通。</w:t>
      </w:r>
    </w:p>
    <w:p>
      <w:pPr>
        <w:pStyle w:val=""/>
        <w:spacing w:line="340" w:lineRule="exact"/>
        <w:rPr>
          <w:rFonts w:ascii="宋体" w:hAnsi="宋体"/>
        </w:rPr>
      </w:pPr>
      <w:r>
        <w:rPr>
          <w:rFonts w:ascii="黑体" w:hAnsi="宋体"/>
        </w:rPr>
        <w:t xml:space="preserve">8.1.2  </w:t>
      </w:r>
      <w:r>
        <w:rPr>
          <w:rFonts w:ascii="宋体" w:hAnsi="宋体"/>
        </w:rPr>
        <w:t>工房内设备与工作台的布置应有利于工序间物流传递、方便操作、方便设备维修及方便操作人员安全疏散。物流、人流宜设置各自通行路线和标识，避免交叉。</w:t>
      </w:r>
    </w:p>
    <w:p>
      <w:pPr>
        <w:pStyle w:val=""/>
        <w:spacing w:line="340" w:lineRule="exact"/>
        <w:rPr>
          <w:rFonts w:ascii="宋体" w:hAnsi="宋体"/>
        </w:rPr>
      </w:pPr>
      <w:r>
        <w:rPr>
          <w:rFonts w:ascii="黑体" w:hAnsi="宋体"/>
        </w:rPr>
        <w:t xml:space="preserve">8.1.3  </w:t>
      </w:r>
      <w:r>
        <w:rPr>
          <w:rFonts w:ascii="宋体" w:hAnsi="宋体"/>
        </w:rPr>
        <w:t>应对作业场所的人员、物料、成品、工具及其在制品实行定置管理。作业现场危险物品的存放方式应有利于防止殉爆。</w:t>
      </w:r>
    </w:p>
    <w:p>
      <w:pPr>
        <w:pStyle w:val=""/>
        <w:spacing w:line="340" w:lineRule="exact"/>
        <w:rPr>
          <w:rFonts w:ascii="宋体" w:hAnsi="宋体"/>
        </w:rPr>
      </w:pPr>
      <w:r>
        <w:rPr>
          <w:rFonts w:ascii="黑体" w:hAnsi="宋体"/>
        </w:rPr>
        <w:t>8.1.4</w:t>
      </w:r>
      <w:r>
        <w:rPr>
          <w:rFonts w:ascii="宋体" w:hAnsi="宋体"/>
        </w:rPr>
        <w:t xml:space="preserve">  危险工房内的楼梯、平台应装设坚固可靠的扶手和护栏；楼梯的宽度和角度应便于人员通行和疏散；平台和楼梯的表层材料应符合相关要求；设备的入料口设在平台或楼板上时，入料口四周应有防肢体误入措施；厂区内的地沟、地坑、沉淀池等应有盖板或护栏；升降口和提升平台应加围栏，提升平台的围栏高度不应低于1m。</w:t>
      </w:r>
    </w:p>
    <w:p>
      <w:pPr>
        <w:pStyle w:val=""/>
      </w:pPr>
      <w:r>
        <w:rPr/>
        <w:t>7.1.5  企业应根据危险作业可能发生火灾、爆炸事故的概率和危险程度，采用隔离防护设施，其防护强度(材质、结构、安装、焊接等)应保证一旦发生事故时操作人员的安全。</w:t>
      </w:r>
    </w:p>
    <w:p>
      <w:pPr>
        <w:pStyle w:val=""/>
        <w:spacing w:line="340" w:lineRule="exact"/>
        <w:rPr>
          <w:rFonts w:ascii="宋体" w:hAnsi="宋体"/>
        </w:rPr>
      </w:pPr>
      <w:r>
        <w:rPr>
          <w:rFonts w:ascii="黑体" w:hAnsi="宋体"/>
        </w:rPr>
        <w:t>8.1.5</w:t>
      </w:r>
      <w:r>
        <w:rPr>
          <w:rFonts w:ascii="宋体" w:hAnsi="宋体"/>
        </w:rPr>
        <w:t xml:space="preserve">  有操作人员作业的场所照度应满足要求。</w:t>
      </w:r>
    </w:p>
    <w:p>
      <w:pPr>
        <w:pStyle w:val=""/>
        <w:spacing w:line="340" w:lineRule="exact"/>
        <w:rPr>
          <w:rFonts w:ascii="宋体" w:hAnsi="宋体"/>
        </w:rPr>
      </w:pPr>
      <w:r>
        <w:rPr>
          <w:rFonts w:ascii="黑体" w:hAnsi="宋体"/>
        </w:rPr>
        <w:t xml:space="preserve">8.1.6 </w:t>
      </w:r>
      <w:r>
        <w:rPr>
          <w:rFonts w:ascii="宋体" w:hAnsi="宋体"/>
        </w:rPr>
        <w:t xml:space="preserve"> 在易发生燃烧或爆炸事故的工序之间不宜设置用于传递危险品的过墙孔洞。因工艺需要设置时，应有隔火或隔爆的安全措施。</w:t>
      </w:r>
    </w:p>
    <w:p>
      <w:pPr>
        <w:pStyle w:val=""/>
        <w:spacing w:line="340" w:lineRule="exact"/>
        <w:rPr>
          <w:rFonts w:ascii="宋体" w:hAnsi="宋体"/>
        </w:rPr>
      </w:pPr>
      <w:r>
        <w:rPr>
          <w:rFonts w:ascii="黑体" w:hAnsi="宋体"/>
        </w:rPr>
        <w:t>8.1.7</w:t>
      </w:r>
      <w:r>
        <w:rPr>
          <w:rFonts w:ascii="宋体" w:hAnsi="宋体"/>
        </w:rPr>
        <w:t xml:space="preserve">  穿越危险工房隔墙和楼板的管道安装完毕并经检验合格后，应将墙洞、楼板洞与管道之间的空隙在粉刷或油漆前用阻燃材料填封密实，通风管道中的空隙部分应选用柔性阻燃材料填封。</w:t>
      </w:r>
    </w:p>
    <w:p>
      <w:pPr>
        <w:pStyle w:val=""/>
        <w:spacing w:line="340" w:lineRule="exact"/>
        <w:rPr>
          <w:rFonts w:ascii="宋体" w:hAnsi="宋体"/>
        </w:rPr>
      </w:pPr>
      <w:r>
        <w:rPr>
          <w:rFonts w:ascii="黑体" w:hAnsi="宋体"/>
        </w:rPr>
        <w:t>8.1.8</w:t>
      </w:r>
      <w:r>
        <w:rPr>
          <w:rFonts w:ascii="宋体" w:hAnsi="宋体"/>
        </w:rPr>
        <w:t xml:space="preserve">  危险工房内外通道、安全出口（含安全窗口）及安全疏散隧道等应设置明显的警示标志，严禁堆放任何物品，严禁设置坎、沟、台阶等。</w:t>
      </w:r>
    </w:p>
    <w:p>
      <w:pPr>
        <w:pStyle w:val=""/>
        <w:spacing w:line="340" w:lineRule="exact"/>
        <w:rPr>
          <w:rFonts w:ascii="宋体" w:hAnsi="宋体"/>
        </w:rPr>
      </w:pPr>
      <w:r>
        <w:rPr>
          <w:rFonts w:ascii="黑体" w:hAnsi="宋体"/>
        </w:rPr>
        <w:t xml:space="preserve">8.1.9  </w:t>
      </w:r>
      <w:r>
        <w:rPr>
          <w:rFonts w:ascii="宋体" w:hAnsi="宋体"/>
        </w:rPr>
        <w:t>顶棚、墙面应光洁，地面应平整无裂缝、无坑洼，门窗应完好无损、开启灵活</w:t>
      </w:r>
    </w:p>
    <w:p>
      <w:pPr>
        <w:pStyle w:val=""/>
        <w:spacing w:line="340" w:lineRule="exact"/>
        <w:rPr>
          <w:rFonts w:ascii="宋体" w:hAnsi="宋体"/>
        </w:rPr>
      </w:pPr>
      <w:r>
        <w:rPr>
          <w:rFonts w:ascii="黑体" w:hAnsi="宋体"/>
        </w:rPr>
        <w:t xml:space="preserve">8.1.10 </w:t>
      </w:r>
      <w:r>
        <w:rPr>
          <w:rFonts w:ascii="宋体" w:hAnsi="宋体"/>
        </w:rPr>
        <w:t xml:space="preserve"> 危险工房维修前应按停工要求彻底清扫，清扫的垃圾应存放在指定地点并统一定期销毁</w:t>
      </w:r>
    </w:p>
    <w:p>
      <w:pPr>
        <w:pStyle w:val=""/>
        <w:ind w:right="0"/>
        <w:spacing w:line="340" w:lineRule="exact"/>
      </w:pPr>
      <w:r>
        <w:rPr/>
        <w:t>8.2  定员、定量</w:t>
      </w:r>
    </w:p>
    <w:p>
      <w:pPr>
        <w:pStyle w:val=""/>
        <w:spacing w:line="340" w:lineRule="exact"/>
        <w:rPr>
          <w:rFonts w:ascii="宋体" w:hAnsi="宋体"/>
        </w:rPr>
      </w:pPr>
      <w:r>
        <w:rPr>
          <w:rFonts w:ascii="黑体" w:hAnsi="宋体"/>
        </w:rPr>
        <w:t xml:space="preserve">8.2.1  </w:t>
      </w:r>
      <w:r>
        <w:rPr>
          <w:rFonts w:ascii="宋体" w:hAnsi="宋体"/>
        </w:rPr>
        <w:t>企业应制定危险工（库）房及操作岗位的定员、定量审批和监督检查制度。</w:t>
      </w:r>
    </w:p>
    <w:p>
      <w:pPr>
        <w:pStyle w:val=""/>
        <w:spacing w:line="340" w:lineRule="exact"/>
        <w:rPr>
          <w:rFonts w:ascii="宋体" w:hAnsi="宋体"/>
        </w:rPr>
      </w:pPr>
      <w:r>
        <w:rPr>
          <w:rFonts w:ascii="黑体" w:hAnsi="宋体"/>
        </w:rPr>
        <w:t xml:space="preserve">8.2.2 </w:t>
      </w:r>
      <w:r>
        <w:rPr>
          <w:rFonts w:ascii="宋体" w:hAnsi="宋体"/>
        </w:rPr>
        <w:t xml:space="preserve"> 工（库）房内危险品总定量应符合GB 50089的规定；抗爆间室内爆炸物品的存量不应超出抗爆间室的设计药量；各岗位（工位）的定量在满足生产的前提下应尽量控制在下限。</w:t>
      </w:r>
    </w:p>
    <w:p>
      <w:pPr>
        <w:pStyle w:val=""/>
        <w:spacing w:line="340" w:lineRule="exact"/>
        <w:rPr>
          <w:rFonts w:ascii="宋体" w:hAnsi="宋体"/>
        </w:rPr>
      </w:pPr>
      <w:r>
        <w:rPr>
          <w:rFonts w:ascii="黑体" w:hAnsi="宋体"/>
        </w:rPr>
        <w:t xml:space="preserve">8.2.3  </w:t>
      </w:r>
      <w:r>
        <w:rPr/>
        <w:t>工业炸药及其炸药制品生产线危险工房（工位）操作定员、最大允许定员和危险品定量</w:t>
      </w:r>
      <w:r>
        <w:rPr>
          <w:rFonts w:ascii="宋体" w:hAnsi="宋体"/>
        </w:rPr>
        <w:t>应符合附录C的要求；起爆器材</w:t>
      </w:r>
      <w:r>
        <w:rPr/>
        <w:t>生产线危险工位操作定员、最大允许定员和危险品定量</w:t>
      </w:r>
      <w:r>
        <w:rPr>
          <w:rFonts w:ascii="宋体" w:hAnsi="宋体"/>
        </w:rPr>
        <w:t>应符合附录D要求；无人操作的连续化、自动化基础雷管装填线，成品雷管装配生产线（工位），索类产品生产线（工位）的危险品定量应符合设计药量或抗爆试验验证药量。</w:t>
      </w:r>
    </w:p>
    <w:p>
      <w:pPr>
        <w:pStyle w:val=""/>
        <w:spacing w:line="340" w:lineRule="exact"/>
        <w:rPr>
          <w:rFonts w:ascii="宋体" w:hAnsi="宋体"/>
        </w:rPr>
      </w:pPr>
      <w:r>
        <w:rPr>
          <w:rFonts w:ascii="黑体" w:hAnsi="宋体"/>
        </w:rPr>
        <w:t>8.2.4</w:t>
      </w:r>
      <w:r>
        <w:rPr>
          <w:rFonts w:ascii="宋体" w:hAnsi="宋体"/>
        </w:rPr>
        <w:t xml:space="preserve">  </w:t>
      </w:r>
      <w:r>
        <w:rPr>
          <w:rFonts w:ascii="宋体" w:hAnsi="宋体"/>
        </w:rPr>
        <w:t>应在危险工(库)房外墙的显著位置设立警示标志牌，警示标志牌式样和内容参见附录E。</w:t>
      </w:r>
    </w:p>
    <w:p>
      <w:pPr>
        <w:pStyle w:val=""/>
        <w:ind w:right="0"/>
        <w:spacing w:line="340" w:lineRule="exact"/>
      </w:pPr>
      <w:r>
        <w:rPr/>
        <w:t>8</w:t>
      </w:r>
      <w:r>
        <w:t>.3</w:t>
      </w:r>
      <w:r>
        <w:rPr/>
        <w:t xml:space="preserve">  环</w:t>
      </w:r>
      <w:r>
        <w:rPr>
          <w:rFonts w:ascii="宋体" w:hAnsi="宋体"/>
        </w:rPr>
        <w:t>境保护与职业</w:t>
      </w:r>
      <w:r>
        <w:rPr/>
        <w:t>卫生</w:t>
      </w:r>
    </w:p>
    <w:p>
      <w:pPr>
        <w:pStyle w:val=""/>
        <w:spacing w:line="340" w:lineRule="exact"/>
        <w:rPr>
          <w:rFonts w:ascii="宋体" w:hAnsi="宋体"/>
        </w:rPr>
      </w:pPr>
      <w:r>
        <w:rPr>
          <w:rFonts w:ascii="黑体" w:hAnsi="宋体"/>
        </w:rPr>
        <w:t>8.3.1</w:t>
      </w:r>
      <w:r>
        <w:rPr>
          <w:rFonts w:ascii="宋体" w:hAnsi="宋体"/>
        </w:rPr>
        <w:t xml:space="preserve">  </w:t>
      </w:r>
      <w:r>
        <w:rPr>
          <w:color w:val="FF0000"/>
          <w:rFonts w:ascii="宋体" w:hAnsi="宋体"/>
        </w:rPr>
        <w:t>新建、改建、扩建和技术改造的企业，涉及到影响环境和职业卫生时应按照国家有关要求办理相关手续。其防治污染和职业危害的设施应与主体工程同时设计、同时施工、同时投入生产使用，竣工时应经环保主管部门和劳动卫生管理部门验收合格后方可投入生产。</w:t>
      </w:r>
    </w:p>
    <w:p>
      <w:pPr>
        <w:pStyle w:val=""/>
        <w:spacing w:line="340" w:lineRule="exact"/>
        <w:rPr>
          <w:rFonts w:ascii="宋体" w:hAnsi="宋体"/>
        </w:rPr>
      </w:pPr>
      <w:r>
        <w:rPr>
          <w:rFonts w:ascii="黑体" w:hAnsi="宋体"/>
        </w:rPr>
        <w:t>8.3.2</w:t>
      </w:r>
      <w:r>
        <w:rPr>
          <w:rFonts w:ascii="宋体" w:hAnsi="宋体"/>
        </w:rPr>
        <w:t xml:space="preserve">  生产过程中的生产用水宜循环使用。</w:t>
      </w:r>
    </w:p>
    <w:p>
      <w:pPr>
        <w:pStyle w:val=""/>
        <w:spacing w:line="340" w:lineRule="exact"/>
        <w:rPr>
          <w:rFonts w:ascii="宋体" w:hAnsi="宋体"/>
        </w:rPr>
      </w:pPr>
      <w:r>
        <w:rPr>
          <w:rFonts w:ascii="黑体" w:hAnsi="宋体"/>
        </w:rPr>
        <w:t xml:space="preserve">8.3.3 </w:t>
      </w:r>
      <w:r>
        <w:rPr>
          <w:rFonts w:ascii="宋体" w:hAnsi="宋体"/>
        </w:rPr>
        <w:t xml:space="preserve"> 生产产生的废水、废气、废渣、噪音等应达到国家有关排放和控制标准的要求。危险性废水应经销爆后送废水处理工房统一处理；固体残渣应根据不同的危险成分或有害成分分别销毁处理；有害粉尘应消除其危害后再排入大气。</w:t>
      </w:r>
    </w:p>
    <w:p>
      <w:pPr>
        <w:pStyle w:val=""/>
        <w:spacing w:line="340" w:lineRule="exact"/>
        <w:rPr>
          <w:rFonts w:hAnsi="宋体"/>
        </w:rPr>
      </w:pPr>
      <w:r>
        <w:rPr>
          <w:rFonts w:ascii="黑体" w:hAnsi="宋体"/>
        </w:rPr>
        <w:t xml:space="preserve">8.3.4  </w:t>
      </w:r>
      <w:r>
        <w:rPr>
          <w:rFonts w:hAnsi="宋体"/>
        </w:rPr>
        <w:t>应对从事有毒有害作业的人员定期进行体检，若体检发现不宜从事有毒有害作业，应及时更换。</w:t>
      </w:r>
    </w:p>
    <w:p>
      <w:pPr>
        <w:pStyle w:val=""/>
        <w:ind w:firstLine="0"/>
        <w:spacing w:line="480" w:lineRule="auto"/>
        <w:rPr>
          <w:rFonts w:ascii="黑体" w:hAnsi="宋体"/>
        </w:rPr>
      </w:pPr>
      <w:r>
        <w:rPr>
          <w:rFonts w:ascii="黑体" w:hAnsi="宋体"/>
        </w:rPr>
        <w:t>9  运输与储存管理</w:t>
      </w:r>
    </w:p>
    <w:p>
      <w:pPr>
        <w:pStyle w:val=""/>
        <w:ind w:right="0"/>
        <w:spacing w:line="340" w:lineRule="exact"/>
      </w:pPr>
      <w:r>
        <w:rPr>
          <w:rFonts w:hAnsi="宋体"/>
        </w:rPr>
        <w:t xml:space="preserve">9.1  </w:t>
      </w:r>
      <w:r>
        <w:rPr/>
        <w:t>运输</w:t>
      </w:r>
    </w:p>
    <w:p>
      <w:pPr>
        <w:pStyle w:val=""/>
        <w:spacing w:line="340" w:lineRule="exact"/>
        <w:rPr>
          <w:rFonts w:ascii="宋体" w:hAnsi="宋体"/>
        </w:rPr>
      </w:pPr>
      <w:r>
        <w:rPr>
          <w:rFonts w:ascii="黑体" w:hAnsi="宋体"/>
        </w:rPr>
        <w:t xml:space="preserve">9.1.1 </w:t>
      </w:r>
      <w:r>
        <w:rPr>
          <w:rFonts w:ascii="宋体" w:hAnsi="宋体"/>
        </w:rPr>
        <w:t xml:space="preserve"> 民爆物品运输应符合《道路危险货物运输管理规定》、JT 618、GB 50089和GB 4387的有关规定。采用铁路、水路或航空运输时应符合国家相关规定。</w:t>
      </w:r>
    </w:p>
    <w:p>
      <w:pPr>
        <w:pStyle w:val=""/>
        <w:spacing w:line="340" w:lineRule="exact"/>
        <w:rPr>
          <w:rFonts w:ascii="宋体" w:hAnsi="宋体"/>
        </w:rPr>
      </w:pPr>
      <w:r>
        <w:rPr>
          <w:rFonts w:ascii="黑体" w:hAnsi="宋体"/>
        </w:rPr>
        <w:t xml:space="preserve">9.1.2  </w:t>
      </w:r>
      <w:r>
        <w:rPr>
          <w:rFonts w:ascii="宋体" w:hAnsi="宋体"/>
        </w:rPr>
        <w:t>生产区至总仓库区的运输路线通过企业外部公路时，由企业和当地交通安全管理部门确定运输路线，不应随意更改。</w:t>
      </w:r>
    </w:p>
    <w:p>
      <w:pPr>
        <w:pStyle w:val=""/>
        <w:spacing w:line="340" w:lineRule="exact"/>
        <w:rPr>
          <w:rFonts w:ascii="宋体" w:hAnsi="宋体"/>
        </w:rPr>
      </w:pPr>
      <w:r>
        <w:rPr>
          <w:rFonts w:ascii="黑体" w:hAnsi="宋体"/>
        </w:rPr>
        <w:t>9.1.3</w:t>
      </w:r>
      <w:r>
        <w:rPr>
          <w:rFonts w:ascii="宋体" w:hAnsi="宋体"/>
        </w:rPr>
        <w:t xml:space="preserve">  生产区至总仓库区运输道路应坚实牢固、路面平整、边坡稳定，并应按照国家相关规定设置必要的交通标志。</w:t>
      </w:r>
    </w:p>
    <w:p>
      <w:pPr>
        <w:pStyle w:val=""/>
        <w:spacing w:line="340" w:lineRule="exact"/>
        <w:rPr>
          <w:rFonts w:ascii="宋体" w:hAnsi="宋体"/>
        </w:rPr>
      </w:pPr>
      <w:r>
        <w:rPr>
          <w:rFonts w:ascii="黑体" w:hAnsi="宋体"/>
        </w:rPr>
        <w:t xml:space="preserve">9.1.4  </w:t>
      </w:r>
      <w:r>
        <w:rPr>
          <w:rFonts w:ascii="宋体" w:hAnsi="宋体"/>
        </w:rPr>
        <w:t>在社会公路上运输民爆物品时，应使用符合国家有关爆破器材运输车安全技术标准要求的专用运输车。厂内、库区内使用普通汽车运输民爆物品时，排气管应安装灭火罩，车厢底部应铺软垫。</w:t>
      </w:r>
    </w:p>
    <w:p>
      <w:pPr>
        <w:pStyle w:val=""/>
        <w:spacing w:line="340" w:lineRule="exact"/>
        <w:rPr>
          <w:rFonts w:ascii="宋体" w:hAnsi="宋体"/>
        </w:rPr>
      </w:pPr>
      <w:r>
        <w:rPr>
          <w:rFonts w:ascii="黑体" w:hAnsi="宋体"/>
        </w:rPr>
        <w:t xml:space="preserve">9.1.5  </w:t>
      </w:r>
      <w:r>
        <w:rPr>
          <w:rFonts w:ascii="宋体" w:hAnsi="宋体"/>
        </w:rPr>
        <w:t>运输工业电雷管的车辆安装卫星定位导航终端时，应符合以下要求：</w:t>
      </w:r>
    </w:p>
    <w:p>
      <w:pPr>
        <w:pStyle w:val=""/>
        <w:spacing w:line="340" w:lineRule="exact"/>
        <w:rPr>
          <w:rFonts w:ascii="黑体" w:hAnsi="宋体"/>
        </w:rPr>
      </w:pPr>
      <w:r>
        <w:rPr>
          <w:rFonts w:ascii="黑体" w:hAnsi="宋体"/>
        </w:rPr>
        <w:t xml:space="preserve">9.1.5.1  </w:t>
      </w:r>
      <w:r>
        <w:rPr>
          <w:rFonts w:ascii="宋体" w:hAnsi="宋体"/>
        </w:rPr>
        <w:t>当运输的工业电雷管</w:t>
      </w:r>
      <w:r>
        <w:rPr/>
        <w:t>发火冲能大于等于</w:t>
      </w:r>
      <w:r>
        <w:rPr>
          <w:sz w:val="18"/>
          <w:szCs w:val="18"/>
        </w:rPr>
        <w:t>2.0</w:t>
      </w:r>
      <w:r>
        <w:rPr>
          <w:sz w:val="18"/>
          <w:szCs w:val="18"/>
        </w:rPr>
        <w:t xml:space="preserve"> A</w:t>
      </w:r>
      <w:r>
        <w:rPr>
          <w:sz w:val="18"/>
          <w:szCs w:val="18"/>
          <w:vertAlign w:val="superscript"/>
        </w:rPr>
        <w:t>2</w:t>
      </w:r>
      <w:r>
        <w:rPr>
          <w:rFonts w:ascii="宋体" w:hAnsi="宋体"/>
          <w:szCs w:val="21"/>
        </w:rPr>
        <w:t>·</w:t>
      </w:r>
      <w:r>
        <w:rPr>
          <w:sz w:val="18"/>
          <w:szCs w:val="18"/>
        </w:rPr>
        <w:t>ms</w:t>
      </w:r>
      <w:r>
        <w:rPr/>
        <w:t>时：</w:t>
      </w:r>
    </w:p>
    <w:p>
      <w:pPr>
        <w:pStyle w:val=""/>
        <w:ind w:firstLine="420"/>
        <w:spacing w:line="340" w:lineRule="exact"/>
        <w:rPr>
          <w:rFonts w:ascii="宋体" w:hAnsi="宋体"/>
        </w:rPr>
      </w:pPr>
      <w:r>
        <w:rPr>
          <w:rFonts w:ascii="宋体" w:hAnsi="宋体"/>
        </w:rPr>
        <w:t>a） 卫星定位导航终端的工作频率为900 MHz时，输出功率应不大于2 W；工作频率为1800 MHz时，输出功率应不大于 1W；天线增益应不大于3 dB；</w:t>
      </w:r>
    </w:p>
    <w:p>
      <w:pPr>
        <w:pStyle w:val=""/>
        <w:ind w:firstLine="420"/>
        <w:spacing w:line="340" w:lineRule="exact"/>
        <w:rPr>
          <w:rFonts w:ascii="宋体" w:hAnsi="宋体"/>
        </w:rPr>
      </w:pPr>
      <w:r>
        <w:rPr>
          <w:rFonts w:ascii="宋体" w:hAnsi="宋体"/>
        </w:rPr>
        <w:t>b） 卫星定位导航终端的安装应符合 AQ 3004的规定，终端天线的位置不应高于车体；</w:t>
      </w:r>
    </w:p>
    <w:p>
      <w:pPr>
        <w:pStyle w:val=""/>
        <w:ind w:firstLine="420"/>
        <w:spacing w:line="340" w:lineRule="exact"/>
        <w:rPr>
          <w:rFonts w:ascii="宋体" w:hAnsi="宋体"/>
        </w:rPr>
      </w:pPr>
      <w:r>
        <w:rPr>
          <w:rFonts w:ascii="宋体" w:hAnsi="宋体"/>
        </w:rPr>
        <w:t>c） 卫星定位导航终端的</w:t>
      </w:r>
      <w:r>
        <w:rPr/>
        <w:t>天线与运输车内电雷管的距离不应小于0.5m</w:t>
      </w:r>
      <w:r>
        <w:rPr>
          <w:rFonts w:ascii="宋体" w:hAnsi="宋体"/>
        </w:rPr>
        <w:t>。</w:t>
      </w:r>
    </w:p>
    <w:p>
      <w:pPr>
        <w:pStyle w:val=""/>
        <w:spacing w:line="340" w:lineRule="exact"/>
        <w:rPr>
          <w:rFonts w:ascii="宋体" w:hAnsi="宋体"/>
        </w:rPr>
      </w:pPr>
      <w:r>
        <w:rPr>
          <w:rFonts w:ascii="黑体" w:hAnsi="宋体"/>
        </w:rPr>
        <w:t xml:space="preserve">9.1.5.2  </w:t>
      </w:r>
      <w:r>
        <w:rPr>
          <w:rFonts w:ascii="宋体" w:hAnsi="宋体"/>
          <w:szCs w:val="21"/>
        </w:rPr>
        <w:t>当运输的工业电雷管发火冲能小于</w:t>
      </w:r>
      <w:r>
        <w:rPr>
          <w:rFonts w:ascii="宋体" w:hAnsi="宋体"/>
          <w:szCs w:val="21"/>
        </w:rPr>
        <w:t>2.0</w:t>
      </w:r>
      <w:r>
        <w:rPr>
          <w:rFonts w:ascii="宋体" w:hAnsi="宋体"/>
          <w:szCs w:val="21"/>
        </w:rPr>
        <w:t xml:space="preserve"> A</w:t>
      </w:r>
      <w:r>
        <w:rPr>
          <w:rFonts w:ascii="宋体" w:hAnsi="宋体"/>
          <w:szCs w:val="21"/>
          <w:vertAlign w:val="superscript"/>
        </w:rPr>
        <w:t>2</w:t>
      </w:r>
      <w:r>
        <w:rPr>
          <w:rFonts w:ascii="宋体" w:hAnsi="宋体"/>
          <w:szCs w:val="21"/>
        </w:rPr>
        <w:t>·ms</w:t>
      </w:r>
      <w:r>
        <w:rPr>
          <w:rFonts w:ascii="宋体" w:hAnsi="宋体"/>
          <w:szCs w:val="21"/>
        </w:rPr>
        <w:t>时，卫星定位导航终端的技术参数和安装要求除应符合9.1.5.1 a和9.1.5.1 b的要求外，卫星定位导航终端的天线与电雷管的距离</w:t>
      </w:r>
      <w:r>
        <w:rPr>
          <w:rFonts w:ascii="宋体" w:hAnsi="宋体"/>
        </w:rPr>
        <w:t>应按国家有关标准要求计算和测试后确定。</w:t>
      </w:r>
    </w:p>
    <w:p>
      <w:pPr>
        <w:pStyle w:val=""/>
        <w:spacing w:line="340" w:lineRule="exact"/>
        <w:rPr>
          <w:rFonts w:ascii="宋体" w:hAnsi="宋体"/>
        </w:rPr>
      </w:pPr>
      <w:r>
        <w:rPr>
          <w:rFonts w:ascii="黑体" w:hAnsi="宋体"/>
        </w:rPr>
        <w:t xml:space="preserve">9.1.6  </w:t>
      </w:r>
      <w:r>
        <w:rPr>
          <w:rFonts w:ascii="宋体" w:hAnsi="宋体"/>
        </w:rPr>
        <w:t>采用电瓶车运输民爆物品时，电瓶车应符合防爆要求；采用防爆叉车装运民爆物品时，叉杆应有防止火花产生的安全措施。</w:t>
      </w:r>
    </w:p>
    <w:p>
      <w:pPr>
        <w:pStyle w:val=""/>
        <w:spacing w:line="340" w:lineRule="exact"/>
        <w:rPr>
          <w:rFonts w:ascii="宋体" w:hAnsi="宋体"/>
        </w:rPr>
      </w:pPr>
      <w:r>
        <w:rPr>
          <w:rFonts w:ascii="黑体" w:hAnsi="宋体"/>
        </w:rPr>
        <w:t xml:space="preserve">9.1.7 </w:t>
      </w:r>
      <w:r>
        <w:rPr>
          <w:rFonts w:ascii="宋体" w:hAnsi="宋体"/>
        </w:rPr>
        <w:t xml:space="preserve"> 人力手推车运输工业炸药时，所载工业炸药质量不宜超过300kg，运输过程中应采取防滑、防摩擦产生火花等安全措施；人力手推车运输散装工业炸药药粉时应保持车厢清洁、干净，装药高度不应超过车厢高度，并应有防止工业炸药药粉撤落的安全措施。</w:t>
      </w:r>
    </w:p>
    <w:p>
      <w:pPr>
        <w:pStyle w:val=""/>
        <w:spacing w:line="340" w:lineRule="exact"/>
        <w:rPr>
          <w:rFonts w:ascii="宋体" w:hAnsi="宋体"/>
        </w:rPr>
      </w:pPr>
      <w:r>
        <w:rPr>
          <w:rFonts w:ascii="黑体" w:hAnsi="宋体"/>
        </w:rPr>
        <w:t xml:space="preserve">9.1.8  </w:t>
      </w:r>
      <w:r>
        <w:rPr>
          <w:rFonts w:ascii="宋体" w:hAnsi="宋体"/>
        </w:rPr>
        <w:t>人工传送起爆药时，应有专用道路并保持道路平整；传送人员和传送工具应有明显标志；传送人员行走时应与他人保持5m以上间距。</w:t>
      </w:r>
    </w:p>
    <w:p>
      <w:pPr>
        <w:pStyle w:val=""/>
        <w:spacing w:line="340" w:lineRule="exact"/>
        <w:rPr>
          <w:rFonts w:ascii="宋体" w:hAnsi="宋体"/>
        </w:rPr>
      </w:pPr>
      <w:r>
        <w:rPr>
          <w:rFonts w:ascii="黑体" w:hAnsi="宋体"/>
        </w:rPr>
        <w:t xml:space="preserve">9.1.9  </w:t>
      </w:r>
      <w:r>
        <w:rPr>
          <w:rFonts w:ascii="宋体" w:hAnsi="宋体"/>
        </w:rPr>
        <w:t>在生产区和总仓库区内运输民爆物品的机动车行车速度不应超过15km／h，前后车之间的距离不应小于50m。</w:t>
      </w:r>
    </w:p>
    <w:p>
      <w:pPr>
        <w:pStyle w:val=""/>
        <w:spacing w:line="340" w:lineRule="exact"/>
        <w:rPr>
          <w:rFonts w:ascii="宋体" w:hAnsi="宋体"/>
        </w:rPr>
      </w:pPr>
      <w:r>
        <w:rPr>
          <w:rFonts w:ascii="黑体" w:hAnsi="宋体"/>
        </w:rPr>
        <w:t>9.1.10</w:t>
      </w:r>
      <w:r>
        <w:rPr>
          <w:rFonts w:ascii="宋体" w:hAnsi="宋体"/>
        </w:rPr>
        <w:t xml:space="preserve">  运输民爆物品的汽车司机除应取得公安部门批准的与驾驶车辆相符合的正式驾照外，还应具有50000km和三年以上安全驾驶经历，并由企业安全部门考核批准后方可上岗。</w:t>
      </w:r>
    </w:p>
    <w:p>
      <w:pPr>
        <w:pStyle w:val=""/>
        <w:spacing w:line="340" w:lineRule="exact"/>
        <w:rPr>
          <w:rFonts w:ascii="宋体" w:hAnsi="宋体"/>
        </w:rPr>
      </w:pPr>
      <w:r>
        <w:rPr>
          <w:rFonts w:ascii="黑体" w:hAnsi="宋体"/>
        </w:rPr>
        <w:t xml:space="preserve">9.1.11 </w:t>
      </w:r>
      <w:r>
        <w:rPr>
          <w:rFonts w:ascii="宋体" w:hAnsi="宋体"/>
        </w:rPr>
        <w:t xml:space="preserve"> 从事运输和装卸民爆物品的作业人员，应掌握所运输和装卸民爆物品的理化性能及应急措施。不应穿带有铁钉的工作鞋和易产生静电的工作服，严禁将火种带入装卸作业区。</w:t>
      </w:r>
    </w:p>
    <w:p>
      <w:pPr>
        <w:pStyle w:val=""/>
        <w:spacing w:line="340" w:lineRule="exact"/>
        <w:rPr>
          <w:rFonts w:ascii="宋体" w:hAnsi="宋体"/>
        </w:rPr>
      </w:pPr>
      <w:r>
        <w:rPr>
          <w:rFonts w:ascii="黑体" w:hAnsi="宋体"/>
        </w:rPr>
        <w:t>9.1.12</w:t>
      </w:r>
      <w:r>
        <w:rPr>
          <w:rFonts w:ascii="宋体" w:hAnsi="宋体"/>
        </w:rPr>
        <w:t xml:space="preserve">  运输民爆物品应配备押运人员，押运人员应随车携带符合行政许可审批要求的有关证件，应掌握押运产品的数量、质量、规格和装载等情况，了解所押运物品的主要危险特性和安全防护知识。押运人员应与库房管理人员当面点清所押运民爆物品的数量，运达时应与接受人员办理有关交接手续。</w:t>
      </w:r>
    </w:p>
    <w:p>
      <w:pPr>
        <w:pStyle w:val=""/>
        <w:spacing w:line="340" w:lineRule="exact"/>
        <w:rPr>
          <w:rFonts w:ascii="宋体" w:hAnsi="宋体"/>
        </w:rPr>
      </w:pPr>
      <w:r>
        <w:rPr>
          <w:rFonts w:ascii="黑体" w:hAnsi="宋体"/>
        </w:rPr>
        <w:t xml:space="preserve">9.1.13  </w:t>
      </w:r>
      <w:r>
        <w:rPr>
          <w:rFonts w:ascii="宋体" w:hAnsi="宋体"/>
        </w:rPr>
        <w:t>从事民爆物品运输的管理人员应</w:t>
      </w:r>
      <w:r>
        <w:rPr>
          <w:rFonts w:hAnsi="宋体"/>
          <w:szCs w:val="21"/>
        </w:rPr>
        <w:t>经培训且考试合格后持证上岗</w:t>
      </w:r>
      <w:r>
        <w:rPr>
          <w:rFonts w:ascii="宋体" w:hAnsi="宋体"/>
        </w:rPr>
        <w:t>；企业应对民爆物品运输管理人员定期进行安全教育和应急事故训练；每年应对民爆物品运输管理人员的素质进行一次安全审核，不符合要求应及时调整。</w:t>
      </w:r>
    </w:p>
    <w:p>
      <w:pPr>
        <w:pStyle w:val=""/>
        <w:spacing w:line="340" w:lineRule="exact"/>
        <w:rPr>
          <w:rFonts w:ascii="宋体"/>
        </w:rPr>
      </w:pPr>
      <w:r>
        <w:rPr>
          <w:rFonts w:ascii="黑体" w:hAnsi="宋体"/>
        </w:rPr>
        <w:t>9.1.14</w:t>
      </w:r>
      <w:r>
        <w:rPr>
          <w:rFonts w:ascii="宋体" w:hAnsi="宋体"/>
        </w:rPr>
        <w:t xml:space="preserve">  </w:t>
      </w:r>
      <w:r>
        <w:rPr>
          <w:rFonts w:ascii="宋体" w:hAnsi="宋体"/>
        </w:rPr>
        <w:t>装有民爆物品的车辆在厂区及库区的运输，应符合国家和地方有关部门的相关规定。</w:t>
      </w:r>
    </w:p>
    <w:p>
      <w:pPr>
        <w:pStyle w:val=""/>
        <w:spacing w:line="340" w:lineRule="exact"/>
        <w:rPr>
          <w:rFonts w:ascii="宋体" w:hAnsi="宋体"/>
        </w:rPr>
      </w:pPr>
      <w:r>
        <w:rPr>
          <w:rFonts w:ascii="黑体" w:hAnsi="宋体"/>
          <w:szCs w:val="20"/>
        </w:rPr>
        <w:t>9.1.15</w:t>
      </w:r>
      <w:r>
        <w:rPr>
          <w:rFonts w:ascii="宋体" w:hAnsi="宋体"/>
        </w:rPr>
        <w:t xml:space="preserve">  民爆物品装卸应符合以下要求：</w:t>
      </w:r>
    </w:p>
    <w:p>
      <w:pPr>
        <w:pStyle w:val=""/>
        <w:ind w:left="840"/>
        <w:ind w:hanging="420"/>
        <w:spacing w:line="340" w:lineRule="exact"/>
        <w:rPr>
          <w:rFonts w:ascii="宋体" w:hAnsi="宋体"/>
        </w:rPr>
      </w:pPr>
      <w:r>
        <w:rPr>
          <w:rFonts w:ascii="宋体" w:hAnsi="宋体"/>
        </w:rPr>
        <w:t>a） 非防爆机动车辆不应直接进入危险性建筑物或构筑物内，装卸作业宜在距危险性建筑物不小于2.5m处进行；</w:t>
      </w:r>
    </w:p>
    <w:p>
      <w:pPr>
        <w:pStyle w:val=""/>
        <w:ind w:left="786"/>
        <w:ind w:hanging="369"/>
        <w:spacing w:line="340" w:lineRule="exact"/>
        <w:rPr>
          <w:rFonts w:ascii="宋体" w:hAnsi="宋体"/>
        </w:rPr>
      </w:pPr>
      <w:r>
        <w:rPr>
          <w:rFonts w:ascii="宋体" w:hAnsi="宋体"/>
        </w:rPr>
        <w:t>b） 当危险性建筑物或构筑物内有火炸药粉尘或易燃易爆溶剂挥发气体时，装卸机动车应在距危险性建筑物不小于5m处进行；</w:t>
      </w:r>
    </w:p>
    <w:p>
      <w:pPr>
        <w:pStyle w:val=""/>
        <w:ind w:firstLine="420"/>
        <w:spacing w:line="340" w:lineRule="exact"/>
        <w:rPr>
          <w:rFonts w:ascii="宋体" w:hAnsi="宋体"/>
        </w:rPr>
      </w:pPr>
      <w:r>
        <w:rPr>
          <w:rFonts w:ascii="宋体" w:hAnsi="宋体"/>
        </w:rPr>
        <w:t>c） 用于装卸民爆物品的高位站台应设置防止车辆顶撞站台的缓冲设施或采取其他有效措施；</w:t>
      </w:r>
    </w:p>
    <w:p>
      <w:pPr>
        <w:pStyle w:val=""/>
        <w:ind w:firstLine="420"/>
        <w:spacing w:line="340" w:lineRule="exact"/>
        <w:rPr>
          <w:rFonts w:ascii="宋体" w:hAnsi="宋体"/>
        </w:rPr>
      </w:pPr>
      <w:r>
        <w:rPr>
          <w:rFonts w:ascii="宋体" w:hAnsi="宋体"/>
        </w:rPr>
        <w:t>d） 装卸和搬运民爆物品时应轻拿轻放，严禁翻滚、拖拉，严禁用撬棍、榔头等铁器敲打包装件；</w:t>
      </w:r>
    </w:p>
    <w:p>
      <w:pPr>
        <w:pStyle w:val=""/>
        <w:ind w:left="799"/>
        <w:ind w:hanging="382"/>
        <w:spacing w:line="340" w:lineRule="exact"/>
        <w:rPr>
          <w:rFonts w:ascii="宋体" w:hAnsi="宋体"/>
        </w:rPr>
      </w:pPr>
      <w:r>
        <w:rPr>
          <w:rFonts w:ascii="宋体" w:hAnsi="宋体"/>
        </w:rPr>
        <w:t>e） 厂内普通汽车装载民爆物品时，车厢底部应铺软垫，不应倒置或侧放；装载量不应超过额定装载量；产品包装箱超出车厢的高度不应超过产品包装箱高度的三分之一；雷管装车高度应低于车厢三分之一；车厢应盖好蓬布，捆绑牢固，在确保包装件固定可靠后，方可关严车厢栏板；</w:t>
      </w:r>
    </w:p>
    <w:p>
      <w:pPr>
        <w:pStyle w:val=""/>
        <w:ind w:left="786"/>
        <w:ind w:hanging="369"/>
        <w:spacing w:line="340" w:lineRule="exact"/>
        <w:rPr>
          <w:rFonts w:ascii="宋体" w:hAnsi="宋体"/>
        </w:rPr>
      </w:pPr>
      <w:r>
        <w:rPr>
          <w:rFonts w:ascii="宋体" w:hAnsi="宋体"/>
        </w:rPr>
        <w:t>f） 专用运输车装载民爆物品时，装载质量不应超过额定装载量；包装件应码放整齐并根据运输量确定合适的码放高度；中途卸车后及时调整包装件的堆放高度，防止高位坠落和撞击；正确使用车内专用捆绑带和挂钩；</w:t>
      </w:r>
    </w:p>
    <w:p>
      <w:pPr>
        <w:pStyle w:val=""/>
        <w:ind w:left="799"/>
        <w:ind w:hanging="382"/>
        <w:spacing w:line="340" w:lineRule="exact"/>
        <w:rPr>
          <w:rFonts w:ascii="宋体" w:hAnsi="宋体"/>
        </w:rPr>
      </w:pPr>
      <w:r>
        <w:rPr>
          <w:rFonts w:ascii="宋体" w:hAnsi="宋体"/>
        </w:rPr>
        <w:t>g） 装运民爆物品时，驾乘人员应对民爆物品的包装进行检查，发现不符合包装要求和破损的，应及时报告和处理；</w:t>
      </w:r>
    </w:p>
    <w:p>
      <w:pPr>
        <w:pStyle w:val=""/>
        <w:ind w:left="786"/>
        <w:ind w:hanging="369"/>
        <w:spacing w:line="340" w:lineRule="exact"/>
        <w:rPr>
          <w:rFonts w:ascii="宋体" w:hAnsi="宋体"/>
        </w:rPr>
      </w:pPr>
      <w:r>
        <w:rPr>
          <w:rFonts w:ascii="宋体" w:hAnsi="宋体"/>
        </w:rPr>
        <w:t>h） 同车（包括同船等）运输不同品种的民爆物品时，应符合不同品种的民爆物品同库存放的相关要求。</w:t>
      </w:r>
    </w:p>
    <w:p>
      <w:pPr>
        <w:pStyle w:val=""/>
        <w:spacing w:line="340" w:lineRule="exact"/>
        <w:rPr>
          <w:rFonts w:ascii="宋体" w:hAnsi="宋体"/>
        </w:rPr>
      </w:pPr>
      <w:r>
        <w:rPr>
          <w:rFonts w:ascii="黑体" w:hAnsi="宋体"/>
        </w:rPr>
        <w:t>9.1.16</w:t>
      </w:r>
      <w:r>
        <w:rPr>
          <w:rFonts w:ascii="宋体" w:hAnsi="宋体"/>
        </w:rPr>
        <w:t xml:space="preserve">  运输民爆物品的车辆出车或收车前应将车厢打扫干净，清出的药粉、药渣应存放在指定地点并统一定期销毁。</w:t>
      </w:r>
    </w:p>
    <w:p>
      <w:pPr>
        <w:pStyle w:val=""/>
        <w:spacing w:line="340" w:lineRule="exact"/>
        <w:rPr>
          <w:rFonts w:ascii="宋体" w:hAnsi="宋体"/>
        </w:rPr>
      </w:pPr>
      <w:r>
        <w:rPr>
          <w:rFonts w:ascii="黑体" w:hAnsi="宋体"/>
        </w:rPr>
        <w:t>9.1.17</w:t>
      </w:r>
      <w:r>
        <w:rPr>
          <w:rFonts w:ascii="宋体" w:hAnsi="宋体"/>
        </w:rPr>
        <w:t xml:space="preserve">  在暴雨和雷电等恶劣天气情况下，产品不应出入库；恶劣天气的能见度在5m以内，或道路坡度在6%以上且能见度在10m以内时，运输民爆物品的车辆应停止行驶。</w:t>
      </w:r>
    </w:p>
    <w:p>
      <w:pPr>
        <w:pStyle w:val=""/>
        <w:spacing w:line="340" w:lineRule="exact"/>
      </w:pPr>
      <w:r>
        <w:rPr>
          <w:rFonts w:ascii="黑体" w:hAnsi="宋体"/>
        </w:rPr>
        <w:t xml:space="preserve">9.1.18 </w:t>
      </w:r>
      <w:r>
        <w:rPr/>
        <w:t>民爆物品生产、销售企业需委托其他单位运输民爆物品时，应审查承运单位的运输设施和管理是否符合运输爆炸物品的有关安全要求，并与承运单位签订运输安全责任合同。</w:t>
      </w:r>
    </w:p>
    <w:p>
      <w:pPr>
        <w:pStyle w:val=""/>
        <w:spacing w:line="340" w:lineRule="exact"/>
        <w:rPr>
          <w:szCs w:val="21"/>
        </w:rPr>
      </w:pPr>
      <w:r>
        <w:rPr>
          <w:szCs w:val="21"/>
        </w:rPr>
        <w:t>9.1.19 装有民用爆炸物品的车辆遇有临时停车时，应避开人员密集地区和重要设施，并设专人监护；车辆故障检修时，严禁对装有民用爆炸物品的车辆和车辆附近50m范围内实施动火作业。</w:t>
      </w:r>
    </w:p>
    <w:p>
      <w:pPr>
        <w:pStyle w:val=""/>
        <w:ind w:right="0"/>
        <w:spacing w:line="340" w:lineRule="exact"/>
      </w:pPr>
      <w:r>
        <w:rPr/>
        <w:t xml:space="preserve">9.2  </w:t>
      </w:r>
      <w:r>
        <w:rPr/>
        <w:t>储存</w:t>
      </w:r>
    </w:p>
    <w:p>
      <w:pPr>
        <w:pStyle w:val=""/>
        <w:spacing w:line="340" w:lineRule="exact"/>
        <w:rPr>
          <w:rFonts w:ascii="宋体" w:hAnsi="宋体"/>
        </w:rPr>
      </w:pPr>
      <w:r>
        <w:rPr>
          <w:rFonts w:ascii="黑体" w:hAnsi="宋体"/>
        </w:rPr>
        <w:t>9.2.1</w:t>
      </w:r>
      <w:r>
        <w:rPr>
          <w:rFonts w:ascii="宋体" w:hAnsi="宋体"/>
        </w:rPr>
        <w:t xml:space="preserve">  设置民爆物品仓库的企业应取得“民用爆炸物品生产许可证”或“民用爆炸物品销售许可证”。</w:t>
      </w:r>
    </w:p>
    <w:p>
      <w:pPr>
        <w:pStyle w:val=""/>
        <w:spacing w:line="340" w:lineRule="exact"/>
        <w:rPr>
          <w:rFonts w:ascii="宋体" w:hAnsi="宋体"/>
        </w:rPr>
      </w:pPr>
      <w:r>
        <w:rPr>
          <w:rFonts w:ascii="黑体" w:hAnsi="宋体"/>
        </w:rPr>
        <w:t>9.2.2</w:t>
      </w:r>
      <w:r>
        <w:rPr>
          <w:rFonts w:ascii="宋体" w:hAnsi="宋体"/>
        </w:rPr>
        <w:t xml:space="preserve">  企业生产点的爆炸性材料仓储能力应满足生产需要，安全许可能力（不含现场混装炸药）与成品总库储存能力应满足以下要求：</w:t>
      </w:r>
    </w:p>
    <w:p>
      <w:pPr>
        <w:pStyle w:val=""/>
        <w:ind w:firstLine="420"/>
        <w:spacing w:line="340" w:lineRule="exact"/>
        <w:rPr>
          <w:rFonts w:ascii="宋体" w:hAnsi="宋体"/>
        </w:rPr>
      </w:pPr>
      <w:r>
        <w:rPr>
          <w:rFonts w:ascii="宋体" w:hAnsi="宋体"/>
        </w:rPr>
        <w:t>a)  工业炸药及其炸药制品:</w:t>
      </w:r>
    </w:p>
    <w:p>
      <w:pPr>
        <w:pStyle w:val=""/>
        <w:ind w:left="1260"/>
        <w:ind w:hanging="420"/>
        <w:spacing w:line="340" w:lineRule="exact"/>
        <w:rPr>
          <w:rFonts w:ascii="宋体" w:hAnsi="宋体"/>
        </w:rPr>
      </w:pPr>
      <w:r>
        <w:rPr>
          <w:rFonts w:ascii="宋体" w:hAnsi="宋体"/>
        </w:rPr>
        <w:t>1） 安全许可能力小于等于于10000t时，总库储存能力应不小于安全许可能力的3.0%，且不少于200t；</w:t>
      </w:r>
    </w:p>
    <w:p>
      <w:pPr>
        <w:pStyle w:val=""/>
        <w:ind w:left="1260"/>
        <w:ind w:hanging="420"/>
        <w:spacing w:line="340" w:lineRule="exact"/>
        <w:rPr>
          <w:rFonts w:ascii="宋体" w:hAnsi="宋体"/>
        </w:rPr>
      </w:pPr>
      <w:r>
        <w:rPr>
          <w:rFonts w:ascii="宋体" w:hAnsi="宋体"/>
        </w:rPr>
        <w:t>2） 安全许可能力大于</w:t>
      </w:r>
      <w:r>
        <w:rPr>
          <w:rFonts w:ascii="宋体" w:hAnsi="宋体"/>
          <w:szCs w:val="21"/>
        </w:rPr>
        <w:t>10000t小于等于20000t时，总库储存能力应不小于</w:t>
      </w:r>
      <w:r>
        <w:rPr>
          <w:rFonts w:ascii="宋体" w:hAnsi="宋体"/>
        </w:rPr>
        <w:t>安全许可能力的</w:t>
      </w:r>
      <w:r>
        <w:rPr>
          <w:rFonts w:ascii="宋体" w:hAnsi="宋体"/>
          <w:szCs w:val="21"/>
        </w:rPr>
        <w:t>2.5%，且不少于300t；</w:t>
      </w:r>
    </w:p>
    <w:p>
      <w:pPr>
        <w:pStyle w:val=""/>
        <w:ind w:left="1260"/>
        <w:ind w:hanging="420"/>
        <w:spacing w:line="340" w:lineRule="exact"/>
        <w:rPr>
          <w:rFonts w:ascii="宋体" w:hAnsi="宋体"/>
        </w:rPr>
      </w:pPr>
      <w:r>
        <w:rPr>
          <w:rFonts w:ascii="宋体" w:hAnsi="宋体"/>
        </w:rPr>
        <w:t>3） 安全许可能力大于20000t时，总库储存能力应不小于安全许可能力的2.0%，且不少于500t；</w:t>
      </w:r>
    </w:p>
    <w:p>
      <w:pPr>
        <w:pStyle w:val=""/>
        <w:ind w:firstLine="420"/>
        <w:spacing w:line="340" w:lineRule="exact"/>
        <w:rPr>
          <w:rFonts w:ascii="宋体" w:hAnsi="宋体"/>
        </w:rPr>
      </w:pPr>
      <w:r>
        <w:rPr>
          <w:rFonts w:ascii="宋体" w:hAnsi="宋体"/>
        </w:rPr>
        <w:t>b)  工业雷管成品总库储存能力应不小于安全许可能力的10%；</w:t>
      </w:r>
    </w:p>
    <w:p>
      <w:pPr>
        <w:pStyle w:val=""/>
        <w:ind w:firstLine="420"/>
        <w:spacing w:line="340" w:lineRule="exact"/>
        <w:rPr>
          <w:rFonts w:ascii="宋体" w:hAnsi="宋体"/>
        </w:rPr>
      </w:pPr>
      <w:r>
        <w:rPr>
          <w:rFonts w:ascii="宋体" w:hAnsi="宋体"/>
        </w:rPr>
        <w:t>c)  工业导爆索成品总库储存能力应不小于安全许可能力的10%。</w:t>
      </w:r>
    </w:p>
    <w:p>
      <w:pPr>
        <w:pStyle w:val=""/>
        <w:spacing w:line="340" w:lineRule="exact"/>
        <w:rPr>
          <w:rFonts w:ascii="宋体" w:hAnsi="宋体"/>
        </w:rPr>
      </w:pPr>
      <w:r>
        <w:rPr>
          <w:rFonts w:ascii="黑体" w:hAnsi="宋体"/>
        </w:rPr>
        <w:t>9.2.3</w:t>
      </w:r>
      <w:r>
        <w:rPr>
          <w:rFonts w:ascii="宋体" w:hAnsi="宋体"/>
        </w:rPr>
        <w:t xml:space="preserve">  企业应建立严格的民爆物品进出仓库检查制度，设置仓库负责人，并配备相应的仓库管理人员和足够的安防人员。安防人员应设置固定岗哨和流动岗哨，并按公安部门规定配备必要的警用器具。</w:t>
      </w:r>
    </w:p>
    <w:p>
      <w:pPr>
        <w:pStyle w:val=""/>
        <w:spacing w:line="340" w:lineRule="exact"/>
        <w:rPr>
          <w:rFonts w:ascii="宋体" w:hAnsi="宋体"/>
        </w:rPr>
      </w:pPr>
      <w:r>
        <w:rPr>
          <w:rFonts w:ascii="黑体" w:hAnsi="宋体"/>
        </w:rPr>
        <w:t>9.2.4</w:t>
      </w:r>
      <w:r>
        <w:rPr>
          <w:rFonts w:ascii="宋体" w:hAnsi="宋体"/>
        </w:rPr>
        <w:t xml:space="preserve">  仓库管理人员应了解仓库所储存产品的安全性能，掌握防火、防爆等知识，熟悉仓库的各项安全规定并经</w:t>
      </w:r>
      <w:r>
        <w:rPr>
          <w:rFonts w:hAnsi="宋体"/>
          <w:szCs w:val="21"/>
        </w:rPr>
        <w:t>培训且考试合格后持证上</w:t>
      </w:r>
      <w:r>
        <w:rPr>
          <w:rFonts w:ascii="宋体" w:hAnsi="宋体"/>
        </w:rPr>
        <w:t>岗。</w:t>
      </w:r>
    </w:p>
    <w:p>
      <w:pPr>
        <w:pStyle w:val=""/>
        <w:spacing w:line="340" w:lineRule="exact"/>
        <w:rPr>
          <w:rFonts w:ascii="宋体" w:hAnsi="宋体"/>
        </w:rPr>
      </w:pPr>
      <w:r>
        <w:rPr>
          <w:rFonts w:ascii="黑体" w:hAnsi="宋体"/>
        </w:rPr>
        <w:t>9.2.5</w:t>
      </w:r>
      <w:r>
        <w:rPr>
          <w:rFonts w:ascii="宋体" w:hAnsi="宋体"/>
        </w:rPr>
        <w:t xml:space="preserve">  外来人员进入民爆物品仓库应经本企业保卫部门审查批准，在了解仓库有关管理规定的前提下由仓库管理人员带领进入。</w:t>
      </w:r>
    </w:p>
    <w:p>
      <w:pPr>
        <w:pStyle w:val=""/>
        <w:spacing w:line="340" w:lineRule="exact"/>
        <w:rPr>
          <w:rFonts w:ascii="宋体" w:hAnsi="宋体"/>
        </w:rPr>
      </w:pPr>
      <w:r>
        <w:rPr>
          <w:rFonts w:ascii="黑体" w:hAnsi="宋体"/>
        </w:rPr>
        <w:t xml:space="preserve">9.2.6 </w:t>
      </w:r>
      <w:r>
        <w:rPr>
          <w:rFonts w:ascii="宋体" w:hAnsi="宋体"/>
        </w:rPr>
        <w:t xml:space="preserve"> 出库后返回的产品应有验收手续方可入库，拆包的产品应另库存放。</w:t>
      </w:r>
    </w:p>
    <w:p>
      <w:pPr>
        <w:pStyle w:val=""/>
        <w:spacing w:line="340" w:lineRule="exact"/>
        <w:rPr>
          <w:rFonts w:ascii="宋体" w:hAnsi="宋体"/>
        </w:rPr>
      </w:pPr>
      <w:r>
        <w:rPr>
          <w:rFonts w:ascii="黑体" w:hAnsi="宋体"/>
        </w:rPr>
        <w:t xml:space="preserve">9.2.7 </w:t>
      </w:r>
      <w:r>
        <w:rPr>
          <w:rFonts w:ascii="宋体" w:hAnsi="宋体"/>
        </w:rPr>
        <w:t xml:space="preserve"> 各类民爆物品宜单独品种专库存放，仓库内严禁储存无关物品。以下品种的民爆物品允许同库存放：</w:t>
      </w:r>
    </w:p>
    <w:p>
      <w:pPr>
        <w:pStyle w:val=""/>
        <w:ind w:firstLine="420"/>
        <w:spacing w:line="340" w:lineRule="exact"/>
        <w:rPr>
          <w:rFonts w:ascii="宋体" w:hAnsi="宋体"/>
        </w:rPr>
      </w:pPr>
      <w:r>
        <w:rPr>
          <w:rFonts w:ascii="宋体" w:hAnsi="宋体"/>
        </w:rPr>
        <w:t>a） 单质炸药、工业导爆索、工业炸药及其炸药制品允许同库存放；</w:t>
      </w:r>
    </w:p>
    <w:p>
      <w:pPr>
        <w:pStyle w:val=""/>
        <w:ind w:left="840"/>
        <w:ind w:hanging="420"/>
        <w:spacing w:line="340" w:lineRule="exact"/>
        <w:rPr>
          <w:rFonts w:ascii="宋体" w:hAnsi="宋体"/>
        </w:rPr>
      </w:pPr>
      <w:r>
        <w:rPr>
          <w:rFonts w:ascii="宋体" w:hAnsi="宋体"/>
        </w:rPr>
        <w:t>b） 包装完好的塑料导爆管允许与工业雷管（含继爆管）、单质炸药、工业导爆索、工业炸药及其炸药制品同库存放。</w:t>
      </w:r>
    </w:p>
    <w:p>
      <w:pPr>
        <w:pStyle w:val=""/>
        <w:spacing w:line="340" w:lineRule="exact"/>
        <w:rPr>
          <w:rFonts w:ascii="宋体" w:hAnsi="宋体"/>
        </w:rPr>
      </w:pPr>
      <w:r>
        <w:rPr>
          <w:rFonts w:ascii="黑体" w:hAnsi="宋体"/>
        </w:rPr>
        <w:t>9.2.8</w:t>
      </w:r>
      <w:r>
        <w:rPr>
          <w:rFonts w:ascii="宋体" w:hAnsi="宋体"/>
        </w:rPr>
        <w:t xml:space="preserve">  废品或未进行安定性试验的新产品应单独存放。</w:t>
      </w:r>
    </w:p>
    <w:p>
      <w:pPr>
        <w:pStyle w:val=""/>
        <w:spacing w:line="340" w:lineRule="exact"/>
        <w:rPr>
          <w:rFonts w:ascii="宋体" w:hAnsi="宋体"/>
        </w:rPr>
      </w:pPr>
      <w:r>
        <w:rPr>
          <w:rFonts w:ascii="黑体" w:hAnsi="宋体"/>
        </w:rPr>
        <w:t>9.2.9</w:t>
      </w:r>
      <w:r>
        <w:rPr>
          <w:rFonts w:ascii="宋体" w:hAnsi="宋体"/>
        </w:rPr>
        <w:t xml:space="preserve">  民爆物品仓库应环境整洁、通风良好，仓库内产品的堆放应整齐、稳固、标志清晰、利于行走、搬运方便，具体应符合以下要求：</w:t>
      </w:r>
    </w:p>
    <w:p>
      <w:pPr>
        <w:pStyle w:val=""/>
        <w:ind w:firstLine="420"/>
        <w:spacing w:line="340" w:lineRule="exact"/>
        <w:rPr>
          <w:rFonts w:ascii="宋体" w:hAnsi="宋体"/>
        </w:rPr>
      </w:pPr>
      <w:r>
        <w:rPr>
          <w:rFonts w:ascii="宋体" w:hAnsi="宋体"/>
        </w:rPr>
        <w:t>a） 产品应按生产批号成垛堆放，不同规格的民爆物品应分垛堆放。</w:t>
      </w:r>
    </w:p>
    <w:p>
      <w:pPr>
        <w:pStyle w:val=""/>
        <w:ind w:left="840"/>
        <w:ind w:hanging="420"/>
        <w:spacing w:line="340" w:lineRule="exact"/>
        <w:rPr>
          <w:rFonts w:ascii="宋体" w:hAnsi="宋体"/>
        </w:rPr>
      </w:pPr>
      <w:r>
        <w:rPr>
          <w:rFonts w:ascii="宋体" w:hAnsi="宋体"/>
        </w:rPr>
        <w:t>b） 仓库内装运通道应满足不同的运输方式，最小宽度应不小于1.2m；人行检查通道宽度、清点通道宽度、堆垛边缘与墙之间的距离及堆垛之间的距离应符合GB 50089的规定。</w:t>
      </w:r>
    </w:p>
    <w:p>
      <w:pPr>
        <w:pStyle w:val=""/>
        <w:ind w:left="840"/>
        <w:ind w:hanging="420"/>
        <w:spacing w:line="340" w:lineRule="exact"/>
        <w:rPr>
          <w:rFonts w:ascii="宋体" w:hAnsi="宋体"/>
        </w:rPr>
      </w:pPr>
      <w:r>
        <w:rPr>
          <w:rFonts w:ascii="宋体" w:hAnsi="宋体"/>
        </w:rPr>
        <w:t>c） 堆放工业炸药、索类火工品成品箱的堆垛总高度不应大于1.8m；堆放工业雷管和其他起爆器材成品箱的堆垛总高度不应大于1.6m。</w:t>
      </w:r>
    </w:p>
    <w:p>
      <w:pPr>
        <w:pStyle w:val=""/>
        <w:spacing w:line="340" w:lineRule="exact"/>
        <w:rPr>
          <w:rFonts w:ascii="宋体" w:hAnsi="宋体"/>
        </w:rPr>
      </w:pPr>
      <w:r>
        <w:rPr>
          <w:rFonts w:ascii="黑体" w:hAnsi="宋体"/>
        </w:rPr>
        <w:t>9.2.10</w:t>
      </w:r>
      <w:r>
        <w:rPr>
          <w:rFonts w:ascii="宋体" w:hAnsi="宋体"/>
        </w:rPr>
        <w:t xml:space="preserve">  严禁在民爆物品仓库内开箱；需取出产品时应在仓库管理人员监督下，将产品箱移至库房防护屏障外指定地点进行；应使用不产生火花的启箱工具。</w:t>
      </w:r>
    </w:p>
    <w:p>
      <w:pPr>
        <w:pStyle w:val=""/>
        <w:spacing w:line="340" w:lineRule="exact"/>
        <w:rPr>
          <w:rFonts w:ascii="宋体" w:hAnsi="宋体"/>
        </w:rPr>
      </w:pPr>
      <w:r>
        <w:rPr>
          <w:rFonts w:ascii="黑体" w:hAnsi="宋体"/>
        </w:rPr>
        <w:t xml:space="preserve">9.2.11 </w:t>
      </w:r>
      <w:r>
        <w:rPr>
          <w:rFonts w:ascii="宋体" w:hAnsi="宋体"/>
        </w:rPr>
        <w:t xml:space="preserve"> 维修民爆物品仓库时，应采取可靠的安全措施。门窗小修可移至室外指定地点进行；库房大修应将仓库内的产品全部搬出，库房清扫干净后方可进行。</w:t>
      </w:r>
    </w:p>
    <w:p>
      <w:pPr>
        <w:pStyle w:val=""/>
        <w:spacing w:line="340" w:lineRule="exact"/>
        <w:rPr>
          <w:rFonts w:ascii="宋体" w:hAnsi="宋体"/>
        </w:rPr>
      </w:pPr>
      <w:r>
        <w:rPr>
          <w:rFonts w:ascii="黑体" w:hAnsi="宋体"/>
        </w:rPr>
        <w:t>9.2.12</w:t>
      </w:r>
      <w:r>
        <w:rPr>
          <w:rFonts w:ascii="宋体" w:hAnsi="宋体"/>
        </w:rPr>
        <w:t xml:space="preserve">  应按</w:t>
      </w:r>
      <w:r>
        <w:rPr>
          <w:rFonts w:ascii="宋体" w:hAnsi="宋体"/>
        </w:rPr>
        <w:t>GA</w:t>
      </w:r>
      <w:r>
        <w:rPr>
          <w:rFonts w:ascii="宋体" w:hAnsi="宋体"/>
        </w:rPr>
        <w:t xml:space="preserve"> 837的规定在仓库设置安全防范电子监控装置，并确保监控装置完好。</w:t>
      </w:r>
    </w:p>
    <w:p>
      <w:pPr>
        <w:pStyle w:val=""/>
        <w:ind w:left="0"/>
        <w:spacing w:before="156" w:after="156" w:line="240" w:lineRule="auto"/>
      </w:pPr>
      <w:r>
        <w:rPr/>
        <w:t>10</w:t>
      </w:r>
      <w:r>
        <w:t xml:space="preserve">  </w:t>
      </w:r>
      <w:r>
        <w:rPr/>
        <w:t>试验与销毁管理</w:t>
      </w:r>
    </w:p>
    <w:p>
      <w:pPr>
        <w:pStyle w:val=""/>
        <w:ind w:right="0"/>
        <w:ind w:hanging="1"/>
        <w:spacing w:line="340" w:lineRule="exact"/>
      </w:pPr>
      <w:r>
        <w:rPr/>
        <w:t>10.1  基本要求</w:t>
      </w:r>
    </w:p>
    <w:p>
      <w:pPr>
        <w:pStyle w:val=""/>
        <w:spacing w:line="340" w:lineRule="exact"/>
        <w:rPr>
          <w:rFonts w:ascii="宋体" w:hAnsi="宋体"/>
        </w:rPr>
      </w:pPr>
      <w:r>
        <w:rPr>
          <w:rFonts w:ascii="黑体" w:hAnsi="宋体"/>
        </w:rPr>
        <w:t>10.1.1</w:t>
      </w:r>
      <w:r>
        <w:rPr>
          <w:rFonts w:ascii="宋体" w:hAnsi="宋体"/>
        </w:rPr>
        <w:t xml:space="preserve">  应建立完整的民爆物品试验与销毁记录，每次试验与销毁均应清点民爆物品的数量，帐物应一致，并由参与试验或销毁的主要操作人员共同签字。</w:t>
      </w:r>
    </w:p>
    <w:p>
      <w:pPr>
        <w:pStyle w:val=""/>
        <w:spacing w:line="340" w:lineRule="exact"/>
        <w:rPr>
          <w:rFonts w:ascii="宋体" w:hAnsi="宋体"/>
        </w:rPr>
      </w:pPr>
      <w:r>
        <w:rPr>
          <w:rFonts w:ascii="黑体" w:hAnsi="宋体"/>
        </w:rPr>
        <w:t xml:space="preserve">10.1.2 </w:t>
      </w:r>
      <w:r>
        <w:rPr>
          <w:rFonts w:ascii="宋体" w:hAnsi="宋体"/>
        </w:rPr>
        <w:t xml:space="preserve"> 起爆器材生产企业应有固定的试验场和销毁场；工业炸药及其炸药制品生产企业应有固定的工业炸药性能试验场，并根据需要设置固定的销毁场。试验场或销毁场的设置应满足GB 50089的要求。</w:t>
      </w:r>
    </w:p>
    <w:p>
      <w:pPr>
        <w:pStyle w:val=""/>
        <w:spacing w:line="340" w:lineRule="exact"/>
        <w:rPr>
          <w:rFonts w:ascii="宋体" w:hAnsi="宋体"/>
        </w:rPr>
      </w:pPr>
      <w:r>
        <w:rPr>
          <w:rFonts w:ascii="黑体" w:hAnsi="宋体"/>
        </w:rPr>
        <w:t xml:space="preserve">10.1.3  </w:t>
      </w:r>
      <w:r>
        <w:rPr>
          <w:rFonts w:ascii="宋体" w:hAnsi="宋体"/>
        </w:rPr>
        <w:t>试验或销毁工作不应单人进行，试验人员或销毁操作人员应是专职人员并</w:t>
      </w:r>
      <w:r>
        <w:rPr>
          <w:rFonts w:hAnsi="宋体"/>
          <w:szCs w:val="21"/>
        </w:rPr>
        <w:t>经培训且考试合格后持证上</w:t>
      </w:r>
      <w:r>
        <w:rPr>
          <w:rFonts w:ascii="宋体" w:hAnsi="宋体"/>
        </w:rPr>
        <w:t>岗。</w:t>
      </w:r>
    </w:p>
    <w:p>
      <w:pPr>
        <w:pStyle w:val=""/>
        <w:spacing w:line="340" w:lineRule="exact"/>
        <w:rPr>
          <w:rFonts w:ascii="宋体" w:hAnsi="宋体"/>
        </w:rPr>
      </w:pPr>
      <w:r>
        <w:rPr>
          <w:rFonts w:ascii="黑体" w:hAnsi="宋体"/>
        </w:rPr>
        <w:t>10.1.</w:t>
      </w:r>
      <w:r>
        <w:rPr>
          <w:rFonts w:ascii="黑体" w:hAnsi="宋体"/>
        </w:rPr>
        <w:t>4</w:t>
      </w:r>
      <w:r>
        <w:rPr>
          <w:rFonts w:ascii="宋体" w:hAnsi="宋体"/>
        </w:rPr>
        <w:t xml:space="preserve">  进行试验或用爆炸法、烧毁法进行销毁时，引爆或点火前应发出音响警告信号；在销毁场以外销毁时，应按规定在销毁场地四周安排警戒人员，严格控制所有可能进入危险区域的人员和车辆。</w:t>
      </w:r>
    </w:p>
    <w:p>
      <w:pPr>
        <w:pStyle w:val=""/>
        <w:spacing w:line="340" w:lineRule="exact"/>
        <w:rPr>
          <w:rFonts w:ascii="宋体" w:hAnsi="宋体"/>
        </w:rPr>
      </w:pPr>
      <w:r>
        <w:rPr>
          <w:rFonts w:ascii="黑体" w:hAnsi="宋体"/>
        </w:rPr>
        <w:t xml:space="preserve">10.1.5 </w:t>
      </w:r>
      <w:r>
        <w:rPr>
          <w:rFonts w:ascii="宋体" w:hAnsi="宋体"/>
        </w:rPr>
        <w:t xml:space="preserve"> 起爆器的手柄或钥匙应始终由指定的放炮员随身携带。放炮员应亲自接通放炮线和启动起爆器，严禁其他人员进行上述作业。</w:t>
      </w:r>
    </w:p>
    <w:p>
      <w:pPr>
        <w:pStyle w:val=""/>
        <w:spacing w:line="340" w:lineRule="exact"/>
        <w:rPr>
          <w:rFonts w:ascii="宋体" w:hAnsi="宋体"/>
        </w:rPr>
      </w:pPr>
      <w:r>
        <w:rPr>
          <w:rFonts w:ascii="黑体" w:hAnsi="宋体"/>
        </w:rPr>
        <w:t xml:space="preserve">10.1.6 </w:t>
      </w:r>
      <w:r>
        <w:rPr>
          <w:rFonts w:ascii="宋体" w:hAnsi="宋体"/>
        </w:rPr>
        <w:t xml:space="preserve"> 试验或销毁工作结束后应检查和清理现场、熄灭余烬，确认无残留爆炸物后方可离开场地。</w:t>
      </w:r>
    </w:p>
    <w:p>
      <w:pPr>
        <w:pStyle w:val=""/>
        <w:ind w:right="0"/>
        <w:spacing w:line="340" w:lineRule="exact"/>
      </w:pPr>
      <w:r>
        <w:rPr/>
        <w:t>10.2  性能试验</w:t>
      </w:r>
    </w:p>
    <w:p>
      <w:pPr>
        <w:pStyle w:val=""/>
        <w:spacing w:line="340" w:lineRule="exact"/>
        <w:rPr>
          <w:rFonts w:ascii="宋体" w:hAnsi="宋体"/>
        </w:rPr>
      </w:pPr>
      <w:r>
        <w:rPr>
          <w:rFonts w:ascii="黑体" w:hAnsi="宋体"/>
        </w:rPr>
        <w:t>10.2.1</w:t>
      </w:r>
      <w:r>
        <w:rPr>
          <w:rFonts w:ascii="宋体" w:hAnsi="宋体"/>
        </w:rPr>
        <w:t xml:space="preserve">  民爆物品性能试验场的设置应符合GB 50089的有关规定。当周围环境允许一次最大试验药量大于2 kg时，应经企业安全负责人和企业技术负责人审批后方可进行。</w:t>
      </w:r>
    </w:p>
    <w:p>
      <w:pPr>
        <w:pStyle w:val=""/>
        <w:spacing w:line="340" w:lineRule="exact"/>
        <w:rPr>
          <w:rFonts w:ascii="宋体" w:hAnsi="宋体"/>
        </w:rPr>
      </w:pPr>
      <w:r>
        <w:rPr>
          <w:rFonts w:ascii="黑体" w:hAnsi="宋体"/>
        </w:rPr>
        <w:t xml:space="preserve">10.2.2 </w:t>
      </w:r>
      <w:r>
        <w:rPr>
          <w:rFonts w:ascii="宋体" w:hAnsi="宋体"/>
        </w:rPr>
        <w:t xml:space="preserve"> 样品准备间的工业雷管与工业炸药应分开放置。只有在准备工作全部完毕后、放炮员撤离试验场地前，方可将工业雷管插入药卷中。</w:t>
      </w:r>
    </w:p>
    <w:p>
      <w:pPr>
        <w:pStyle w:val=""/>
        <w:spacing w:line="340" w:lineRule="exact"/>
        <w:rPr>
          <w:rFonts w:ascii="宋体" w:hAnsi="宋体"/>
        </w:rPr>
      </w:pPr>
      <w:r>
        <w:rPr>
          <w:rFonts w:ascii="黑体" w:hAnsi="宋体"/>
        </w:rPr>
        <w:t xml:space="preserve">10.2.3 </w:t>
      </w:r>
      <w:r>
        <w:rPr>
          <w:rFonts w:ascii="宋体" w:hAnsi="宋体"/>
        </w:rPr>
        <w:t xml:space="preserve"> 采用工业电雷管起爆时，通电线路应设置双重开关，第一道开关合闸时应发出音响报警信号。</w:t>
      </w:r>
    </w:p>
    <w:p>
      <w:pPr>
        <w:pStyle w:val=""/>
        <w:spacing w:line="340" w:lineRule="exact"/>
        <w:rPr>
          <w:rFonts w:ascii="宋体" w:hAnsi="宋体"/>
        </w:rPr>
      </w:pPr>
      <w:r>
        <w:rPr>
          <w:rFonts w:ascii="黑体" w:hAnsi="宋体"/>
        </w:rPr>
        <w:t>10.2.</w:t>
      </w:r>
      <w:r>
        <w:rPr>
          <w:rFonts w:ascii="黑体" w:hAnsi="宋体"/>
        </w:rPr>
        <w:t>4</w:t>
      </w:r>
      <w:r>
        <w:rPr>
          <w:rFonts w:ascii="黑体" w:hAnsi="宋体"/>
        </w:rPr>
        <w:t xml:space="preserve"> </w:t>
      </w:r>
      <w:r>
        <w:rPr>
          <w:rFonts w:ascii="宋体" w:hAnsi="宋体"/>
        </w:rPr>
        <w:t xml:space="preserve"> 试验完毕后剩余的民爆物品应按企业相关规定处理。</w:t>
      </w:r>
    </w:p>
    <w:p>
      <w:pPr>
        <w:pStyle w:val=""/>
        <w:ind w:right="0"/>
        <w:spacing w:line="340" w:lineRule="exact"/>
      </w:pPr>
      <w:r>
        <w:rPr/>
        <w:t>10.3  销毁</w:t>
      </w:r>
    </w:p>
    <w:p>
      <w:pPr>
        <w:pStyle w:val=""/>
        <w:spacing w:line="340" w:lineRule="exact"/>
        <w:rPr>
          <w:rFonts w:ascii="宋体" w:hAnsi="宋体"/>
        </w:rPr>
      </w:pPr>
      <w:r>
        <w:rPr>
          <w:rFonts w:ascii="黑体" w:hAnsi="宋体"/>
        </w:rPr>
        <w:t>10.3.1</w:t>
      </w:r>
      <w:r>
        <w:rPr>
          <w:rFonts w:ascii="宋体" w:hAnsi="宋体"/>
        </w:rPr>
        <w:t xml:space="preserve">  企业应建立严格的民爆物品销毁制度，制定具体的销毁安全规程。销毁过程应在技术人员和安全人员的监护下进行。</w:t>
      </w:r>
    </w:p>
    <w:p>
      <w:pPr>
        <w:pStyle w:val=""/>
        <w:spacing w:line="340" w:lineRule="exact"/>
        <w:rPr>
          <w:rFonts w:ascii="宋体" w:hAnsi="宋体"/>
        </w:rPr>
      </w:pPr>
      <w:r>
        <w:rPr>
          <w:rFonts w:ascii="黑体" w:hAnsi="宋体"/>
        </w:rPr>
        <w:t xml:space="preserve">10.3.2 </w:t>
      </w:r>
      <w:r>
        <w:rPr>
          <w:rFonts w:ascii="宋体" w:hAnsi="宋体"/>
        </w:rPr>
        <w:t xml:space="preserve"> 销毁场内不应设置待销毁的民爆物品储存库，允许设置为销毁时使用的点火件或起爆件掩体。</w:t>
      </w:r>
    </w:p>
    <w:p>
      <w:pPr>
        <w:pStyle w:val=""/>
        <w:spacing w:line="340" w:lineRule="exact"/>
        <w:rPr>
          <w:rFonts w:ascii="宋体" w:hAnsi="宋体"/>
        </w:rPr>
      </w:pPr>
      <w:r>
        <w:rPr>
          <w:rFonts w:ascii="黑体" w:hAnsi="宋体"/>
        </w:rPr>
        <w:t xml:space="preserve">10.3.3  </w:t>
      </w:r>
      <w:r>
        <w:rPr>
          <w:rFonts w:ascii="宋体" w:hAnsi="宋体"/>
        </w:rPr>
        <w:t>销毁方法应根据民爆物品的特点采用炸毁法、烧毁法、溶解法或化学分解法。新研制的民爆物品销毁方法应由研制单位经试验后提出，由企业安全负责人和企业技术负责人审批后方可进行。</w:t>
      </w:r>
    </w:p>
    <w:p>
      <w:pPr>
        <w:pStyle w:val=""/>
        <w:spacing w:line="340" w:lineRule="exact"/>
        <w:rPr>
          <w:rFonts w:ascii="宋体" w:hAnsi="宋体"/>
        </w:rPr>
      </w:pPr>
      <w:r>
        <w:rPr>
          <w:rFonts w:ascii="黑体" w:hAnsi="宋体"/>
        </w:rPr>
        <w:t xml:space="preserve">10.3.4 </w:t>
      </w:r>
      <w:r>
        <w:rPr>
          <w:rFonts w:ascii="宋体" w:hAnsi="宋体"/>
        </w:rPr>
        <w:t xml:space="preserve"> 采用炸毁法销毁民爆物品时，应符合以下要求：</w:t>
      </w:r>
    </w:p>
    <w:p>
      <w:pPr>
        <w:pStyle w:val=""/>
        <w:ind w:left="799"/>
        <w:ind w:hanging="382"/>
        <w:spacing w:line="340" w:lineRule="exact"/>
        <w:rPr>
          <w:rFonts w:ascii="宋体" w:hAnsi="宋体"/>
        </w:rPr>
      </w:pPr>
      <w:r>
        <w:rPr>
          <w:rFonts w:ascii="宋体" w:hAnsi="宋体"/>
        </w:rPr>
        <w:t>a） 被销毁的民爆物品应放置在销毁坑中进行，当销毁场地周围没有自然屏障时，在销毁坑周围宜设高度不低于3 m的防护土堤；</w:t>
      </w:r>
    </w:p>
    <w:p>
      <w:pPr>
        <w:pStyle w:val=""/>
        <w:ind w:left="786"/>
        <w:ind w:hanging="369"/>
        <w:spacing w:line="340" w:lineRule="exact"/>
        <w:rPr>
          <w:rFonts w:ascii="宋体" w:hAnsi="宋体"/>
        </w:rPr>
      </w:pPr>
      <w:r>
        <w:rPr>
          <w:rFonts w:ascii="宋体" w:hAnsi="宋体"/>
        </w:rPr>
        <w:t>b） 一次销毁药量(不包括工业雷管)不宜超过2kg，周围环境允许且已制定可靠的安全措施时，经企业安全负责人和企业技术负责人审批后，允许适当扩大销毁药量；</w:t>
      </w:r>
    </w:p>
    <w:p>
      <w:pPr>
        <w:pStyle w:val=""/>
        <w:ind w:left="802"/>
        <w:ind w:hanging="382"/>
        <w:spacing w:line="340" w:lineRule="exact"/>
        <w:rPr>
          <w:rFonts w:ascii="宋体" w:hAnsi="宋体"/>
        </w:rPr>
      </w:pPr>
      <w:r>
        <w:rPr>
          <w:rFonts w:ascii="宋体" w:hAnsi="宋体"/>
        </w:rPr>
        <w:t>c） 应采用工业电雷管和导爆管雷管在安全距离外起爆。采用电雷管起爆的爆炸场地不应设在有射频电源、高压电网和其他有电磁波干扰源的附近，其杂散电流不应大于30mA。</w:t>
      </w:r>
    </w:p>
    <w:p>
      <w:pPr>
        <w:pStyle w:val=""/>
        <w:ind w:left="802"/>
        <w:ind w:hanging="382"/>
        <w:spacing w:line="340" w:lineRule="exact"/>
        <w:rPr>
          <w:rFonts w:ascii="宋体" w:hAnsi="宋体"/>
        </w:rPr>
      </w:pPr>
      <w:r>
        <w:rPr>
          <w:rFonts w:ascii="宋体" w:hAnsi="宋体"/>
        </w:rPr>
        <w:t>d） 销毁工业雷管时，允许在工业雷管上面放置适量的单质炸药，每次销毁的工业雷管和单质炸药的总质量不应超过1kg；基础雷管应整齐地装入纸盒内进行销毁操作；零散工业电雷管或导爆管雷管应在安全防护下将脚线或导爆管剪下，装入纸盒内进行销毁操作。</w:t>
      </w:r>
    </w:p>
    <w:p>
      <w:pPr>
        <w:pStyle w:val=""/>
        <w:ind w:left="786"/>
        <w:ind w:hanging="369"/>
        <w:spacing w:line="340" w:lineRule="exact"/>
        <w:rPr>
          <w:rFonts w:ascii="宋体" w:hAnsi="宋体"/>
        </w:rPr>
      </w:pPr>
      <w:r>
        <w:rPr>
          <w:rFonts w:ascii="宋体" w:hAnsi="宋体"/>
        </w:rPr>
        <w:t>e） 每次起爆后应停留10 min以上人员方可进入现场检查。未爆炸或怀疑爆炸不完全时，应停留30 min后人员方可进入现场处理。</w:t>
      </w:r>
    </w:p>
    <w:p>
      <w:pPr>
        <w:pStyle w:val=""/>
        <w:spacing w:line="340" w:lineRule="exact"/>
        <w:rPr>
          <w:rFonts w:ascii="宋体" w:hAnsi="宋体"/>
        </w:rPr>
      </w:pPr>
      <w:r>
        <w:rPr>
          <w:rFonts w:ascii="黑体" w:hAnsi="宋体"/>
        </w:rPr>
        <w:t xml:space="preserve">10.3.5 </w:t>
      </w:r>
      <w:r>
        <w:rPr>
          <w:rFonts w:ascii="宋体" w:hAnsi="宋体"/>
        </w:rPr>
        <w:t xml:space="preserve"> 采用烧毁法销毁民爆物品时，应符合以下要求：</w:t>
      </w:r>
    </w:p>
    <w:p>
      <w:pPr>
        <w:pStyle w:val=""/>
        <w:ind w:left="840"/>
        <w:ind w:hanging="420"/>
        <w:spacing w:line="340" w:lineRule="exact"/>
        <w:rPr>
          <w:rFonts w:ascii="宋体" w:hAnsi="宋体"/>
        </w:rPr>
      </w:pPr>
      <w:r>
        <w:rPr>
          <w:rFonts w:ascii="宋体" w:hAnsi="宋体"/>
        </w:rPr>
        <w:t>a） 禁止不同性质的民爆物品混合烧毁，烧毁前应进行彻底检查，严防起爆药或装有起爆药的制品等混入被烧毁物中；</w:t>
      </w:r>
    </w:p>
    <w:p>
      <w:pPr>
        <w:pStyle w:val=""/>
        <w:ind w:firstLine="420"/>
        <w:spacing w:line="340" w:lineRule="exact"/>
        <w:rPr>
          <w:rFonts w:ascii="宋体" w:hAnsi="宋体"/>
        </w:rPr>
      </w:pPr>
      <w:r>
        <w:rPr>
          <w:rFonts w:ascii="宋体" w:hAnsi="宋体"/>
        </w:rPr>
        <w:t>b） 铺设烧毁物的方向应与当时的风向平行，点火点应设在下风向烧毁物的端头；</w:t>
      </w:r>
    </w:p>
    <w:p>
      <w:pPr>
        <w:pStyle w:val=""/>
        <w:ind w:left="840"/>
        <w:ind w:hanging="420"/>
        <w:spacing w:line="340" w:lineRule="exact"/>
        <w:rPr>
          <w:rFonts w:ascii="宋体" w:hAnsi="宋体"/>
        </w:rPr>
      </w:pPr>
      <w:r>
        <w:rPr>
          <w:rFonts w:ascii="宋体" w:hAnsi="宋体"/>
        </w:rPr>
        <w:t>c)  烧毁工业炸药前应将工业炸药在地面上铺成厚度不超过3 cm、宽度为20 cm～30 cm的带状长条，条距不应低于3 m。硝酸铵类炸药一次最大烧毁量不应超过200 kg；梯恩梯、黑索今、太安等单质炸药一次最大烧毁量不应超过100 kg。严禁成箱成堆烧毁，结块的工业炸药应用木锤轻轻打碎后再进行烧毁。</w:t>
      </w:r>
    </w:p>
    <w:p>
      <w:pPr>
        <w:pStyle w:val=""/>
        <w:ind w:left="840"/>
        <w:ind w:hanging="420"/>
        <w:spacing w:line="340" w:lineRule="exact"/>
        <w:rPr>
          <w:rFonts w:ascii="宋体" w:hAnsi="宋体"/>
        </w:rPr>
      </w:pPr>
      <w:r>
        <w:rPr>
          <w:rFonts w:ascii="宋体" w:hAnsi="宋体"/>
        </w:rPr>
        <w:t>d)  烧毁纸壳工业雷管药柱（不含起爆药）时，应将其铺成厚度为8cm～10cm、宽度为50cm～60cm的带状长条，条距不应低于3m。每条药柱质量不应超过10kg，每次烧毁应不超过两条，允许均匀掺入少量废黑索今同时烧毁。</w:t>
      </w:r>
    </w:p>
    <w:p>
      <w:pPr>
        <w:pStyle w:val=""/>
        <w:ind w:left="840"/>
        <w:ind w:hanging="420"/>
        <w:spacing w:line="340" w:lineRule="exact"/>
        <w:rPr>
          <w:rFonts w:ascii="宋体" w:hAnsi="宋体"/>
        </w:rPr>
      </w:pPr>
      <w:r>
        <w:rPr>
          <w:rFonts w:ascii="宋体" w:hAnsi="宋体"/>
        </w:rPr>
        <w:t>e） 烧毁导爆索时，应将索团松开铺成厚度不超过10cm，宽度不超过1m的条状，条距不应低于3m。导爆索不应成团或堆积在一起，不应混入工业炸药。每条药柱质量应不超过10kg，每次烧毁应不超过两条。</w:t>
      </w:r>
    </w:p>
    <w:p>
      <w:pPr>
        <w:pStyle w:val=""/>
        <w:ind w:left="840"/>
        <w:ind w:hanging="420"/>
        <w:spacing w:line="340" w:lineRule="exact"/>
        <w:rPr>
          <w:rFonts w:ascii="宋体" w:hAnsi="宋体"/>
        </w:rPr>
      </w:pPr>
      <w:r>
        <w:rPr>
          <w:rFonts w:ascii="宋体" w:hAnsi="宋体"/>
        </w:rPr>
        <w:t>f） 烧毁太乳炸药时应单片平铺在地面上，片与片之间的间距为0.5cm～1.0cm，严禁叠加，每次烧毁药量不应超过10kg。</w:t>
      </w:r>
    </w:p>
    <w:p>
      <w:pPr>
        <w:pStyle w:val=""/>
        <w:ind w:left="840"/>
        <w:ind w:hanging="420"/>
        <w:spacing w:line="340" w:lineRule="exact"/>
        <w:rPr>
          <w:rFonts w:ascii="宋体" w:hAnsi="宋体"/>
        </w:rPr>
      </w:pPr>
      <w:r>
        <w:rPr>
          <w:rFonts w:ascii="宋体" w:hAnsi="宋体"/>
        </w:rPr>
        <w:t>g） 烧毁法的引火材料可用蜡纸、木材等，应在点火点铺1m～2m长的引火物，烧毁时应先点燃引火物，不应直接点燃待销毁的民爆物品。</w:t>
      </w:r>
    </w:p>
    <w:p>
      <w:pPr>
        <w:pStyle w:val=""/>
        <w:ind w:left="840"/>
        <w:ind w:hanging="420"/>
        <w:spacing w:line="340" w:lineRule="exact"/>
        <w:rPr>
          <w:rFonts w:ascii="宋体" w:hAnsi="宋体"/>
        </w:rPr>
      </w:pPr>
      <w:r>
        <w:rPr>
          <w:rFonts w:ascii="宋体" w:hAnsi="宋体"/>
        </w:rPr>
        <w:t>h） 在同一地点分多次烧毁民爆物品时，每次烧毁后应待烧毁场地地面温度降至常温后方可再次进行烧毁。</w:t>
      </w:r>
    </w:p>
    <w:p>
      <w:pPr>
        <w:pStyle w:val=""/>
        <w:ind w:left="840"/>
        <w:ind w:hanging="420"/>
        <w:spacing w:line="340" w:lineRule="exact"/>
        <w:rPr>
          <w:rFonts w:ascii="宋体" w:hAnsi="宋体"/>
        </w:rPr>
      </w:pPr>
      <w:r>
        <w:rPr>
          <w:rFonts w:ascii="宋体" w:hAnsi="宋体"/>
        </w:rPr>
        <w:t>i） 应待烧毁场地地面冷却后再彻底清理烧毁场地，清理动作应轻、稳。当发现有未烧毁的民爆物品时应立即组织就地烧毁。</w:t>
      </w:r>
    </w:p>
    <w:p>
      <w:pPr>
        <w:pStyle w:val=""/>
        <w:ind w:firstLine="420"/>
        <w:spacing w:line="340" w:lineRule="exact"/>
        <w:rPr>
          <w:rFonts w:ascii="宋体" w:hAnsi="宋体"/>
        </w:rPr>
      </w:pPr>
      <w:r>
        <w:rPr>
          <w:rFonts w:ascii="宋体" w:hAnsi="宋体"/>
        </w:rPr>
        <w:t>j)  操作人员点火后应立即离开烧毁点撤到安全距离以外（安全距离视销毁药量和品种确定）。</w:t>
      </w:r>
    </w:p>
    <w:p>
      <w:pPr>
        <w:pStyle w:val=""/>
        <w:spacing w:line="340" w:lineRule="exact"/>
        <w:rPr>
          <w:rFonts w:ascii="宋体" w:hAnsi="宋体"/>
        </w:rPr>
      </w:pPr>
      <w:r>
        <w:rPr>
          <w:rFonts w:ascii="黑体" w:hAnsi="宋体"/>
        </w:rPr>
        <w:t>10.3.6</w:t>
      </w:r>
      <w:r>
        <w:rPr>
          <w:rFonts w:ascii="宋体" w:hAnsi="宋体"/>
        </w:rPr>
        <w:t xml:space="preserve">  采用溶解法销毁民爆物品时，应使民爆物品全部溶解后，滤出其中的不溶物另行处理。</w:t>
      </w:r>
    </w:p>
    <w:p>
      <w:pPr>
        <w:pStyle w:val=""/>
        <w:spacing w:line="340" w:lineRule="exact"/>
        <w:rPr>
          <w:rFonts w:ascii="宋体" w:hAnsi="宋体"/>
        </w:rPr>
      </w:pPr>
      <w:r>
        <w:rPr>
          <w:rFonts w:ascii="黑体" w:hAnsi="宋体"/>
        </w:rPr>
        <w:t>10.3.7</w:t>
      </w:r>
      <w:r>
        <w:rPr>
          <w:rFonts w:ascii="宋体" w:hAnsi="宋体"/>
        </w:rPr>
        <w:t xml:space="preserve">  采用化学分解法销毁民爆物品时，应使药剂和溶剂充分混合并完全分解，其溶液应经处理，符合有关规定后再排入下水道。</w:t>
      </w:r>
    </w:p>
    <w:p>
      <w:pPr>
        <w:pStyle w:val=""/>
        <w:spacing w:line="340" w:lineRule="exact"/>
        <w:rPr>
          <w:rFonts w:ascii="宋体" w:hAnsi="宋体"/>
        </w:rPr>
      </w:pPr>
      <w:r>
        <w:rPr>
          <w:rFonts w:ascii="黑体" w:hAnsi="宋体"/>
        </w:rPr>
        <w:t xml:space="preserve">10.3.8 </w:t>
      </w:r>
      <w:r>
        <w:rPr>
          <w:rFonts w:ascii="宋体" w:hAnsi="宋体"/>
        </w:rPr>
        <w:t xml:space="preserve"> 销毁起爆药时宜采用化学分解法。用硫化钠销毁二硝基重氮酚宜在橡胶桶内进行，硫化钠溶液浓度宜控制在4%～10%范围内。销毁时首先应使二硝基重氮酚在水中充分分散，然后缓慢地加入硫化钠溶液，并控制反应的速度和温度，保证充分散热，直至化学反应停止。将废液倒入废水池时，还应不断地加入上述硫化钠溶液，以防止销毁不完全。销毁其他起爆药时，应根据相应起爆药性质制定销毁规程。</w:t>
      </w:r>
    </w:p>
    <w:p>
      <w:pPr>
        <w:pStyle w:val=""/>
        <w:spacing w:line="340" w:lineRule="exact"/>
        <w:rPr>
          <w:rFonts w:ascii="宋体" w:hAnsi="宋体"/>
        </w:rPr>
      </w:pPr>
      <w:r>
        <w:rPr>
          <w:rFonts w:ascii="黑体" w:hAnsi="宋体"/>
        </w:rPr>
        <w:t>10.3.9</w:t>
      </w:r>
      <w:r>
        <w:rPr>
          <w:rFonts w:ascii="黑体" w:hAnsi="宋体"/>
        </w:rPr>
        <w:t xml:space="preserve"> </w:t>
      </w:r>
      <w:r>
        <w:rPr>
          <w:rFonts w:ascii="宋体" w:hAnsi="宋体"/>
        </w:rPr>
        <w:t xml:space="preserve"> </w:t>
      </w:r>
      <w:r>
        <w:rPr>
          <w:rFonts w:ascii="宋体" w:hAnsi="宋体"/>
        </w:rPr>
        <w:t>待销毁的民爆物品严禁在阳光下暴晒；严禁将销毁不彻底的民爆物品随地散失和任意处理。</w:t>
      </w:r>
    </w:p>
    <w:p>
      <w:pPr>
        <w:pStyle w:val=""/>
        <w:ind w:firstLine="0"/>
        <w:spacing w:line="340" w:lineRule="exact"/>
        <w:rPr>
          <w:rFonts w:hAnsi="宋体"/>
        </w:rPr>
      </w:pPr>
      <w:r>
        <w:rPr>
          <w:rFonts w:ascii="黑体" w:hAnsi="宋体"/>
        </w:rPr>
        <w:t>10.3.10</w:t>
      </w:r>
      <w:r>
        <w:rPr>
          <w:rFonts w:hAnsi="宋体"/>
        </w:rPr>
        <w:t xml:space="preserve">  </w:t>
      </w:r>
      <w:r>
        <w:rPr>
          <w:rFonts w:hAnsi="宋体"/>
        </w:rPr>
        <w:t>严禁在夜间、暴风、雷雨、大雪、大雾和风向不定等恶劣天气进行销毁作业。</w:t>
      </w:r>
    </w:p>
    <w:p>
      <w:pPr>
        <w:pStyle w:val=""/>
        <w:ind w:left="0"/>
        <w:spacing w:before="156" w:after="156" w:line="240" w:lineRule="auto"/>
      </w:pPr>
      <w:r>
        <w:rPr/>
        <w:t>11  生产安全事故应急救援预案与事故报告</w:t>
      </w:r>
    </w:p>
    <w:p>
      <w:pPr>
        <w:pStyle w:val=""/>
        <w:ind w:right="0"/>
        <w:spacing w:line="340" w:lineRule="exact"/>
      </w:pPr>
      <w:r>
        <w:rPr/>
        <w:t>11.1  生产安全事故应急救援预案</w:t>
      </w:r>
    </w:p>
    <w:p>
      <w:pPr>
        <w:pStyle w:val=""/>
        <w:spacing w:line="340" w:lineRule="exact"/>
        <w:rPr>
          <w:rFonts w:ascii="宋体" w:hAnsi="宋体"/>
        </w:rPr>
      </w:pPr>
      <w:r>
        <w:rPr>
          <w:rFonts w:ascii="黑体" w:hAnsi="宋体"/>
        </w:rPr>
        <w:t xml:space="preserve">11.1.1 </w:t>
      </w:r>
      <w:r>
        <w:rPr>
          <w:rFonts w:ascii="宋体" w:hAnsi="宋体"/>
        </w:rPr>
        <w:t xml:space="preserve"> 应根据本企业生产、经营的实际情况，以“以防为主，防救结合”为原则，制定生产安全事故应急救援预案，并按《生产安全事故报告和调查处理条例》的规定上报所在地县级以上地方人民政府安全生产监督管理部门和民爆行业行政主管部门备案。</w:t>
      </w:r>
    </w:p>
    <w:p>
      <w:pPr>
        <w:pStyle w:val=""/>
        <w:spacing w:line="340" w:lineRule="exact"/>
        <w:rPr>
          <w:rFonts w:ascii="宋体" w:hAnsi="宋体"/>
        </w:rPr>
      </w:pPr>
      <w:r>
        <w:rPr>
          <w:rFonts w:ascii="黑体" w:hAnsi="宋体"/>
        </w:rPr>
        <w:t>11.1.2</w:t>
      </w:r>
      <w:r>
        <w:rPr>
          <w:rFonts w:ascii="宋体" w:hAnsi="宋体"/>
        </w:rPr>
        <w:t xml:space="preserve">  生产安全事故应急救援预案编制原则：</w:t>
      </w:r>
    </w:p>
    <w:p>
      <w:pPr>
        <w:pStyle w:val=""/>
        <w:ind w:firstLine="420"/>
        <w:spacing w:line="340" w:lineRule="exact"/>
        <w:rPr>
          <w:rFonts w:ascii="宋体" w:hAnsi="宋体"/>
        </w:rPr>
      </w:pPr>
      <w:r>
        <w:rPr>
          <w:rFonts w:ascii="宋体" w:hAnsi="宋体"/>
        </w:rPr>
        <w:t>a） 应结合本企业危险源的特点，内容有较强的针对性；</w:t>
      </w:r>
    </w:p>
    <w:p>
      <w:pPr>
        <w:pStyle w:val=""/>
        <w:ind w:firstLine="420"/>
        <w:spacing w:line="340" w:lineRule="exact"/>
        <w:rPr>
          <w:rFonts w:ascii="宋体" w:hAnsi="宋体"/>
        </w:rPr>
      </w:pPr>
      <w:r>
        <w:rPr>
          <w:rFonts w:ascii="宋体" w:hAnsi="宋体"/>
        </w:rPr>
        <w:t>b） 救援措施、避险要领应简洁明了，有较强的可操作性；</w:t>
      </w:r>
    </w:p>
    <w:p>
      <w:pPr>
        <w:pStyle w:val=""/>
        <w:ind w:firstLine="420"/>
        <w:spacing w:line="340" w:lineRule="exact"/>
        <w:rPr>
          <w:rFonts w:ascii="宋体" w:hAnsi="宋体"/>
        </w:rPr>
      </w:pPr>
      <w:r>
        <w:rPr>
          <w:rFonts w:ascii="宋体" w:hAnsi="宋体"/>
        </w:rPr>
        <w:t>c） 企业自救应与社会救援相结合。</w:t>
      </w:r>
    </w:p>
    <w:p>
      <w:pPr>
        <w:pStyle w:val=""/>
        <w:spacing w:line="340" w:lineRule="exact"/>
        <w:rPr>
          <w:rFonts w:ascii="宋体" w:hAnsi="宋体"/>
        </w:rPr>
      </w:pPr>
      <w:r>
        <w:rPr>
          <w:rFonts w:ascii="黑体" w:hAnsi="宋体"/>
        </w:rPr>
        <w:t xml:space="preserve">11.1.3 </w:t>
      </w:r>
      <w:r>
        <w:rPr>
          <w:rFonts w:ascii="宋体" w:hAnsi="宋体"/>
        </w:rPr>
        <w:t xml:space="preserve"> 生产安全事故应急救援预案的主要内容应包含：</w:t>
      </w:r>
    </w:p>
    <w:p>
      <w:pPr>
        <w:pStyle w:val=""/>
        <w:ind w:firstLine="420"/>
        <w:spacing w:line="340" w:lineRule="exact"/>
        <w:rPr>
          <w:rFonts w:ascii="宋体" w:hAnsi="宋体"/>
        </w:rPr>
      </w:pPr>
      <w:r>
        <w:rPr>
          <w:rFonts w:ascii="宋体" w:hAnsi="宋体"/>
        </w:rPr>
        <w:t>a） 危险源辨识与评价结果；</w:t>
      </w:r>
    </w:p>
    <w:p>
      <w:pPr>
        <w:pStyle w:val=""/>
        <w:ind w:firstLine="420"/>
        <w:spacing w:line="340" w:lineRule="exact"/>
        <w:rPr>
          <w:rFonts w:ascii="宋体" w:hAnsi="宋体"/>
        </w:rPr>
      </w:pPr>
      <w:r>
        <w:rPr>
          <w:rFonts w:ascii="宋体" w:hAnsi="宋体"/>
        </w:rPr>
        <w:t>b） 事故类型及可能造成的危害分析；</w:t>
      </w:r>
    </w:p>
    <w:p>
      <w:pPr>
        <w:pStyle w:val=""/>
        <w:ind w:firstLine="420"/>
        <w:spacing w:line="340" w:lineRule="exact"/>
        <w:rPr>
          <w:rFonts w:ascii="宋体" w:hAnsi="宋体"/>
        </w:rPr>
      </w:pPr>
      <w:r>
        <w:rPr>
          <w:rFonts w:ascii="宋体" w:hAnsi="宋体"/>
        </w:rPr>
        <w:t>c） 事故应急救援及紧急避险措施；</w:t>
      </w:r>
    </w:p>
    <w:p>
      <w:pPr>
        <w:pStyle w:val=""/>
        <w:ind w:firstLine="420"/>
        <w:spacing w:line="340" w:lineRule="exact"/>
        <w:rPr>
          <w:rFonts w:ascii="宋体" w:hAnsi="宋体"/>
        </w:rPr>
      </w:pPr>
      <w:r>
        <w:rPr>
          <w:rFonts w:ascii="宋体" w:hAnsi="宋体"/>
        </w:rPr>
        <w:t>d） 事故应急救援组织指挥机构、救援队伍及职责分工；</w:t>
      </w:r>
    </w:p>
    <w:p>
      <w:pPr>
        <w:pStyle w:val=""/>
        <w:ind w:firstLine="420"/>
        <w:spacing w:line="340" w:lineRule="exact"/>
        <w:rPr>
          <w:rFonts w:ascii="宋体" w:hAnsi="宋体"/>
        </w:rPr>
      </w:pPr>
      <w:r>
        <w:rPr>
          <w:rFonts w:ascii="宋体" w:hAnsi="宋体"/>
        </w:rPr>
        <w:t>e） 事故应急救援器材、装备；</w:t>
      </w:r>
    </w:p>
    <w:p>
      <w:pPr>
        <w:pStyle w:val=""/>
        <w:ind w:firstLine="420"/>
        <w:spacing w:line="340" w:lineRule="exact"/>
        <w:rPr>
          <w:rFonts w:ascii="宋体" w:hAnsi="宋体"/>
        </w:rPr>
      </w:pPr>
      <w:r>
        <w:rPr>
          <w:rFonts w:ascii="宋体" w:hAnsi="宋体"/>
        </w:rPr>
        <w:t>f） 需要请求社会救援的事项；</w:t>
      </w:r>
    </w:p>
    <w:p>
      <w:pPr>
        <w:pStyle w:val=""/>
        <w:ind w:firstLine="420"/>
        <w:spacing w:line="340" w:lineRule="exact"/>
        <w:rPr>
          <w:rFonts w:ascii="宋体" w:hAnsi="宋体"/>
        </w:rPr>
      </w:pPr>
      <w:r>
        <w:rPr>
          <w:rFonts w:ascii="宋体" w:hAnsi="宋体"/>
        </w:rPr>
        <w:t>g） 事故应急预案演练的考核评价标准；</w:t>
      </w:r>
    </w:p>
    <w:p>
      <w:pPr>
        <w:pStyle w:val=""/>
        <w:ind w:firstLine="420"/>
        <w:spacing w:line="340" w:lineRule="exact"/>
        <w:rPr>
          <w:rFonts w:ascii="宋体" w:hAnsi="宋体"/>
        </w:rPr>
      </w:pPr>
      <w:r>
        <w:rPr>
          <w:rFonts w:ascii="宋体" w:hAnsi="宋体"/>
        </w:rPr>
        <w:t>h） 事故应急预案管理制度。</w:t>
      </w:r>
    </w:p>
    <w:p>
      <w:pPr>
        <w:pStyle w:val=""/>
        <w:spacing w:line="340" w:lineRule="exact"/>
        <w:rPr>
          <w:rFonts w:ascii="宋体" w:hAnsi="宋体"/>
        </w:rPr>
      </w:pPr>
      <w:r>
        <w:rPr>
          <w:rFonts w:ascii="黑体" w:hAnsi="宋体"/>
        </w:rPr>
        <w:t>11.1.4</w:t>
      </w:r>
      <w:r>
        <w:rPr>
          <w:rFonts w:ascii="宋体" w:hAnsi="宋体"/>
        </w:rPr>
        <w:t xml:space="preserve">  事故应急救援预案中指挥机构的负责人应由企业主要负责人承担，企业相关负责人为指挥机构成员，下设日常办事机构。</w:t>
      </w:r>
    </w:p>
    <w:p>
      <w:pPr>
        <w:pStyle w:val=""/>
        <w:spacing w:line="340" w:lineRule="exact"/>
        <w:rPr>
          <w:rFonts w:ascii="宋体" w:hAnsi="宋体"/>
        </w:rPr>
      </w:pPr>
      <w:r>
        <w:rPr>
          <w:rFonts w:ascii="黑体" w:hAnsi="宋体"/>
        </w:rPr>
        <w:t xml:space="preserve">11.1.5 </w:t>
      </w:r>
      <w:r>
        <w:rPr>
          <w:rFonts w:ascii="宋体" w:hAnsi="宋体"/>
        </w:rPr>
        <w:t xml:space="preserve"> 为应急救援配备的器材和装备不应移做他用，器材和装备应保持完好、有效状态。</w:t>
      </w:r>
    </w:p>
    <w:p>
      <w:pPr>
        <w:pStyle w:val=""/>
        <w:spacing w:line="340" w:lineRule="exact"/>
        <w:rPr>
          <w:rFonts w:ascii="宋体" w:hAnsi="宋体"/>
        </w:rPr>
      </w:pPr>
      <w:r>
        <w:rPr>
          <w:rFonts w:ascii="黑体" w:hAnsi="宋体"/>
        </w:rPr>
        <w:t xml:space="preserve">11.1.6  </w:t>
      </w:r>
      <w:r>
        <w:rPr>
          <w:rFonts w:ascii="宋体" w:hAnsi="宋体"/>
        </w:rPr>
        <w:t>应与当地有关单位保持良好的消防、救护、救援等协同联系。</w:t>
      </w:r>
    </w:p>
    <w:p>
      <w:pPr>
        <w:pStyle w:val=""/>
        <w:spacing w:line="340" w:lineRule="exact"/>
        <w:rPr>
          <w:rFonts w:ascii="宋体" w:hAnsi="宋体"/>
        </w:rPr>
      </w:pPr>
      <w:r>
        <w:rPr>
          <w:rFonts w:ascii="黑体" w:hAnsi="宋体"/>
        </w:rPr>
        <w:t xml:space="preserve">11.1.7 </w:t>
      </w:r>
      <w:r>
        <w:rPr>
          <w:rFonts w:ascii="宋体" w:hAnsi="宋体"/>
        </w:rPr>
        <w:t xml:space="preserve"> 应根据本单位实际，将事故应急救援方案分解到各基层车间（分厂）、各危险点；每年应至少组织一次综合应急预案演练或专项应急预案演练，并有记录。</w:t>
      </w:r>
    </w:p>
    <w:p>
      <w:pPr>
        <w:pStyle w:val=""/>
        <w:spacing w:line="340" w:lineRule="exact"/>
        <w:rPr>
          <w:rFonts w:ascii="宋体" w:hAnsi="宋体"/>
        </w:rPr>
      </w:pPr>
      <w:r>
        <w:rPr>
          <w:rFonts w:ascii="黑体" w:hAnsi="宋体"/>
        </w:rPr>
        <w:t xml:space="preserve">11.1.8 </w:t>
      </w:r>
      <w:r>
        <w:rPr>
          <w:rFonts w:ascii="宋体" w:hAnsi="宋体"/>
        </w:rPr>
        <w:t xml:space="preserve"> 企业应根据事故应急救援预案管理制度，定期对预案中规定的机构、责任制、报警系统、预防措施、演练记录和救援设施等内容进行检查，发现问题及时纠正。</w:t>
      </w:r>
    </w:p>
    <w:p>
      <w:pPr>
        <w:pStyle w:val=""/>
        <w:ind w:right="0"/>
        <w:spacing w:line="340" w:lineRule="exact"/>
      </w:pPr>
      <w:r>
        <w:rPr/>
        <w:t>11.2  生产安全事故报告</w:t>
      </w:r>
    </w:p>
    <w:p>
      <w:pPr>
        <w:pStyle w:val=""/>
        <w:spacing w:line="340" w:lineRule="exact"/>
        <w:rPr>
          <w:rFonts w:ascii="宋体" w:hAnsi="宋体"/>
        </w:rPr>
      </w:pPr>
      <w:r>
        <w:rPr>
          <w:rFonts w:hAnsi="宋体"/>
        </w:rPr>
        <w:t>11.2.1</w:t>
      </w:r>
      <w:r>
        <w:rPr>
          <w:rFonts w:ascii="宋体" w:hAnsi="宋体"/>
        </w:rPr>
        <w:t xml:space="preserve">  民爆物品生产安全事故是指科研、生产和经营活动中发生火灾、爆炸、中毒等人身伤害和较大经济损失事故。事故等级划分应按《民用爆炸物品行业安全评价导则》WJ 9048有关规定进行。</w:t>
      </w:r>
    </w:p>
    <w:p>
      <w:pPr>
        <w:pStyle w:val=""/>
        <w:spacing w:line="340" w:lineRule="exact"/>
        <w:rPr>
          <w:rFonts w:ascii="宋体" w:hAnsi="宋体"/>
        </w:rPr>
      </w:pPr>
      <w:r>
        <w:rPr>
          <w:rFonts w:ascii="黑体" w:hAnsi="宋体"/>
        </w:rPr>
        <w:t xml:space="preserve">11.2.2  </w:t>
      </w:r>
      <w:r>
        <w:rPr>
          <w:rFonts w:ascii="宋体" w:hAnsi="宋体"/>
        </w:rPr>
        <w:t>企业发生伤亡事故后，企业主要负责人应当迅速采取有效措施，组织抢救，防止事故扩大，减少人员伤亡和财产损失，并按照《生产安全事故报告和调查处理条例》的有关规定如实上报当地政府主管部门外，还应上报省级和国家民爆行业行政主管部门，并积极调查事故原因。不应瞒报、谎报、故意迟延不报，不应故意破坏事故现场、毁灭事故证据。</w:t>
      </w:r>
    </w:p>
    <w:p>
      <w:pPr>
        <w:pStyle w:val=""/>
        <w:spacing w:line="340" w:lineRule="exact"/>
        <w:rPr>
          <w:rFonts w:ascii="宋体" w:hAnsi="宋体"/>
        </w:rPr>
      </w:pPr>
      <w:r>
        <w:rPr>
          <w:rFonts w:ascii="黑体" w:hAnsi="宋体"/>
        </w:rPr>
        <w:t xml:space="preserve">11.2.3 </w:t>
      </w:r>
      <w:r>
        <w:rPr>
          <w:rFonts w:ascii="宋体" w:hAnsi="宋体"/>
        </w:rPr>
        <w:t xml:space="preserve"> 事故报告应包括以下内容：</w:t>
      </w:r>
    </w:p>
    <w:p>
      <w:pPr>
        <w:pStyle w:val=""/>
        <w:ind w:firstLine="420"/>
        <w:spacing w:line="340" w:lineRule="exact"/>
        <w:rPr>
          <w:rFonts w:ascii="宋体" w:hAnsi="宋体"/>
        </w:rPr>
      </w:pPr>
      <w:r>
        <w:rPr>
          <w:rFonts w:ascii="宋体" w:hAnsi="宋体"/>
        </w:rPr>
        <w:t>a） 事故发生的单位、时间、地点及事故现场情况；</w:t>
      </w:r>
    </w:p>
    <w:p>
      <w:pPr>
        <w:pStyle w:val=""/>
        <w:ind w:firstLine="420"/>
        <w:spacing w:line="340" w:lineRule="exact"/>
        <w:rPr>
          <w:rFonts w:ascii="宋体" w:hAnsi="宋体"/>
        </w:rPr>
      </w:pPr>
      <w:r>
        <w:rPr>
          <w:rFonts w:ascii="宋体" w:hAnsi="宋体"/>
        </w:rPr>
        <w:t>b） 事故的简要经过、伤亡人数（包括下落不明人数）和直接经济损失的初步估计；</w:t>
      </w:r>
    </w:p>
    <w:p>
      <w:pPr>
        <w:pStyle w:val=""/>
        <w:ind w:firstLine="420"/>
        <w:spacing w:line="340" w:lineRule="exact"/>
        <w:rPr>
          <w:rFonts w:ascii="宋体" w:hAnsi="宋体"/>
        </w:rPr>
      </w:pPr>
      <w:r>
        <w:rPr>
          <w:rFonts w:ascii="宋体" w:hAnsi="宋体"/>
        </w:rPr>
        <w:t>c） 事故发生原因的初步判断；</w:t>
      </w:r>
    </w:p>
    <w:p>
      <w:pPr>
        <w:pStyle w:val=""/>
        <w:ind w:firstLine="420"/>
        <w:spacing w:line="340" w:lineRule="exact"/>
        <w:rPr>
          <w:rFonts w:ascii="宋体" w:hAnsi="宋体"/>
        </w:rPr>
      </w:pPr>
      <w:r>
        <w:rPr>
          <w:rFonts w:ascii="宋体" w:hAnsi="宋体"/>
        </w:rPr>
        <w:t>d） 事故发生后采取的措施及事故控制情况；</w:t>
      </w:r>
    </w:p>
    <w:p>
      <w:pPr>
        <w:pStyle w:val=""/>
        <w:ind w:firstLine="420"/>
        <w:spacing w:line="340" w:lineRule="exact"/>
        <w:rPr>
          <w:rFonts w:ascii="宋体" w:hAnsi="宋体"/>
        </w:rPr>
      </w:pPr>
      <w:r>
        <w:rPr>
          <w:rFonts w:ascii="宋体" w:hAnsi="宋体"/>
        </w:rPr>
        <w:t>e） 事故报告单位及主要负责人、联系人、联系电话。</w:t>
      </w:r>
    </w:p>
    <w:p>
      <w:pPr>
        <w:pStyle w:val=""/>
        <w:spacing w:line="340" w:lineRule="exact"/>
        <w:rPr>
          <w:rFonts w:ascii="宋体" w:hAnsi="宋体"/>
        </w:rPr>
      </w:pPr>
      <w:r>
        <w:rPr>
          <w:rFonts w:ascii="黑体" w:hAnsi="宋体"/>
        </w:rPr>
        <w:t xml:space="preserve">11.2.4  </w:t>
      </w:r>
      <w:r>
        <w:rPr>
          <w:rFonts w:ascii="宋体" w:hAnsi="宋体"/>
        </w:rPr>
        <w:t>企业根据事故报告制度对发生的事故处理完毕后，应填写《民用爆炸物品企业火灾、爆炸、中毒事故档案》（封面及格式参见附录F）报民爆行业行政主管部门。</w:t>
      </w:r>
    </w:p>
    <w:p>
      <w:pPr>
        <w:pStyle w:val=""/>
        <w:spacing w:line="340" w:lineRule="exact"/>
        <w:rPr>
          <w:rFonts w:ascii="宋体" w:hAnsi="宋体"/>
        </w:rPr>
      </w:pPr>
      <w:r>
        <w:rPr>
          <w:rFonts w:ascii="黑体" w:hAnsi="宋体"/>
        </w:rPr>
        <w:t>11.2.5</w:t>
      </w:r>
      <w:r>
        <w:rPr>
          <w:rFonts w:ascii="宋体" w:hAnsi="宋体"/>
        </w:rPr>
        <w:t xml:space="preserve">  上报事故资料应按以下规定进行：</w:t>
      </w:r>
    </w:p>
    <w:p>
      <w:pPr>
        <w:pStyle w:val=""/>
        <w:ind w:left="819"/>
        <w:ind w:hanging="399"/>
        <w:spacing w:line="340" w:lineRule="exact"/>
        <w:rPr>
          <w:rFonts w:ascii="宋体" w:hAnsi="宋体"/>
        </w:rPr>
      </w:pPr>
      <w:r>
        <w:rPr>
          <w:rFonts w:ascii="宋体" w:hAnsi="宋体"/>
        </w:rPr>
        <w:t>a） 事故造成人员伤亡或经济损失已达到《生产安全事故报告和调查处理条例》规定的等级时，应按照《生产安全事故报告和调查处理条例》以及</w:t>
      </w:r>
      <w:r>
        <w:rPr/>
        <w:t>民爆行业行政主管部门</w:t>
      </w:r>
      <w:r>
        <w:rPr>
          <w:rFonts w:ascii="宋体" w:hAnsi="宋体"/>
        </w:rPr>
        <w:t>的有关规定上报；</w:t>
      </w:r>
    </w:p>
    <w:p>
      <w:pPr>
        <w:pStyle w:val=""/>
        <w:ind w:left="786"/>
        <w:ind w:hanging="369"/>
        <w:spacing w:line="340" w:lineRule="exact"/>
      </w:pPr>
      <w:r>
        <w:rPr>
          <w:rFonts w:hAnsi="宋体"/>
        </w:rPr>
        <w:t>b） 企业发生伤害事故，应在事故发生后的一个月内将事故调查报告</w:t>
      </w:r>
      <w:r>
        <w:rPr/>
        <w:t>上报至省级和国家民爆行业行政主管部门。</w:t>
      </w:r>
    </w:p>
    <w:p>
      <w:pPr>
        <w:pStyle w:val=""/>
        <w:ind w:left="786"/>
        <w:ind w:hanging="369"/>
        <w:spacing w:line="340" w:lineRule="exact"/>
        <w:rPr>
          <w:rFonts w:hAnsi="宋体"/>
        </w:rPr>
      </w:pPr>
    </w:p>
    <w:p>
      <w:pPr>
        <w:pStyle w:val=""/>
        <w:ind w:firstLine="0"/>
        <w:rPr>
          <w:rFonts w:hAnsi="宋体"/>
        </w:rPr>
      </w:pPr>
    </w:p>
    <w:p>
      <w:pPr>
        <w:pStyle w:val=""/>
        <w:ind w:left="856"/>
        <w:ind w:hanging="856"/>
      </w:pPr>
      <w:r>
        <w:br w:type="page"/>
      </w:r>
      <w:r>
        <w:rPr/>
        <w:t>附录A</w:t>
      </w:r>
    </w:p>
    <w:p>
      <w:pPr>
        <w:pStyle w:val=""/>
        <w:ind w:left="856"/>
        <w:ind w:hanging="856"/>
      </w:pPr>
      <w:r>
        <w:rPr/>
        <w:t>（资料性附录）</w:t>
      </w:r>
    </w:p>
    <w:p>
      <w:pPr>
        <w:pStyle w:val=""/>
        <w:ind w:left="856"/>
        <w:ind w:hanging="856"/>
      </w:pPr>
      <w:r>
        <w:rPr/>
        <w:t>民用爆炸物品生产安全技术操作规程的主要内容</w:t>
      </w:r>
    </w:p>
    <w:p>
      <w:pPr>
        <w:pStyle w:val=""/>
        <w:ind w:firstLine="420"/>
        <w:rPr>
          <w:rFonts w:ascii="宋体" w:hAnsi="宋体"/>
        </w:rPr>
      </w:pPr>
    </w:p>
    <w:p>
      <w:pPr>
        <w:pStyle w:val=""/>
        <w:ind w:firstLine="420"/>
        <w:rPr>
          <w:rFonts w:ascii="宋体" w:hAnsi="宋体"/>
        </w:rPr>
      </w:pPr>
    </w:p>
    <w:p>
      <w:pPr>
        <w:pStyle w:val=""/>
        <w:jc w:val="left"/>
        <w:spacing w:line="340" w:lineRule="exact"/>
        <w:rPr>
          <w:rFonts w:ascii="黑体" w:hAnsi="宋体"/>
        </w:rPr>
      </w:pPr>
      <w:r>
        <w:rPr>
          <w:rFonts w:ascii="黑体" w:hAnsi="宋体"/>
        </w:rPr>
        <w:t>A.1  安全守则</w:t>
      </w:r>
    </w:p>
    <w:p>
      <w:pPr>
        <w:pStyle w:val=""/>
        <w:ind w:firstLine="420"/>
        <w:spacing w:line="340" w:lineRule="exact"/>
        <w:rPr>
          <w:rFonts w:ascii="宋体" w:hAnsi="宋体"/>
        </w:rPr>
      </w:pPr>
      <w:r>
        <w:rPr>
          <w:rFonts w:ascii="宋体" w:hAnsi="宋体"/>
        </w:rPr>
        <w:t>安全守则的内容应包括:</w:t>
      </w:r>
    </w:p>
    <w:p>
      <w:pPr>
        <w:pStyle w:val=""/>
        <w:ind w:firstLine="420"/>
        <w:spacing w:line="340" w:lineRule="exact"/>
        <w:rPr>
          <w:rFonts w:ascii="宋体" w:hAnsi="宋体"/>
        </w:rPr>
      </w:pPr>
      <w:r>
        <w:rPr>
          <w:rFonts w:ascii="宋体" w:hAnsi="宋体"/>
        </w:rPr>
        <w:t>a） 物品危险、有害性说明；</w:t>
      </w:r>
    </w:p>
    <w:p>
      <w:pPr>
        <w:pStyle w:val=""/>
        <w:ind w:firstLine="420"/>
        <w:spacing w:line="340" w:lineRule="exact"/>
        <w:rPr>
          <w:rFonts w:ascii="宋体" w:hAnsi="宋体"/>
        </w:rPr>
      </w:pPr>
      <w:r>
        <w:rPr>
          <w:rFonts w:ascii="宋体" w:hAnsi="宋体"/>
        </w:rPr>
        <w:t>b） 个人防护要求；</w:t>
      </w:r>
    </w:p>
    <w:p>
      <w:pPr>
        <w:pStyle w:val=""/>
        <w:ind w:firstLine="420"/>
        <w:spacing w:line="340" w:lineRule="exact"/>
        <w:rPr>
          <w:rFonts w:ascii="宋体" w:hAnsi="宋体"/>
        </w:rPr>
      </w:pPr>
      <w:r>
        <w:rPr>
          <w:rFonts w:ascii="宋体" w:hAnsi="宋体"/>
        </w:rPr>
        <w:t>c） 主要安全设施及使用方法；</w:t>
      </w:r>
    </w:p>
    <w:p>
      <w:pPr>
        <w:pStyle w:val=""/>
        <w:ind w:firstLine="420"/>
        <w:spacing w:line="340" w:lineRule="exact"/>
        <w:rPr>
          <w:rFonts w:ascii="宋体" w:hAnsi="宋体"/>
        </w:rPr>
      </w:pPr>
      <w:r>
        <w:rPr>
          <w:rFonts w:ascii="宋体" w:hAnsi="宋体"/>
        </w:rPr>
        <w:t>d） 作业现场管理（定员、定量、定置和清扫等要求）；</w:t>
      </w:r>
    </w:p>
    <w:p>
      <w:pPr>
        <w:pStyle w:val=""/>
        <w:ind w:firstLine="420"/>
        <w:spacing w:line="340" w:lineRule="exact"/>
        <w:rPr>
          <w:rFonts w:ascii="宋体" w:hAnsi="宋体"/>
        </w:rPr>
      </w:pPr>
      <w:r>
        <w:rPr>
          <w:rFonts w:ascii="宋体" w:hAnsi="宋体"/>
        </w:rPr>
        <w:t>e） 现场应急程序；</w:t>
      </w:r>
    </w:p>
    <w:p>
      <w:pPr>
        <w:pStyle w:val=""/>
        <w:ind w:firstLine="420"/>
        <w:spacing w:line="340" w:lineRule="exact"/>
        <w:rPr>
          <w:rFonts w:ascii="宋体" w:hAnsi="宋体"/>
        </w:rPr>
      </w:pPr>
      <w:r>
        <w:rPr>
          <w:rFonts w:ascii="宋体" w:hAnsi="宋体"/>
        </w:rPr>
        <w:t>f） 特许作业审批规定；</w:t>
      </w:r>
    </w:p>
    <w:p>
      <w:pPr>
        <w:pStyle w:val=""/>
        <w:ind w:firstLine="420"/>
        <w:spacing w:line="340" w:lineRule="exact"/>
        <w:rPr>
          <w:rFonts w:ascii="宋体" w:hAnsi="宋体"/>
        </w:rPr>
      </w:pPr>
      <w:r>
        <w:rPr>
          <w:rFonts w:ascii="宋体" w:hAnsi="宋体"/>
        </w:rPr>
        <w:t>g） 其他。</w:t>
      </w:r>
    </w:p>
    <w:p>
      <w:pPr>
        <w:pStyle w:val=""/>
        <w:jc w:val="left"/>
        <w:spacing w:line="340" w:lineRule="exact"/>
        <w:rPr>
          <w:rFonts w:ascii="宋体" w:hAnsi="宋体"/>
        </w:rPr>
      </w:pPr>
      <w:r>
        <w:rPr>
          <w:rFonts w:ascii="黑体" w:hAnsi="宋体"/>
        </w:rPr>
        <w:t>A.2  工艺规程</w:t>
      </w:r>
    </w:p>
    <w:p>
      <w:pPr>
        <w:pStyle w:val=""/>
        <w:ind w:firstLine="420"/>
        <w:spacing w:line="340" w:lineRule="exact"/>
        <w:rPr>
          <w:rFonts w:ascii="宋体" w:hAnsi="宋体"/>
        </w:rPr>
      </w:pPr>
      <w:r>
        <w:rPr>
          <w:rFonts w:ascii="宋体" w:hAnsi="宋体"/>
        </w:rPr>
        <w:t>工艺规程的内容应包括:</w:t>
      </w:r>
    </w:p>
    <w:p>
      <w:pPr>
        <w:pStyle w:val=""/>
        <w:ind w:firstLine="420"/>
        <w:spacing w:line="340" w:lineRule="exact"/>
        <w:rPr>
          <w:rFonts w:ascii="宋体" w:hAnsi="宋体"/>
        </w:rPr>
      </w:pPr>
      <w:r>
        <w:rPr>
          <w:rFonts w:ascii="宋体" w:hAnsi="宋体"/>
        </w:rPr>
        <w:t>a） 原材料、辅助材料技术标准；</w:t>
      </w:r>
    </w:p>
    <w:p>
      <w:pPr>
        <w:pStyle w:val=""/>
        <w:ind w:firstLine="420"/>
        <w:spacing w:line="340" w:lineRule="exact"/>
        <w:rPr>
          <w:rFonts w:ascii="宋体" w:hAnsi="宋体"/>
        </w:rPr>
      </w:pPr>
      <w:r>
        <w:rPr>
          <w:rFonts w:ascii="宋体" w:hAnsi="宋体"/>
        </w:rPr>
        <w:t>b） 主要工艺技术参数；</w:t>
      </w:r>
    </w:p>
    <w:p>
      <w:pPr>
        <w:pStyle w:val=""/>
        <w:ind w:firstLine="420"/>
        <w:spacing w:line="340" w:lineRule="exact"/>
        <w:rPr>
          <w:rFonts w:ascii="宋体" w:hAnsi="宋体"/>
        </w:rPr>
      </w:pPr>
      <w:r>
        <w:rPr>
          <w:rFonts w:ascii="宋体" w:hAnsi="宋体"/>
        </w:rPr>
        <w:t>c） 仪器设备检查和校准；</w:t>
      </w:r>
    </w:p>
    <w:p>
      <w:pPr>
        <w:pStyle w:val=""/>
        <w:ind w:firstLine="420"/>
        <w:spacing w:line="340" w:lineRule="exact"/>
        <w:rPr>
          <w:rFonts w:ascii="宋体" w:hAnsi="宋体"/>
        </w:rPr>
      </w:pPr>
      <w:r>
        <w:rPr>
          <w:rFonts w:ascii="宋体" w:hAnsi="宋体"/>
        </w:rPr>
        <w:t>d） 质量控制措施（材料或半成品技术指标、抽检方法和记录要求等）；</w:t>
      </w:r>
    </w:p>
    <w:p>
      <w:pPr>
        <w:pStyle w:val=""/>
        <w:ind w:firstLine="420"/>
        <w:spacing w:line="340" w:lineRule="exact"/>
        <w:rPr>
          <w:rFonts w:ascii="宋体" w:hAnsi="宋体"/>
        </w:rPr>
      </w:pPr>
      <w:r>
        <w:rPr>
          <w:rFonts w:ascii="宋体" w:hAnsi="宋体"/>
        </w:rPr>
        <w:t>e） 不合格品和废品管理：</w:t>
      </w:r>
    </w:p>
    <w:p>
      <w:pPr>
        <w:pStyle w:val=""/>
        <w:ind w:firstLine="735"/>
        <w:spacing w:line="340" w:lineRule="exact"/>
        <w:rPr>
          <w:rFonts w:ascii="宋体" w:hAnsi="宋体"/>
        </w:rPr>
      </w:pPr>
      <w:r>
        <w:rPr>
          <w:rFonts w:ascii="宋体" w:hAnsi="宋体"/>
        </w:rPr>
        <w:t>——分类；</w:t>
      </w:r>
    </w:p>
    <w:p>
      <w:pPr>
        <w:pStyle w:val=""/>
        <w:ind w:firstLine="735"/>
        <w:spacing w:line="340" w:lineRule="exact"/>
        <w:rPr>
          <w:rFonts w:ascii="宋体" w:hAnsi="宋体"/>
        </w:rPr>
      </w:pPr>
      <w:r>
        <w:rPr>
          <w:rFonts w:ascii="宋体" w:hAnsi="宋体"/>
        </w:rPr>
        <w:t>——隔离存放要求；</w:t>
      </w:r>
    </w:p>
    <w:p>
      <w:pPr>
        <w:pStyle w:val=""/>
        <w:ind w:firstLine="735"/>
        <w:spacing w:line="340" w:lineRule="exact"/>
        <w:rPr>
          <w:rFonts w:ascii="宋体" w:hAnsi="宋体"/>
        </w:rPr>
      </w:pPr>
      <w:r>
        <w:rPr>
          <w:rFonts w:ascii="宋体" w:hAnsi="宋体"/>
        </w:rPr>
        <w:t>——合理利用的方法；</w:t>
      </w:r>
    </w:p>
    <w:p>
      <w:pPr>
        <w:pStyle w:val=""/>
        <w:ind w:firstLine="735"/>
        <w:spacing w:line="340" w:lineRule="exact"/>
        <w:rPr>
          <w:rFonts w:ascii="宋体" w:hAnsi="宋体"/>
        </w:rPr>
      </w:pPr>
      <w:r>
        <w:rPr>
          <w:rFonts w:ascii="宋体" w:hAnsi="宋体"/>
        </w:rPr>
        <w:t>——废品（废弃物）的处理方法。</w:t>
      </w:r>
    </w:p>
    <w:p>
      <w:pPr>
        <w:pStyle w:val=""/>
        <w:ind w:firstLine="420"/>
        <w:spacing w:line="340" w:lineRule="exact"/>
        <w:rPr>
          <w:rFonts w:ascii="宋体" w:hAnsi="宋体"/>
        </w:rPr>
      </w:pPr>
      <w:r>
        <w:rPr>
          <w:rFonts w:ascii="宋体" w:hAnsi="宋体"/>
        </w:rPr>
        <w:t>f） 其他。</w:t>
      </w:r>
    </w:p>
    <w:p>
      <w:pPr>
        <w:pStyle w:val=""/>
        <w:spacing w:line="340" w:lineRule="exact"/>
        <w:rPr>
          <w:rFonts w:ascii="宋体" w:hAnsi="宋体"/>
        </w:rPr>
      </w:pPr>
      <w:r>
        <w:rPr>
          <w:rFonts w:ascii="黑体" w:hAnsi="宋体"/>
        </w:rPr>
        <w:t>A.3  操作规程</w:t>
      </w:r>
    </w:p>
    <w:p>
      <w:pPr>
        <w:pStyle w:val=""/>
        <w:ind w:firstLine="420"/>
        <w:spacing w:line="340" w:lineRule="exact"/>
        <w:rPr>
          <w:rFonts w:ascii="宋体" w:hAnsi="宋体"/>
        </w:rPr>
      </w:pPr>
      <w:r>
        <w:rPr>
          <w:rFonts w:ascii="宋体" w:hAnsi="宋体"/>
        </w:rPr>
        <w:t>操作规程的内容应包括:</w:t>
      </w:r>
    </w:p>
    <w:p>
      <w:pPr>
        <w:pStyle w:val=""/>
        <w:ind w:firstLine="420"/>
        <w:spacing w:line="340" w:lineRule="exact"/>
        <w:rPr>
          <w:rFonts w:ascii="宋体" w:hAnsi="宋体"/>
        </w:rPr>
      </w:pPr>
      <w:r>
        <w:rPr>
          <w:rFonts w:ascii="宋体" w:hAnsi="宋体"/>
        </w:rPr>
        <w:t>a） 材料配制或准备过程；</w:t>
      </w:r>
    </w:p>
    <w:p>
      <w:pPr>
        <w:pStyle w:val=""/>
        <w:ind w:firstLine="420"/>
        <w:spacing w:line="340" w:lineRule="exact"/>
        <w:rPr>
          <w:rFonts w:ascii="宋体" w:hAnsi="宋体"/>
        </w:rPr>
      </w:pPr>
      <w:r>
        <w:rPr>
          <w:rFonts w:ascii="宋体" w:hAnsi="宋体"/>
        </w:rPr>
        <w:t>b） 操作程序：</w:t>
      </w:r>
    </w:p>
    <w:p>
      <w:pPr>
        <w:pStyle w:val=""/>
        <w:ind w:firstLine="840"/>
        <w:spacing w:line="340" w:lineRule="exact"/>
        <w:rPr>
          <w:rFonts w:ascii="宋体" w:hAnsi="宋体"/>
        </w:rPr>
      </w:pPr>
      <w:r>
        <w:rPr>
          <w:rFonts w:ascii="宋体" w:hAnsi="宋体"/>
        </w:rPr>
        <w:t>——启动程序；</w:t>
      </w:r>
    </w:p>
    <w:p>
      <w:pPr>
        <w:pStyle w:val=""/>
        <w:ind w:firstLine="840"/>
        <w:spacing w:line="340" w:lineRule="exact"/>
        <w:rPr>
          <w:rFonts w:ascii="宋体" w:hAnsi="宋体"/>
        </w:rPr>
      </w:pPr>
      <w:r>
        <w:rPr>
          <w:rFonts w:ascii="宋体" w:hAnsi="宋体"/>
        </w:rPr>
        <w:t>——操作过程；</w:t>
      </w:r>
    </w:p>
    <w:p>
      <w:pPr>
        <w:pStyle w:val=""/>
        <w:ind w:firstLine="840"/>
        <w:spacing w:line="340" w:lineRule="exact"/>
        <w:rPr>
          <w:rFonts w:ascii="宋体" w:hAnsi="宋体"/>
        </w:rPr>
      </w:pPr>
      <w:r>
        <w:rPr>
          <w:rFonts w:ascii="宋体" w:hAnsi="宋体"/>
        </w:rPr>
        <w:t>——收工程序。</w:t>
      </w:r>
    </w:p>
    <w:p>
      <w:pPr>
        <w:pStyle w:val=""/>
        <w:ind w:firstLine="420"/>
        <w:spacing w:line="340" w:lineRule="exact"/>
        <w:rPr>
          <w:rFonts w:ascii="宋体" w:hAnsi="宋体"/>
        </w:rPr>
      </w:pPr>
      <w:r>
        <w:rPr>
          <w:rFonts w:ascii="宋体" w:hAnsi="宋体"/>
        </w:rPr>
        <w:t>c） 安全注意事项：</w:t>
      </w:r>
    </w:p>
    <w:p>
      <w:pPr>
        <w:pStyle w:val=""/>
        <w:ind w:firstLine="735"/>
        <w:spacing w:line="340" w:lineRule="exact"/>
        <w:rPr>
          <w:rFonts w:ascii="宋体" w:hAnsi="宋体"/>
        </w:rPr>
      </w:pPr>
      <w:r>
        <w:rPr>
          <w:rFonts w:ascii="宋体" w:hAnsi="宋体"/>
        </w:rPr>
        <w:t>——紧急停机（异常）；</w:t>
      </w:r>
    </w:p>
    <w:p>
      <w:pPr>
        <w:pStyle w:val=""/>
        <w:ind w:firstLine="735"/>
        <w:spacing w:line="340" w:lineRule="exact"/>
        <w:rPr>
          <w:rFonts w:ascii="宋体" w:hAnsi="宋体"/>
        </w:rPr>
      </w:pPr>
      <w:r>
        <w:rPr>
          <w:rFonts w:ascii="宋体" w:hAnsi="宋体"/>
        </w:rPr>
        <w:t>——生产故障排除指导说明（应急情况处理方法和现场记录等）；</w:t>
      </w:r>
    </w:p>
    <w:p>
      <w:pPr>
        <w:pStyle w:val=""/>
        <w:ind w:firstLine="735"/>
        <w:spacing w:line="340" w:lineRule="exact"/>
        <w:rPr>
          <w:rFonts w:ascii="宋体" w:hAnsi="宋体"/>
        </w:rPr>
      </w:pPr>
      <w:r>
        <w:rPr>
          <w:rFonts w:ascii="宋体" w:hAnsi="宋体"/>
        </w:rPr>
        <w:t>——报警和警告。</w:t>
      </w:r>
    </w:p>
    <w:p>
      <w:pPr>
        <w:pStyle w:val=""/>
        <w:ind w:firstLine="0"/>
        <w:rPr>
          <w:rFonts w:hAnsi="宋体"/>
        </w:rPr>
      </w:pPr>
      <w:r>
        <w:rPr>
          <w:rFonts w:ascii="黑体" w:hAnsi="宋体"/>
        </w:rPr>
        <w:t>A.4  其他</w:t>
      </w:r>
    </w:p>
    <w:p>
      <w:pPr>
        <w:pStyle w:val=""/>
        <w:ind w:left="856"/>
        <w:ind w:hanging="856"/>
      </w:pPr>
      <w:r>
        <w:br w:type="page"/>
      </w:r>
      <w:r>
        <w:rPr/>
        <w:t>附录B</w:t>
      </w:r>
    </w:p>
    <w:p>
      <w:pPr>
        <w:pStyle w:val=""/>
        <w:ind w:left="856"/>
        <w:ind w:hanging="856"/>
      </w:pPr>
      <w:r>
        <w:rPr/>
        <w:t>（规范性附录）</w:t>
      </w:r>
    </w:p>
    <w:p>
      <w:pPr>
        <w:pStyle w:val=""/>
        <w:ind w:left="856"/>
        <w:ind w:hanging="856"/>
      </w:pPr>
      <w:r>
        <w:rPr/>
        <w:t>乳化器和螺杆泵主要技术参数</w:t>
      </w:r>
    </w:p>
    <w:p>
      <w:pPr>
        <w:pStyle w:val=""/>
        <w:rPr>
          <w:rFonts w:ascii="宋体" w:hAnsi="宋体"/>
        </w:rPr>
      </w:pPr>
    </w:p>
    <w:p>
      <w:pPr>
        <w:pStyle w:val=""/>
        <w:rPr>
          <w:rFonts w:ascii="宋体" w:hAnsi="宋体"/>
        </w:rPr>
      </w:pPr>
    </w:p>
    <w:p>
      <w:pPr>
        <w:pStyle w:val=""/>
        <w:spacing w:line="340" w:lineRule="exact"/>
        <w:rPr>
          <w:rFonts w:ascii="黑体" w:hAnsi="宋体"/>
        </w:rPr>
      </w:pPr>
      <w:r>
        <w:rPr>
          <w:rFonts w:ascii="黑体" w:hAnsi="宋体"/>
        </w:rPr>
        <w:t>B.1  乳化器</w:t>
      </w:r>
    </w:p>
    <w:p>
      <w:pPr>
        <w:pStyle w:val=""/>
        <w:spacing w:line="340" w:lineRule="exact"/>
        <w:rPr>
          <w:rFonts w:ascii="黑体" w:hAnsi="宋体"/>
        </w:rPr>
      </w:pPr>
      <w:r>
        <w:rPr>
          <w:rFonts w:ascii="黑体" w:hAnsi="宋体"/>
        </w:rPr>
        <w:t>B.1.1  胶状乳化炸药乳化器</w:t>
      </w:r>
    </w:p>
    <w:p>
      <w:pPr>
        <w:pStyle w:val=""/>
        <w:ind w:firstLine="420"/>
        <w:spacing w:line="340" w:lineRule="exact"/>
        <w:rPr>
          <w:rFonts w:ascii="宋体" w:hAnsi="宋体"/>
        </w:rPr>
      </w:pPr>
      <w:r>
        <w:rPr>
          <w:rFonts w:ascii="黑体" w:hAnsi="宋体"/>
        </w:rPr>
        <w:t>机械搅拌连续式</w:t>
      </w:r>
      <w:r>
        <w:rPr>
          <w:rFonts w:ascii="宋体" w:hAnsi="宋体"/>
        </w:rPr>
        <w:t>胶状乳化炸药乳化器的主要技术参数应符合以下要求：</w:t>
      </w:r>
    </w:p>
    <w:p>
      <w:pPr>
        <w:pStyle w:val=""/>
        <w:ind w:firstLine="420"/>
        <w:spacing w:line="340" w:lineRule="exact"/>
        <w:rPr>
          <w:rFonts w:ascii="宋体" w:hAnsi="宋体"/>
        </w:rPr>
      </w:pPr>
      <w:r>
        <w:rPr>
          <w:rFonts w:ascii="宋体" w:hAnsi="宋体"/>
        </w:rPr>
        <w:t>a） 主轴工作转速不大于1500rpm；</w:t>
      </w:r>
    </w:p>
    <w:p>
      <w:pPr>
        <w:pStyle w:val=""/>
        <w:ind w:firstLine="420"/>
        <w:spacing w:line="340" w:lineRule="exact"/>
        <w:rPr>
          <w:rFonts w:ascii="宋体" w:hAnsi="宋体"/>
        </w:rPr>
      </w:pPr>
      <w:r>
        <w:rPr>
          <w:rFonts w:ascii="宋体" w:hAnsi="宋体"/>
        </w:rPr>
        <w:t>b） 转子线速度不大于15m/s；</w:t>
      </w:r>
    </w:p>
    <w:p>
      <w:pPr>
        <w:pStyle w:val=""/>
        <w:ind w:firstLine="420"/>
        <w:spacing w:line="340" w:lineRule="exact"/>
        <w:rPr>
          <w:rFonts w:ascii="宋体" w:hAnsi="宋体"/>
        </w:rPr>
      </w:pPr>
      <w:r>
        <w:rPr>
          <w:rFonts w:ascii="宋体" w:hAnsi="宋体"/>
        </w:rPr>
        <w:t>c） 产能与装机功率之比不小于300kg/kW；</w:t>
      </w:r>
    </w:p>
    <w:p>
      <w:pPr>
        <w:pStyle w:val=""/>
        <w:ind w:firstLine="420"/>
        <w:spacing w:line="340" w:lineRule="exact"/>
        <w:rPr>
          <w:rFonts w:ascii="宋体" w:hAnsi="宋体"/>
        </w:rPr>
      </w:pPr>
      <w:r>
        <w:rPr>
          <w:rFonts w:ascii="宋体" w:hAnsi="宋体"/>
        </w:rPr>
        <w:t>d） 转子与定子（无定子的以容器内壁计）径向间隙不小于2.5mm，转子的轴向间隙不小于3.0mm；</w:t>
      </w:r>
    </w:p>
    <w:p>
      <w:pPr>
        <w:pStyle w:val=""/>
        <w:ind w:firstLine="420"/>
        <w:spacing w:line="340" w:lineRule="exact"/>
        <w:rPr>
          <w:rFonts w:ascii="宋体" w:hAnsi="宋体"/>
        </w:rPr>
      </w:pPr>
      <w:r>
        <w:rPr>
          <w:rFonts w:ascii="宋体" w:hAnsi="宋体"/>
        </w:rPr>
        <w:t>e） 物料出口直径不小于50mm；</w:t>
      </w:r>
    </w:p>
    <w:p>
      <w:pPr>
        <w:pStyle w:val=""/>
        <w:ind w:left="841"/>
        <w:ind w:hanging="424"/>
        <w:spacing w:line="340" w:lineRule="exact"/>
        <w:rPr>
          <w:rFonts w:ascii="宋体" w:hAnsi="宋体"/>
        </w:rPr>
      </w:pPr>
      <w:r>
        <w:rPr>
          <w:rFonts w:ascii="宋体" w:hAnsi="宋体"/>
        </w:rPr>
        <w:t>f</w:t>
      </w:r>
      <w:r>
        <w:rPr>
          <w:rFonts w:ascii="宋体" w:hAnsi="宋体"/>
          <w:szCs w:val="21"/>
        </w:rPr>
        <w:t>） 有</w:t>
      </w:r>
      <w:r>
        <w:rPr>
          <w:rFonts w:ascii="宋体" w:hAnsi="宋体"/>
        </w:rPr>
        <w:t>防止轴承碎裂引起主轴径向和轴向位移的技术措施；有防止物料进入轴承和机械密封的技术措施；</w:t>
      </w:r>
    </w:p>
    <w:p>
      <w:pPr>
        <w:pStyle w:val=""/>
        <w:ind w:firstLine="420"/>
        <w:spacing w:line="340" w:lineRule="exact"/>
        <w:rPr>
          <w:rFonts w:ascii="宋体" w:hAnsi="宋体"/>
        </w:rPr>
      </w:pPr>
      <w:r>
        <w:rPr>
          <w:rFonts w:ascii="宋体" w:hAnsi="宋体"/>
        </w:rPr>
        <w:t>g） 有效容积不大于5L。</w:t>
      </w:r>
    </w:p>
    <w:p>
      <w:pPr>
        <w:pStyle w:val=""/>
        <w:spacing w:line="340" w:lineRule="exact"/>
        <w:rPr>
          <w:rFonts w:ascii="黑体" w:hAnsi="宋体"/>
        </w:rPr>
      </w:pPr>
      <w:r>
        <w:rPr>
          <w:rFonts w:ascii="黑体" w:hAnsi="宋体"/>
        </w:rPr>
        <w:t>B.1.2  粉状乳化炸药乳化器</w:t>
      </w:r>
    </w:p>
    <w:p>
      <w:pPr>
        <w:pStyle w:val=""/>
        <w:ind w:firstLine="420"/>
        <w:spacing w:line="340" w:lineRule="exact"/>
        <w:rPr>
          <w:rFonts w:ascii="宋体" w:hAnsi="宋体"/>
        </w:rPr>
      </w:pPr>
      <w:r>
        <w:rPr>
          <w:rFonts w:ascii="黑体" w:hAnsi="宋体"/>
        </w:rPr>
        <w:t>机械搅拌连续式</w:t>
      </w:r>
      <w:r>
        <w:rPr>
          <w:rFonts w:ascii="宋体" w:hAnsi="宋体"/>
        </w:rPr>
        <w:t>粉状乳化炸药乳化器的主要技术参数应符合以下要求：</w:t>
      </w:r>
    </w:p>
    <w:p>
      <w:pPr>
        <w:pStyle w:val=""/>
        <w:ind w:firstLine="420"/>
        <w:spacing w:line="340" w:lineRule="exact"/>
        <w:rPr>
          <w:rFonts w:ascii="宋体" w:hAnsi="宋体"/>
        </w:rPr>
      </w:pPr>
      <w:r>
        <w:rPr>
          <w:rFonts w:ascii="宋体" w:hAnsi="宋体"/>
        </w:rPr>
        <w:t>a） 转子线速度不大于10.0m/s；</w:t>
      </w:r>
    </w:p>
    <w:p>
      <w:pPr>
        <w:pStyle w:val=""/>
        <w:ind w:firstLine="420"/>
        <w:spacing w:line="340" w:lineRule="exact"/>
        <w:rPr>
          <w:rFonts w:ascii="宋体" w:hAnsi="宋体"/>
        </w:rPr>
      </w:pPr>
      <w:r>
        <w:rPr>
          <w:rFonts w:ascii="宋体" w:hAnsi="宋体"/>
        </w:rPr>
        <w:t>b） 转子直径不大于200mm；</w:t>
      </w:r>
    </w:p>
    <w:p>
      <w:pPr>
        <w:pStyle w:val=""/>
        <w:ind w:firstLine="420"/>
        <w:spacing w:line="340" w:lineRule="exact"/>
        <w:rPr>
          <w:rFonts w:ascii="宋体" w:hAnsi="宋体"/>
        </w:rPr>
      </w:pPr>
      <w:r>
        <w:rPr>
          <w:rFonts w:ascii="宋体" w:hAnsi="宋体"/>
        </w:rPr>
        <w:t>c） 转子与定子（无定子的以容器内壁计）径向间隙不小于3.25mm；</w:t>
      </w:r>
    </w:p>
    <w:p>
      <w:pPr>
        <w:pStyle w:val=""/>
        <w:ind w:firstLine="420"/>
        <w:spacing w:line="340" w:lineRule="exact"/>
        <w:rPr>
          <w:rFonts w:ascii="宋体" w:hAnsi="宋体"/>
        </w:rPr>
      </w:pPr>
      <w:r>
        <w:rPr>
          <w:rFonts w:ascii="宋体" w:hAnsi="宋体"/>
        </w:rPr>
        <w:t>d） 物料出口直径不小于50mm；</w:t>
      </w:r>
    </w:p>
    <w:p>
      <w:pPr>
        <w:pStyle w:val=""/>
        <w:ind w:left="828"/>
        <w:ind w:hanging="411"/>
        <w:spacing w:line="340" w:lineRule="exact"/>
        <w:rPr>
          <w:rFonts w:ascii="宋体" w:hAnsi="宋体"/>
        </w:rPr>
      </w:pPr>
      <w:r>
        <w:rPr>
          <w:rFonts w:ascii="宋体" w:hAnsi="宋体"/>
        </w:rPr>
        <w:t>e</w:t>
      </w:r>
      <w:r>
        <w:rPr>
          <w:rFonts w:ascii="宋体" w:hAnsi="宋体"/>
          <w:szCs w:val="21"/>
        </w:rPr>
        <w:t>） 有</w:t>
      </w:r>
      <w:r>
        <w:rPr>
          <w:rFonts w:ascii="宋体" w:hAnsi="宋体"/>
        </w:rPr>
        <w:t>防止轴承碎裂引起主轴径向和轴向位移的技术措施；有防止药体进入轴承和机械密封的技术措施。</w:t>
      </w:r>
    </w:p>
    <w:p>
      <w:pPr>
        <w:pStyle w:val=""/>
        <w:spacing w:line="340" w:lineRule="exact"/>
        <w:rPr>
          <w:rFonts w:ascii="黑体" w:hAnsi="宋体"/>
        </w:rPr>
      </w:pPr>
      <w:r>
        <w:rPr>
          <w:rFonts w:ascii="黑体" w:hAnsi="宋体"/>
        </w:rPr>
        <w:t>B.2  输送乳化基质或乳化炸药的螺杆泵主要技术参数</w:t>
      </w:r>
    </w:p>
    <w:p>
      <w:pPr>
        <w:pStyle w:val=""/>
        <w:ind w:firstLine="420"/>
        <w:spacing w:line="340" w:lineRule="exact"/>
        <w:rPr>
          <w:rFonts w:ascii="宋体" w:hAnsi="宋体"/>
        </w:rPr>
      </w:pPr>
      <w:r>
        <w:rPr>
          <w:rFonts w:ascii="宋体" w:hAnsi="宋体"/>
        </w:rPr>
        <w:t>输送乳化基质或乳化炸药的螺杆泵的主要技术参数应符合以下要求：</w:t>
      </w:r>
    </w:p>
    <w:p>
      <w:pPr>
        <w:pStyle w:val=""/>
        <w:ind w:firstLine="420"/>
        <w:spacing w:line="340" w:lineRule="exact"/>
        <w:rPr>
          <w:rFonts w:ascii="宋体" w:hAnsi="宋体"/>
        </w:rPr>
      </w:pPr>
      <w:r>
        <w:rPr>
          <w:rFonts w:ascii="宋体" w:hAnsi="宋体"/>
        </w:rPr>
        <w:t>a） 定子材质:</w:t>
      </w:r>
    </w:p>
    <w:p>
      <w:pPr>
        <w:pStyle w:val=""/>
        <w:ind w:firstLine="840"/>
        <w:spacing w:line="340" w:lineRule="exact"/>
        <w:rPr>
          <w:rFonts w:ascii="宋体" w:hAnsi="宋体"/>
        </w:rPr>
      </w:pPr>
      <w:r>
        <w:rPr>
          <w:rFonts w:ascii="宋体" w:hAnsi="宋体"/>
        </w:rPr>
        <w:t>——应选用耐油、耐温型，宜采用非金属软性材料；</w:t>
      </w:r>
    </w:p>
    <w:p>
      <w:pPr>
        <w:pStyle w:val=""/>
        <w:ind w:firstLine="840"/>
        <w:spacing w:line="340" w:lineRule="exact"/>
        <w:rPr>
          <w:rFonts w:ascii="宋体" w:hAnsi="宋体"/>
        </w:rPr>
      </w:pPr>
      <w:r>
        <w:rPr>
          <w:rFonts w:ascii="宋体" w:hAnsi="宋体"/>
        </w:rPr>
        <w:t>——定子的耐温性应高于被输送物料20℃以上。</w:t>
      </w:r>
    </w:p>
    <w:p>
      <w:pPr>
        <w:pStyle w:val=""/>
        <w:ind w:firstLine="420"/>
        <w:spacing w:line="340" w:lineRule="exact"/>
        <w:rPr>
          <w:rFonts w:ascii="宋体" w:hAnsi="宋体"/>
        </w:rPr>
      </w:pPr>
      <w:r>
        <w:rPr>
          <w:rFonts w:ascii="宋体" w:hAnsi="宋体"/>
        </w:rPr>
        <w:t>b） 螺杆的工作转速不宜超过150r/min；宜有超压自动泄爆装置。</w:t>
      </w:r>
    </w:p>
    <w:p>
      <w:pPr>
        <w:pStyle w:val=""/>
        <w:ind w:firstLine="420"/>
        <w:spacing w:line="340" w:lineRule="exact"/>
        <w:rPr>
          <w:rFonts w:ascii="宋体" w:hAnsi="宋体"/>
        </w:rPr>
      </w:pPr>
      <w:r>
        <w:rPr>
          <w:rFonts w:ascii="宋体" w:hAnsi="宋体"/>
        </w:rPr>
        <w:t xml:space="preserve">c） 转动部件不应有进入危险物料的可能。 </w:t>
      </w:r>
    </w:p>
    <w:p>
      <w:pPr>
        <w:pStyle w:val=""/>
        <w:ind w:firstLine="0"/>
        <w:spacing w:line="340" w:lineRule="exact"/>
        <w:rPr>
          <w:rFonts w:ascii="黑体" w:hAnsi="宋体"/>
        </w:rPr>
      </w:pPr>
      <w:r>
        <w:rPr>
          <w:rFonts w:ascii="黑体" w:hAnsi="宋体"/>
        </w:rPr>
        <w:t>B.3  其他</w:t>
      </w:r>
    </w:p>
    <w:p>
      <w:pPr>
        <w:pStyle w:val=""/>
        <w:ind w:firstLine="420"/>
        <w:spacing w:line="340" w:lineRule="exact"/>
        <w:rPr>
          <w:rFonts w:hAnsi="宋体"/>
        </w:rPr>
      </w:pPr>
      <w:r>
        <w:rPr>
          <w:rFonts w:hAnsi="宋体"/>
        </w:rPr>
        <w:t>乳化炸药乳化器主要技术参数与国家民爆行业行政主管部门最新公布的专用生产设备目录编录要求有差别的，以最新要求为准。</w:t>
      </w:r>
    </w:p>
    <w:p>
      <w:pPr>
        <w:pStyle w:val=""/>
        <w:ind w:left="856"/>
        <w:ind w:hanging="856"/>
      </w:pPr>
      <w:r>
        <w:br w:type="page"/>
      </w:r>
      <w:r>
        <w:rPr/>
        <w:t>附录C</w:t>
      </w:r>
    </w:p>
    <w:p>
      <w:pPr>
        <w:pStyle w:val=""/>
        <w:ind w:left="856"/>
        <w:ind w:hanging="856"/>
      </w:pPr>
      <w:r>
        <w:rPr/>
        <w:t>（规范性附录）</w:t>
      </w:r>
    </w:p>
    <w:p>
      <w:pPr>
        <w:pStyle w:val=""/>
        <w:ind w:left="856"/>
        <w:ind w:hanging="856"/>
      </w:pPr>
      <w:r>
        <w:rPr/>
        <w:t>工业炸药及其炸药制品生产线危险工房（工位）操作定员、最大允许定员和危险品定量</w:t>
      </w:r>
    </w:p>
    <w:p>
      <w:pPr>
        <w:pStyle w:val=""/>
        <w:ind w:left="856"/>
        <w:ind w:hanging="856"/>
      </w:pPr>
    </w:p>
    <w:p>
      <w:pPr>
        <w:pStyle w:val=""/>
        <w:ind w:left="856"/>
        <w:ind w:hanging="856"/>
      </w:pPr>
    </w:p>
    <w:p>
      <w:pPr>
        <w:pStyle w:val=""/>
        <w:ind w:left="856"/>
        <w:ind w:hanging="856"/>
      </w:pPr>
      <w:r>
        <w:rPr/>
        <w:t>工业炸药及炸药制品生产线危险工房（工位）操作定员、最大允许定员和危险品定量见表C.1。</w:t>
      </w:r>
    </w:p>
    <w:p>
      <w:pPr>
        <w:pStyle w:val=""/>
        <w:ind w:left="856"/>
        <w:ind w:hanging="856"/>
      </w:pPr>
      <w:r>
        <w:rPr/>
        <w:t xml:space="preserve">表C.1 </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599" w:type="dxa"/>
      </w:tblPr>
      <w:tblGrid>
        <w:gridCol w:w="601"/>
        <w:gridCol w:w="2507"/>
        <w:gridCol w:w="3201"/>
        <w:gridCol w:w="3290"/>
      </w:tblGrid>
      <w:tr>
        <w:trPr>
          <w:trHeight w:val="60" w:hRule="atLeast"/>
        </w:trPr>
        <w:tc>
          <w:tcPr>
            <w:gridSpan w:val="4"/>
            <w:tcBorders>
              <w:top w:val="single" w:sz="8" w:color="000000" w:space="0"/>
              <w:bottom w:val="single" w:sz="8" w:color="000000" w:space="0"/>
              <w:left w:val="single" w:sz="8" w:color="000000" w:space="0"/>
              <w:right w:val="single" w:sz="8" w:color="000000" w:space="0"/>
            </w:tcBorders>
            <w:vAlign w:val="center"/>
            <w:tcW w:w="0" w:type="nil"/>
          </w:tcPr>
          <w:p>
            <w:pPr>
              <w:pStyle w:val=""/>
              <w:ind w:left="856"/>
              <w:ind w:hanging="856"/>
            </w:pPr>
            <w:r>
              <w:rPr/>
              <w:t>工业炸药</w:t>
            </w:r>
          </w:p>
        </w:tc>
      </w:tr>
      <w:tr>
        <w:tc>
          <w:tcPr>
            <w:tcBorders>
              <w:top w:val="single" w:sz="8" w:color="000000" w:space="0"/>
              <w:bottom w:val="single" w:sz="8" w:color="000000" w:space="0"/>
              <w:left w:val="single" w:sz="8" w:color="000000" w:space="0"/>
            </w:tcBorders>
            <w:vAlign w:val="center"/>
            <w:tcW w:w="0" w:type="nil"/>
          </w:tcPr>
          <w:p>
            <w:pPr>
              <w:pStyle w:val=""/>
              <w:jc w:val="center"/>
              <w:spacing w:line="340" w:lineRule="exact"/>
            </w:pPr>
            <w:r>
              <w:rPr>
                <w:rFonts w:ascii="宋体" w:hAnsi="宋体"/>
                <w:sz w:val="18"/>
                <w:szCs w:val="18"/>
              </w:rPr>
              <w:t>序号</w:t>
            </w:r>
          </w:p>
        </w:tc>
        <w:tc>
          <w:tcPr>
            <w:tcBorders>
              <w:top w:val="single" w:sz="8" w:color="000000" w:space="0"/>
              <w:bottom w:val="single" w:sz="8" w:color="000000" w:space="0"/>
            </w:tcBorders>
            <w:vAlign w:val="center"/>
            <w:tcW w:w="0" w:type="nil"/>
          </w:tcPr>
          <w:p>
            <w:pPr>
              <w:pStyle w:val=""/>
              <w:jc w:val="center"/>
              <w:spacing w:line="340" w:lineRule="exact"/>
            </w:pPr>
            <w:r>
              <w:rPr>
                <w:rFonts w:ascii="宋体" w:hAnsi="宋体"/>
                <w:sz w:val="18"/>
                <w:szCs w:val="18"/>
              </w:rPr>
              <w:t>工房名称</w:t>
            </w:r>
          </w:p>
        </w:tc>
        <w:tc>
          <w:tcPr>
            <w:tcBorders>
              <w:top w:val="single" w:sz="8" w:color="000000" w:space="0"/>
              <w:bottom w:val="single" w:sz="8" w:color="000000" w:space="0"/>
            </w:tcBorders>
            <w:vAlign w:val="center"/>
            <w:tcW w:w="0" w:type="nil"/>
          </w:tcPr>
          <w:p>
            <w:pPr>
              <w:pStyle w:val=""/>
              <w:jc w:val="center"/>
              <w:spacing w:line="340" w:lineRule="exact"/>
            </w:pPr>
            <w:r>
              <w:rPr>
                <w:rFonts w:ascii="宋体" w:hAnsi="宋体"/>
                <w:sz w:val="18"/>
                <w:szCs w:val="18"/>
              </w:rPr>
              <w:t>操作定员/最大允许定员/危险品定量</w:t>
            </w:r>
          </w:p>
        </w:tc>
        <w:tc>
          <w:tcPr>
            <w:tcBorders>
              <w:top w:val="single" w:sz="8" w:color="000000" w:space="0"/>
              <w:bottom w:val="single" w:sz="8" w:color="000000" w:space="0"/>
              <w:right w:val="single" w:sz="8" w:color="000000" w:space="0"/>
            </w:tcBorders>
            <w:vAlign w:val="center"/>
            <w:tcW w:w="0" w:type="nil"/>
          </w:tcPr>
          <w:p>
            <w:pPr>
              <w:pStyle w:val=""/>
              <w:jc w:val="center"/>
              <w:spacing w:line="340" w:lineRule="exact"/>
            </w:pPr>
            <w:r>
              <w:rPr>
                <w:rFonts w:ascii="宋体" w:hAnsi="宋体"/>
                <w:sz w:val="18"/>
                <w:szCs w:val="18"/>
              </w:rPr>
              <w:t>主要操作工位</w:t>
            </w:r>
          </w:p>
        </w:tc>
      </w:tr>
      <w:tr>
        <w:tc>
          <w:tcPr>
            <w:tcBorders>
              <w:top w:val="single" w:sz="8" w:color="000000" w:space="0"/>
              <w:left w:val="single" w:sz="8" w:color="000000" w:space="0"/>
            </w:tcBorders>
            <w:vAlign w:val="center"/>
            <w:tcW w:w="0" w:type="nil"/>
          </w:tcPr>
          <w:p>
            <w:pPr>
              <w:pStyle w:val=""/>
              <w:jc w:val="center"/>
              <w:spacing w:line="340" w:lineRule="exact"/>
            </w:pPr>
            <w:r>
              <w:rPr>
                <w:rFonts w:ascii="宋体" w:hAnsi="宋体"/>
                <w:sz w:val="18"/>
                <w:szCs w:val="18"/>
              </w:rPr>
              <w:t>1</w:t>
            </w:r>
          </w:p>
        </w:tc>
        <w:tc>
          <w:tcPr>
            <w:tcBorders>
              <w:top w:val="single" w:sz="8" w:color="000000" w:space="0"/>
            </w:tcBorders>
            <w:vAlign w:val="center"/>
            <w:tcW w:w="0" w:type="nil"/>
          </w:tcPr>
          <w:p>
            <w:pPr>
              <w:pStyle w:val=""/>
              <w:jc w:val="center"/>
              <w:spacing w:line="340" w:lineRule="exact"/>
            </w:pPr>
            <w:r>
              <w:rPr>
                <w:rFonts w:ascii="宋体" w:hAnsi="宋体"/>
                <w:sz w:val="18"/>
                <w:szCs w:val="18"/>
              </w:rPr>
              <w:t>原料制备工房</w:t>
            </w:r>
          </w:p>
        </w:tc>
        <w:tc>
          <w:tcPr>
            <w:tcBorders>
              <w:top w:val="single" w:sz="8" w:color="000000" w:space="0"/>
            </w:tcBorders>
            <w:vAlign w:val="center"/>
            <w:tcW w:w="0" w:type="nil"/>
          </w:tcPr>
          <w:p>
            <w:pPr>
              <w:pStyle w:val=""/>
              <w:jc w:val="center"/>
              <w:spacing w:line="340" w:lineRule="exact"/>
            </w:pPr>
            <w:r>
              <w:rPr>
                <w:rFonts w:ascii="宋体" w:hAnsi="宋体"/>
                <w:sz w:val="18"/>
                <w:szCs w:val="18"/>
              </w:rPr>
              <w:t>6/9/设计定量</w:t>
            </w:r>
          </w:p>
        </w:tc>
        <w:tc>
          <w:tcPr>
            <w:tcBorders>
              <w:top w:val="single" w:sz="8" w:color="000000" w:space="0"/>
              <w:right w:val="single" w:sz="8" w:color="000000" w:space="0"/>
            </w:tcBorders>
            <w:vAlign w:val="center"/>
            <w:tcW w:w="0" w:type="nil"/>
          </w:tcPr>
          <w:p>
            <w:pPr>
              <w:pStyle w:val=""/>
              <w:spacing w:line="340" w:lineRule="exact"/>
            </w:pPr>
            <w:r>
              <w:rPr>
                <w:rFonts w:ascii="宋体" w:hAnsi="宋体"/>
                <w:sz w:val="18"/>
                <w:szCs w:val="18"/>
              </w:rPr>
              <w:t>硝酸甲胺中和、浓缩/其他爆炸性原材料准备</w:t>
            </w:r>
          </w:p>
        </w:tc>
      </w:tr>
      <w:tr>
        <w:tc>
          <w:tcPr>
            <w:tcBorders>
              <w:left w:val="single" w:sz="8" w:color="000000" w:space="0"/>
            </w:tcBorders>
            <w:vAlign w:val="center"/>
            <w:tcW w:w="0" w:type="nil"/>
          </w:tcPr>
          <w:p>
            <w:pPr>
              <w:pStyle w:val=""/>
              <w:jc w:val="center"/>
              <w:spacing w:line="340" w:lineRule="exact"/>
            </w:pPr>
            <w:r>
              <w:rPr>
                <w:rFonts w:ascii="宋体" w:hAnsi="宋体"/>
                <w:sz w:val="18"/>
                <w:szCs w:val="18"/>
              </w:rPr>
              <w:t>2</w:t>
            </w:r>
          </w:p>
        </w:tc>
        <w:tc>
          <w:tcPr>
            <w:vAlign w:val="center"/>
            <w:tcW w:w="0" w:type="nil"/>
          </w:tcPr>
          <w:p>
            <w:pPr>
              <w:pStyle w:val=""/>
              <w:jc w:val="center"/>
              <w:spacing w:line="340" w:lineRule="exact"/>
            </w:pPr>
            <w:r>
              <w:rPr>
                <w:rFonts w:ascii="宋体" w:hAnsi="宋体"/>
                <w:sz w:val="18"/>
                <w:szCs w:val="18"/>
              </w:rPr>
              <w:t>制药工房</w:t>
            </w:r>
          </w:p>
        </w:tc>
        <w:tc>
          <w:tcPr>
            <w:vAlign w:val="center"/>
            <w:tcW w:w="0" w:type="nil"/>
          </w:tcPr>
          <w:p>
            <w:pPr>
              <w:pStyle w:val=""/>
              <w:jc w:val="center"/>
              <w:spacing w:line="340" w:lineRule="exact"/>
            </w:pPr>
            <w:r>
              <w:rPr>
                <w:rFonts w:ascii="宋体" w:hAnsi="宋体"/>
                <w:sz w:val="18"/>
                <w:szCs w:val="18"/>
              </w:rPr>
              <w:t>6/9/设计定量</w:t>
            </w:r>
          </w:p>
        </w:tc>
        <w:tc>
          <w:tcPr>
            <w:tcBorders>
              <w:right w:val="single" w:sz="8" w:color="000000" w:space="0"/>
            </w:tcBorders>
            <w:vAlign w:val="center"/>
            <w:tcW w:w="0" w:type="nil"/>
          </w:tcPr>
          <w:p>
            <w:pPr>
              <w:pStyle w:val=""/>
              <w:jc w:val="center"/>
              <w:spacing w:line="340" w:lineRule="exact"/>
            </w:pPr>
            <w:r>
              <w:rPr>
                <w:rFonts w:ascii="宋体" w:hAnsi="宋体"/>
                <w:sz w:val="18"/>
                <w:szCs w:val="18"/>
              </w:rPr>
              <w:t>原料准备、混制、在线检查等</w:t>
            </w:r>
          </w:p>
        </w:tc>
      </w:tr>
      <w:tr>
        <w:tc>
          <w:tcPr>
            <w:tcBorders>
              <w:left w:val="single" w:sz="8" w:color="000000" w:space="0"/>
            </w:tcBorders>
            <w:vAlign w:val="center"/>
            <w:tcW w:w="0" w:type="nil"/>
          </w:tcPr>
          <w:p>
            <w:pPr>
              <w:pStyle w:val=""/>
              <w:jc w:val="center"/>
              <w:spacing w:line="340" w:lineRule="exact"/>
            </w:pPr>
            <w:r>
              <w:rPr>
                <w:rFonts w:ascii="宋体" w:hAnsi="宋体"/>
                <w:sz w:val="18"/>
                <w:szCs w:val="18"/>
              </w:rPr>
              <w:t>3</w:t>
            </w:r>
          </w:p>
        </w:tc>
        <w:tc>
          <w:tcPr>
            <w:vAlign w:val="center"/>
            <w:tcW w:w="0" w:type="nil"/>
          </w:tcPr>
          <w:p>
            <w:pPr>
              <w:pStyle w:val=""/>
              <w:jc w:val="center"/>
              <w:spacing w:line="340" w:lineRule="exact"/>
            </w:pPr>
            <w:r>
              <w:rPr>
                <w:rFonts w:ascii="宋体" w:hAnsi="宋体"/>
                <w:sz w:val="18"/>
                <w:szCs w:val="18"/>
              </w:rPr>
              <w:t>制药与装药工房</w:t>
            </w:r>
          </w:p>
        </w:tc>
        <w:tc>
          <w:tcPr>
            <w:vAlign w:val="center"/>
            <w:tcW w:w="0" w:type="nil"/>
          </w:tcPr>
          <w:p>
            <w:pPr>
              <w:pStyle w:val=""/>
              <w:jc w:val="center"/>
              <w:spacing w:line="340" w:lineRule="exact"/>
            </w:pPr>
            <w:r>
              <w:rPr>
                <w:rFonts w:ascii="宋体" w:hAnsi="宋体"/>
                <w:sz w:val="18"/>
                <w:szCs w:val="18"/>
              </w:rPr>
              <w:t>12/15/设计定量</w:t>
            </w:r>
          </w:p>
        </w:tc>
        <w:tc>
          <w:tcPr>
            <w:tcBorders>
              <w:right w:val="single" w:sz="8" w:color="000000" w:space="0"/>
            </w:tcBorders>
            <w:vAlign w:val="center"/>
            <w:tcW w:w="0" w:type="nil"/>
          </w:tcPr>
          <w:p>
            <w:pPr>
              <w:pStyle w:val=""/>
              <w:jc w:val="center"/>
              <w:spacing w:line="340" w:lineRule="exact"/>
            </w:pPr>
            <w:r>
              <w:rPr>
                <w:rFonts w:ascii="宋体" w:hAnsi="宋体"/>
                <w:sz w:val="18"/>
                <w:szCs w:val="18"/>
              </w:rPr>
              <w:t>原料准备、混制、在线检查、装药等</w:t>
            </w:r>
          </w:p>
        </w:tc>
      </w:tr>
      <w:tr>
        <w:tc>
          <w:tcPr>
            <w:tcBorders>
              <w:left w:val="single" w:sz="8" w:color="000000" w:space="0"/>
            </w:tcBorders>
            <w:vAlign w:val="center"/>
            <w:tcW w:w="0" w:type="nil"/>
          </w:tcPr>
          <w:p>
            <w:pPr>
              <w:pStyle w:val=""/>
              <w:jc w:val="center"/>
              <w:spacing w:line="340" w:lineRule="exact"/>
            </w:pPr>
            <w:r>
              <w:rPr>
                <w:rFonts w:ascii="宋体" w:hAnsi="宋体"/>
                <w:sz w:val="18"/>
                <w:szCs w:val="18"/>
              </w:rPr>
              <w:t>4</w:t>
            </w:r>
          </w:p>
        </w:tc>
        <w:tc>
          <w:tcPr>
            <w:vAlign w:val="center"/>
            <w:tcW w:w="0" w:type="nil"/>
          </w:tcPr>
          <w:p>
            <w:pPr>
              <w:pStyle w:val=""/>
              <w:jc w:val="center"/>
              <w:spacing w:line="340" w:lineRule="exact"/>
            </w:pPr>
            <w:r>
              <w:rPr>
                <w:rFonts w:ascii="宋体" w:hAnsi="宋体"/>
                <w:sz w:val="18"/>
                <w:szCs w:val="18"/>
              </w:rPr>
              <w:t>装药与包装工房</w:t>
            </w:r>
          </w:p>
        </w:tc>
        <w:tc>
          <w:tcPr>
            <w:vAlign w:val="center"/>
            <w:tcW w:w="0" w:type="nil"/>
          </w:tcPr>
          <w:p>
            <w:pPr>
              <w:pStyle w:val=""/>
              <w:jc w:val="center"/>
              <w:spacing w:line="340" w:lineRule="exact"/>
            </w:pPr>
            <w:r>
              <w:rPr>
                <w:rFonts w:ascii="宋体" w:hAnsi="宋体"/>
                <w:sz w:val="18"/>
                <w:szCs w:val="18"/>
              </w:rPr>
              <w:t>22/25/设计定量</w:t>
            </w:r>
          </w:p>
        </w:tc>
        <w:tc>
          <w:tcPr>
            <w:tcBorders>
              <w:right w:val="single" w:sz="8" w:color="000000" w:space="0"/>
            </w:tcBorders>
            <w:vAlign w:val="center"/>
            <w:tcW w:w="0" w:type="nil"/>
          </w:tcPr>
          <w:p>
            <w:pPr>
              <w:pStyle w:val=""/>
              <w:jc w:val="center"/>
              <w:spacing w:line="340" w:lineRule="exact"/>
            </w:pPr>
            <w:r>
              <w:rPr>
                <w:rFonts w:ascii="宋体" w:hAnsi="宋体"/>
                <w:sz w:val="18"/>
                <w:szCs w:val="18"/>
              </w:rPr>
              <w:t>半成品输送、装药、包装、装运</w:t>
            </w:r>
          </w:p>
        </w:tc>
      </w:tr>
      <w:tr>
        <w:tc>
          <w:tcPr>
            <w:tcBorders>
              <w:left w:val="single" w:sz="8" w:color="000000" w:space="0"/>
            </w:tcBorders>
            <w:vAlign w:val="center"/>
            <w:tcW w:w="0" w:type="nil"/>
          </w:tcPr>
          <w:p>
            <w:pPr>
              <w:pStyle w:val=""/>
              <w:jc w:val="center"/>
              <w:spacing w:line="340" w:lineRule="exact"/>
            </w:pPr>
            <w:r>
              <w:rPr>
                <w:rFonts w:ascii="宋体" w:hAnsi="宋体"/>
                <w:sz w:val="18"/>
                <w:szCs w:val="18"/>
              </w:rPr>
              <w:t>5</w:t>
            </w:r>
          </w:p>
        </w:tc>
        <w:tc>
          <w:tcPr>
            <w:vAlign w:val="center"/>
            <w:tcW w:w="0" w:type="nil"/>
          </w:tcPr>
          <w:p>
            <w:pPr>
              <w:pStyle w:val=""/>
              <w:jc w:val="center"/>
              <w:spacing w:line="340" w:lineRule="exact"/>
            </w:pPr>
            <w:r>
              <w:rPr>
                <w:rFonts w:ascii="宋体" w:hAnsi="宋体"/>
                <w:sz w:val="18"/>
                <w:szCs w:val="18"/>
              </w:rPr>
              <w:t>制药与装药、包装联建工房</w:t>
            </w:r>
          </w:p>
        </w:tc>
        <w:tc>
          <w:tcPr>
            <w:vAlign w:val="center"/>
            <w:tcW w:w="0" w:type="nil"/>
          </w:tcPr>
          <w:p>
            <w:pPr>
              <w:pStyle w:val=""/>
              <w:jc w:val="center"/>
              <w:spacing w:line="340" w:lineRule="exact"/>
            </w:pPr>
            <w:r>
              <w:rPr>
                <w:rFonts w:ascii="宋体" w:hAnsi="宋体"/>
                <w:sz w:val="18"/>
                <w:szCs w:val="18"/>
              </w:rPr>
              <w:t>15/18/设计定量</w:t>
            </w:r>
          </w:p>
        </w:tc>
        <w:tc>
          <w:tcPr>
            <w:tcBorders>
              <w:right w:val="single" w:sz="8" w:color="000000" w:space="0"/>
            </w:tcBorders>
            <w:vAlign w:val="center"/>
            <w:tcW w:w="0" w:type="nil"/>
          </w:tcPr>
          <w:p>
            <w:pPr>
              <w:pStyle w:val=""/>
              <w:jc w:val="left"/>
              <w:spacing w:line="340" w:lineRule="exact"/>
            </w:pPr>
            <w:r>
              <w:rPr>
                <w:rFonts w:ascii="宋体" w:hAnsi="宋体"/>
                <w:sz w:val="18"/>
                <w:szCs w:val="18"/>
              </w:rPr>
              <w:t>原料准备、混制、在线检查、半成品输送、装药、包装、装运</w:t>
            </w:r>
          </w:p>
        </w:tc>
      </w:tr>
      <w:tr>
        <w:tc>
          <w:tcPr>
            <w:tcBorders>
              <w:bottom w:val="single" w:sz="8" w:color="000000" w:space="0"/>
              <w:left w:val="single" w:sz="8" w:color="000000" w:space="0"/>
            </w:tcBorders>
            <w:vAlign w:val="center"/>
            <w:tcW w:w="0" w:type="nil"/>
          </w:tcPr>
          <w:p>
            <w:pPr>
              <w:pStyle w:val=""/>
              <w:jc w:val="center"/>
              <w:spacing w:line="340" w:lineRule="exact"/>
            </w:pPr>
            <w:r>
              <w:rPr>
                <w:rFonts w:ascii="宋体" w:hAnsi="宋体"/>
                <w:sz w:val="18"/>
                <w:szCs w:val="18"/>
              </w:rPr>
              <w:t>6</w:t>
            </w:r>
          </w:p>
        </w:tc>
        <w:tc>
          <w:tcPr>
            <w:tcBorders>
              <w:bottom w:val="single" w:sz="8" w:color="000000" w:space="0"/>
            </w:tcBorders>
            <w:vAlign w:val="center"/>
            <w:tcW w:w="0" w:type="nil"/>
          </w:tcPr>
          <w:p>
            <w:pPr>
              <w:pStyle w:val=""/>
              <w:jc w:val="center"/>
              <w:spacing w:line="340" w:lineRule="exact"/>
            </w:pPr>
            <w:r>
              <w:rPr>
                <w:rFonts w:ascii="宋体" w:hAnsi="宋体"/>
                <w:sz w:val="18"/>
                <w:szCs w:val="18"/>
              </w:rPr>
              <w:t>包装工房</w:t>
            </w:r>
          </w:p>
        </w:tc>
        <w:tc>
          <w:tcPr>
            <w:tcBorders>
              <w:bottom w:val="single" w:sz="8" w:color="000000" w:space="0"/>
            </w:tcBorders>
            <w:vAlign w:val="center"/>
            <w:tcW w:w="0" w:type="nil"/>
          </w:tcPr>
          <w:p>
            <w:pPr>
              <w:pStyle w:val=""/>
              <w:jc w:val="center"/>
              <w:spacing w:line="340" w:lineRule="exact"/>
            </w:pPr>
            <w:r>
              <w:rPr>
                <w:rFonts w:ascii="宋体" w:hAnsi="宋体"/>
                <w:sz w:val="18"/>
                <w:szCs w:val="18"/>
              </w:rPr>
              <w:t>6/9/设计定量</w:t>
            </w:r>
          </w:p>
        </w:tc>
        <w:tc>
          <w:tcPr>
            <w:tcBorders>
              <w:bottom w:val="single" w:sz="8" w:color="000000" w:space="0"/>
              <w:right w:val="single" w:sz="8" w:color="000000" w:space="0"/>
            </w:tcBorders>
            <w:vAlign w:val="center"/>
            <w:tcW w:w="0" w:type="nil"/>
          </w:tcPr>
          <w:p>
            <w:pPr>
              <w:pStyle w:val=""/>
              <w:jc w:val="center"/>
              <w:spacing w:line="340" w:lineRule="exact"/>
            </w:pPr>
            <w:r>
              <w:rPr>
                <w:rFonts w:ascii="宋体" w:hAnsi="宋体"/>
                <w:sz w:val="18"/>
                <w:szCs w:val="18"/>
              </w:rPr>
              <w:t>包装、装运</w:t>
            </w:r>
          </w:p>
        </w:tc>
      </w:tr>
      <w:tr>
        <w:tc>
          <w:tcPr>
            <w:gridSpan w:val="4"/>
            <w:tcBorders>
              <w:top w:val="single" w:sz="8" w:color="000000" w:space="0"/>
              <w:bottom w:val="single" w:sz="8" w:color="000000" w:space="0"/>
              <w:left w:val="single" w:sz="8" w:color="000000" w:space="0"/>
              <w:right w:val="single" w:sz="8" w:color="000000" w:space="0"/>
            </w:tcBorders>
            <w:vAlign w:val="center"/>
            <w:tcW w:w="0" w:type="nil"/>
          </w:tcPr>
          <w:p>
            <w:pPr>
              <w:pStyle w:val=""/>
              <w:ind w:left="856"/>
              <w:ind w:hanging="856"/>
            </w:pPr>
            <w:r>
              <w:rPr/>
              <w:t>震源药柱、起爆具</w:t>
            </w:r>
          </w:p>
        </w:tc>
      </w:tr>
      <w:tr>
        <w:tc>
          <w:tcPr>
            <w:tcBorders>
              <w:top w:val="single" w:sz="8" w:color="000000" w:space="0"/>
              <w:left w:val="single" w:sz="8" w:color="000000" w:space="0"/>
            </w:tcBorders>
            <w:vAlign w:val="center"/>
            <w:tcW w:w="0" w:type="nil"/>
          </w:tcPr>
          <w:p>
            <w:pPr>
              <w:pStyle w:val=""/>
              <w:jc w:val="center"/>
              <w:spacing w:line="340" w:lineRule="exact"/>
            </w:pPr>
            <w:r>
              <w:rPr>
                <w:rFonts w:ascii="宋体" w:hAnsi="宋体"/>
                <w:sz w:val="18"/>
                <w:szCs w:val="18"/>
              </w:rPr>
              <w:t>1</w:t>
            </w:r>
          </w:p>
        </w:tc>
        <w:tc>
          <w:tcPr>
            <w:tcBorders>
              <w:top w:val="single" w:sz="8" w:color="000000" w:space="0"/>
            </w:tcBorders>
            <w:vAlign w:val="center"/>
            <w:tcW w:w="0" w:type="nil"/>
          </w:tcPr>
          <w:p>
            <w:pPr>
              <w:pStyle w:val=""/>
              <w:jc w:val="center"/>
              <w:spacing w:line="340" w:lineRule="exact"/>
            </w:pPr>
            <w:r>
              <w:rPr>
                <w:rFonts w:ascii="宋体" w:hAnsi="宋体"/>
                <w:sz w:val="18"/>
                <w:szCs w:val="18"/>
              </w:rPr>
              <w:t>工业炸药制药、装药联建工房</w:t>
            </w:r>
          </w:p>
        </w:tc>
        <w:tc>
          <w:tcPr>
            <w:tcBorders>
              <w:top w:val="single" w:sz="8" w:color="000000" w:space="0"/>
            </w:tcBorders>
            <w:vAlign w:val="center"/>
            <w:tcW w:w="0" w:type="nil"/>
          </w:tcPr>
          <w:p>
            <w:pPr>
              <w:pStyle w:val=""/>
              <w:jc w:val="center"/>
              <w:spacing w:line="340" w:lineRule="exact"/>
            </w:pPr>
            <w:r>
              <w:rPr>
                <w:rFonts w:ascii="宋体" w:hAnsi="宋体"/>
                <w:sz w:val="18"/>
                <w:szCs w:val="18"/>
              </w:rPr>
              <w:t>15/18/设计定量</w:t>
            </w:r>
          </w:p>
        </w:tc>
        <w:tc>
          <w:tcPr>
            <w:tcBorders>
              <w:top w:val="single" w:sz="8" w:color="000000" w:space="0"/>
              <w:right w:val="single" w:sz="8" w:color="000000" w:space="0"/>
            </w:tcBorders>
            <w:vAlign w:val="center"/>
            <w:tcW w:w="0" w:type="nil"/>
          </w:tcPr>
          <w:p>
            <w:pPr>
              <w:pStyle w:val=""/>
              <w:jc w:val="center"/>
              <w:spacing w:line="340" w:lineRule="exact"/>
            </w:pPr>
            <w:r>
              <w:rPr>
                <w:rFonts w:ascii="宋体" w:hAnsi="宋体"/>
                <w:sz w:val="18"/>
                <w:szCs w:val="18"/>
              </w:rPr>
              <w:t>配料、熔化、塑化、罐装、</w:t>
            </w:r>
          </w:p>
        </w:tc>
      </w:tr>
      <w:tr>
        <w:tc>
          <w:tcPr>
            <w:tcBorders>
              <w:bottom w:val="single" w:sz="8" w:color="000000" w:space="0"/>
              <w:left w:val="single" w:sz="8" w:color="000000" w:space="0"/>
            </w:tcBorders>
            <w:vAlign w:val="center"/>
            <w:tcW w:w="0" w:type="nil"/>
          </w:tcPr>
          <w:p>
            <w:pPr>
              <w:pStyle w:val=""/>
              <w:jc w:val="center"/>
              <w:ind w:left="4"/>
              <w:spacing w:line="340" w:lineRule="exact"/>
            </w:pPr>
            <w:r>
              <w:rPr>
                <w:rFonts w:ascii="宋体" w:hAnsi="宋体"/>
                <w:sz w:val="18"/>
                <w:szCs w:val="18"/>
              </w:rPr>
              <w:t>2</w:t>
            </w:r>
          </w:p>
        </w:tc>
        <w:tc>
          <w:tcPr>
            <w:tcBorders>
              <w:bottom w:val="single" w:sz="8" w:color="000000" w:space="0"/>
            </w:tcBorders>
            <w:vAlign w:val="center"/>
            <w:tcW w:w="0" w:type="nil"/>
          </w:tcPr>
          <w:p>
            <w:pPr>
              <w:pStyle w:val=""/>
              <w:jc w:val="center"/>
              <w:spacing w:line="340" w:lineRule="exact"/>
            </w:pPr>
            <w:r>
              <w:rPr>
                <w:rFonts w:ascii="宋体" w:hAnsi="宋体"/>
                <w:sz w:val="18"/>
                <w:szCs w:val="18"/>
              </w:rPr>
              <w:t>装药与包装联建工房</w:t>
            </w:r>
          </w:p>
        </w:tc>
        <w:tc>
          <w:tcPr>
            <w:tcBorders>
              <w:bottom w:val="single" w:sz="8" w:color="000000" w:space="0"/>
            </w:tcBorders>
            <w:vAlign w:val="center"/>
            <w:tcW w:w="0" w:type="nil"/>
          </w:tcPr>
          <w:p>
            <w:pPr>
              <w:pStyle w:val=""/>
              <w:jc w:val="center"/>
              <w:spacing w:line="340" w:lineRule="exact"/>
            </w:pPr>
            <w:r>
              <w:rPr>
                <w:rFonts w:ascii="宋体" w:hAnsi="宋体"/>
                <w:sz w:val="18"/>
                <w:szCs w:val="18"/>
              </w:rPr>
              <w:t>22/25/设计定量</w:t>
            </w:r>
          </w:p>
        </w:tc>
        <w:tc>
          <w:tcPr>
            <w:tcBorders>
              <w:bottom w:val="single" w:sz="8" w:color="000000" w:space="0"/>
              <w:right w:val="single" w:sz="8" w:color="000000" w:space="0"/>
            </w:tcBorders>
            <w:vAlign w:val="center"/>
            <w:tcW w:w="0" w:type="nil"/>
          </w:tcPr>
          <w:p>
            <w:pPr>
              <w:pStyle w:val=""/>
              <w:jc w:val="center"/>
              <w:spacing w:line="340" w:lineRule="exact"/>
            </w:pPr>
            <w:r>
              <w:rPr>
                <w:rFonts w:ascii="宋体" w:hAnsi="宋体"/>
                <w:sz w:val="18"/>
                <w:szCs w:val="18"/>
              </w:rPr>
              <w:t>炸药制品整理、装箱、包装、装运等</w:t>
            </w:r>
          </w:p>
        </w:tc>
      </w:tr>
      <w:tr>
        <w:tc>
          <w:tcPr>
            <w:gridSpan w:val="4"/>
            <w:tcBorders>
              <w:top w:val="single" w:sz="8" w:color="000000" w:space="0"/>
              <w:bottom w:val="single" w:sz="8" w:color="000000" w:space="0"/>
              <w:left w:val="single" w:sz="8" w:color="000000" w:space="0"/>
              <w:right w:val="single" w:sz="8" w:color="000000" w:space="0"/>
            </w:tcBorders>
            <w:vAlign w:val="center"/>
            <w:tcW w:w="0" w:type="nil"/>
          </w:tcPr>
          <w:p>
            <w:pPr>
              <w:pStyle w:val=""/>
              <w:ind w:left="856"/>
              <w:ind w:hanging="856"/>
            </w:pPr>
            <w:r>
              <w:rPr/>
              <w:t>石油射孔弹（分工房和工位计算）</w:t>
            </w:r>
          </w:p>
        </w:tc>
      </w:tr>
      <w:tr>
        <w:tc>
          <w:tcPr>
            <w:tcBorders>
              <w:left w:val="single" w:sz="8" w:color="000000" w:space="0"/>
            </w:tcBorders>
            <w:vAlign w:val="center"/>
            <w:tcW w:w="0" w:type="nil"/>
          </w:tcPr>
          <w:p>
            <w:pPr>
              <w:pStyle w:val=""/>
              <w:jc w:val="center"/>
              <w:spacing w:line="340" w:lineRule="exact"/>
            </w:pPr>
            <w:r>
              <w:rPr>
                <w:rFonts w:ascii="宋体" w:hAnsi="宋体"/>
                <w:sz w:val="18"/>
                <w:szCs w:val="18"/>
              </w:rPr>
              <w:t>1</w:t>
            </w:r>
          </w:p>
        </w:tc>
        <w:tc>
          <w:tcPr>
            <w:vAlign w:val="center"/>
            <w:tcW w:w="0" w:type="nil"/>
          </w:tcPr>
          <w:p>
            <w:pPr>
              <w:pStyle w:val=""/>
              <w:jc w:val="center"/>
              <w:spacing w:line="340" w:lineRule="exact"/>
            </w:pPr>
            <w:r>
              <w:rPr>
                <w:rFonts w:ascii="宋体" w:hAnsi="宋体"/>
                <w:sz w:val="18"/>
                <w:szCs w:val="18"/>
              </w:rPr>
              <w:t>单质炸药准备</w:t>
            </w:r>
          </w:p>
        </w:tc>
        <w:tc>
          <w:tcPr>
            <w:vAlign w:val="center"/>
            <w:tcW w:w="0" w:type="nil"/>
          </w:tcPr>
          <w:p>
            <w:pPr>
              <w:pStyle w:val=""/>
              <w:jc w:val="center"/>
              <w:spacing w:line="340" w:lineRule="exact"/>
            </w:pPr>
            <w:r>
              <w:rPr>
                <w:rFonts w:ascii="宋体" w:hAnsi="宋体"/>
                <w:sz w:val="18"/>
                <w:szCs w:val="18"/>
              </w:rPr>
              <w:t>1/2/抗爆间设计定量</w:t>
            </w:r>
          </w:p>
        </w:tc>
        <w:tc>
          <w:tcPr>
            <w:tcBorders>
              <w:right w:val="single" w:sz="8" w:color="000000" w:space="0"/>
            </w:tcBorders>
            <w:vAlign w:val="center"/>
            <w:tcW w:w="0" w:type="nil"/>
          </w:tcPr>
          <w:p>
            <w:pPr>
              <w:pStyle w:val=""/>
              <w:jc w:val="center"/>
              <w:spacing w:line="340" w:lineRule="exact"/>
            </w:pPr>
            <w:r>
              <w:rPr>
                <w:rFonts w:ascii="宋体" w:hAnsi="宋体"/>
                <w:sz w:val="18"/>
                <w:szCs w:val="18"/>
              </w:rPr>
              <w:t>炸药准备</w:t>
            </w:r>
          </w:p>
        </w:tc>
      </w:tr>
      <w:tr>
        <w:tc>
          <w:tcPr>
            <w:tcBorders>
              <w:left w:val="single" w:sz="8" w:color="000000" w:space="0"/>
            </w:tcBorders>
            <w:vAlign w:val="center"/>
            <w:tcW w:w="0" w:type="nil"/>
          </w:tcPr>
          <w:p>
            <w:pPr>
              <w:pStyle w:val=""/>
              <w:jc w:val="center"/>
              <w:spacing w:line="340" w:lineRule="exact"/>
            </w:pPr>
            <w:r>
              <w:rPr>
                <w:rFonts w:ascii="宋体" w:hAnsi="宋体"/>
                <w:sz w:val="18"/>
                <w:szCs w:val="18"/>
              </w:rPr>
              <w:t>2</w:t>
            </w:r>
          </w:p>
        </w:tc>
        <w:tc>
          <w:tcPr>
            <w:vAlign w:val="center"/>
            <w:tcW w:w="0" w:type="nil"/>
          </w:tcPr>
          <w:p>
            <w:pPr>
              <w:pStyle w:val=""/>
              <w:jc w:val="center"/>
              <w:spacing w:line="340" w:lineRule="exact"/>
            </w:pPr>
            <w:r>
              <w:rPr>
                <w:rFonts w:ascii="宋体" w:hAnsi="宋体"/>
                <w:sz w:val="18"/>
                <w:szCs w:val="18"/>
              </w:rPr>
              <w:t>称量</w:t>
            </w:r>
          </w:p>
        </w:tc>
        <w:tc>
          <w:tcPr>
            <w:vAlign w:val="center"/>
            <w:tcW w:w="0" w:type="nil"/>
          </w:tcPr>
          <w:p>
            <w:pPr>
              <w:pStyle w:val=""/>
              <w:jc w:val="center"/>
              <w:spacing w:line="340" w:lineRule="exact"/>
            </w:pPr>
            <w:r>
              <w:rPr>
                <w:rFonts w:ascii="宋体" w:hAnsi="宋体"/>
                <w:sz w:val="18"/>
                <w:szCs w:val="18"/>
              </w:rPr>
              <w:t>1/2/6kg（工位）</w:t>
            </w:r>
          </w:p>
        </w:tc>
        <w:tc>
          <w:tcPr>
            <w:tcBorders>
              <w:right w:val="single" w:sz="8" w:color="000000" w:space="0"/>
            </w:tcBorders>
            <w:vAlign w:val="center"/>
            <w:tcW w:w="0" w:type="nil"/>
          </w:tcPr>
          <w:p>
            <w:pPr>
              <w:pStyle w:val=""/>
              <w:jc w:val="center"/>
              <w:spacing w:line="340" w:lineRule="exact"/>
            </w:pPr>
            <w:r>
              <w:rPr>
                <w:rFonts w:ascii="宋体" w:hAnsi="宋体"/>
                <w:sz w:val="18"/>
                <w:szCs w:val="18"/>
              </w:rPr>
              <w:t>每一个工位1人称量，加送药交叉2人</w:t>
            </w:r>
          </w:p>
        </w:tc>
      </w:tr>
      <w:tr>
        <w:tc>
          <w:tcPr>
            <w:tcBorders>
              <w:left w:val="single" w:sz="8" w:color="000000" w:space="0"/>
            </w:tcBorders>
            <w:vAlign w:val="center"/>
            <w:tcW w:w="0" w:type="nil"/>
          </w:tcPr>
          <w:p>
            <w:pPr>
              <w:pStyle w:val=""/>
              <w:jc w:val="center"/>
              <w:spacing w:line="340" w:lineRule="exact"/>
            </w:pPr>
            <w:r>
              <w:rPr>
                <w:rFonts w:ascii="宋体" w:hAnsi="宋体"/>
                <w:sz w:val="18"/>
                <w:szCs w:val="18"/>
              </w:rPr>
              <w:t>3</w:t>
            </w:r>
          </w:p>
        </w:tc>
        <w:tc>
          <w:tcPr>
            <w:vAlign w:val="center"/>
            <w:tcW w:w="0" w:type="nil"/>
          </w:tcPr>
          <w:p>
            <w:pPr>
              <w:pStyle w:val=""/>
              <w:jc w:val="center"/>
              <w:spacing w:line="340" w:lineRule="exact"/>
            </w:pPr>
            <w:r>
              <w:rPr>
                <w:rFonts w:ascii="宋体" w:hAnsi="宋体"/>
                <w:sz w:val="18"/>
                <w:szCs w:val="18"/>
              </w:rPr>
              <w:t>压药</w:t>
            </w:r>
          </w:p>
        </w:tc>
        <w:tc>
          <w:tcPr>
            <w:vAlign w:val="center"/>
            <w:tcW w:w="0" w:type="nil"/>
          </w:tcPr>
          <w:p>
            <w:pPr>
              <w:pStyle w:val=""/>
              <w:jc w:val="center"/>
              <w:spacing w:line="340" w:lineRule="exact"/>
            </w:pPr>
            <w:r>
              <w:rPr>
                <w:rFonts w:ascii="宋体" w:hAnsi="宋体"/>
                <w:sz w:val="18"/>
                <w:szCs w:val="18"/>
              </w:rPr>
              <w:t>1/2/3kg（工位、抗爆间设计定量）</w:t>
            </w:r>
          </w:p>
        </w:tc>
        <w:tc>
          <w:tcPr>
            <w:tcBorders>
              <w:right w:val="single" w:sz="8" w:color="000000" w:space="0"/>
            </w:tcBorders>
            <w:vAlign w:val="center"/>
            <w:tcW w:w="0" w:type="nil"/>
          </w:tcPr>
          <w:p>
            <w:pPr>
              <w:pStyle w:val=""/>
              <w:jc w:val="center"/>
              <w:spacing w:line="340" w:lineRule="exact"/>
            </w:pPr>
            <w:r>
              <w:rPr>
                <w:rFonts w:ascii="宋体" w:hAnsi="宋体"/>
                <w:sz w:val="18"/>
                <w:szCs w:val="18"/>
              </w:rPr>
              <w:t>每一个工位1人压药，加搬运交叉2人</w:t>
            </w:r>
          </w:p>
        </w:tc>
      </w:tr>
      <w:tr>
        <w:tc>
          <w:tcPr>
            <w:tcBorders>
              <w:left w:val="single" w:sz="8" w:color="000000" w:space="0"/>
            </w:tcBorders>
            <w:vAlign w:val="center"/>
            <w:tcW w:w="0" w:type="nil"/>
          </w:tcPr>
          <w:p>
            <w:pPr>
              <w:pStyle w:val=""/>
              <w:jc w:val="center"/>
              <w:spacing w:line="340" w:lineRule="exact"/>
            </w:pPr>
            <w:r>
              <w:rPr>
                <w:rFonts w:ascii="宋体" w:hAnsi="宋体"/>
                <w:sz w:val="18"/>
                <w:szCs w:val="18"/>
              </w:rPr>
              <w:t>4</w:t>
            </w:r>
          </w:p>
        </w:tc>
        <w:tc>
          <w:tcPr>
            <w:vAlign w:val="center"/>
            <w:tcW w:w="0" w:type="nil"/>
          </w:tcPr>
          <w:p>
            <w:pPr>
              <w:pStyle w:val=""/>
              <w:jc w:val="center"/>
              <w:spacing w:line="340" w:lineRule="exact"/>
            </w:pPr>
            <w:r>
              <w:rPr>
                <w:rFonts w:ascii="宋体" w:hAnsi="宋体"/>
                <w:sz w:val="18"/>
                <w:szCs w:val="18"/>
              </w:rPr>
              <w:t>擦药</w:t>
            </w:r>
          </w:p>
        </w:tc>
        <w:tc>
          <w:tcPr>
            <w:vAlign w:val="center"/>
            <w:tcW w:w="0" w:type="nil"/>
          </w:tcPr>
          <w:p>
            <w:pPr>
              <w:pStyle w:val=""/>
              <w:jc w:val="center"/>
              <w:spacing w:line="340" w:lineRule="exact"/>
            </w:pPr>
            <w:r>
              <w:rPr>
                <w:rFonts w:ascii="宋体" w:hAnsi="宋体"/>
                <w:sz w:val="18"/>
                <w:szCs w:val="18"/>
              </w:rPr>
              <w:t>2/3/8kg（工位）</w:t>
            </w:r>
          </w:p>
        </w:tc>
        <w:tc>
          <w:tcPr>
            <w:tcBorders>
              <w:right w:val="single" w:sz="8" w:color="000000" w:space="0"/>
            </w:tcBorders>
            <w:vAlign w:val="center"/>
            <w:tcW w:w="0" w:type="nil"/>
          </w:tcPr>
          <w:p>
            <w:pPr>
              <w:pStyle w:val=""/>
              <w:jc w:val="center"/>
              <w:spacing w:line="340" w:lineRule="exact"/>
            </w:pPr>
            <w:r>
              <w:rPr>
                <w:rFonts w:ascii="宋体" w:hAnsi="宋体"/>
                <w:sz w:val="18"/>
                <w:szCs w:val="18"/>
              </w:rPr>
              <w:t>每一个工位2人擦药，加搬运交叉3人</w:t>
            </w:r>
          </w:p>
        </w:tc>
      </w:tr>
      <w:tr>
        <w:tc>
          <w:tcPr>
            <w:tcBorders>
              <w:left w:val="single" w:sz="8" w:color="000000" w:space="0"/>
            </w:tcBorders>
            <w:vAlign w:val="center"/>
            <w:tcW w:w="0" w:type="nil"/>
          </w:tcPr>
          <w:p>
            <w:pPr>
              <w:pStyle w:val=""/>
              <w:jc w:val="center"/>
              <w:spacing w:line="340" w:lineRule="exact"/>
            </w:pPr>
            <w:r>
              <w:rPr>
                <w:rFonts w:ascii="宋体" w:hAnsi="宋体"/>
                <w:sz w:val="18"/>
                <w:szCs w:val="18"/>
              </w:rPr>
              <w:t>5</w:t>
            </w:r>
          </w:p>
        </w:tc>
        <w:tc>
          <w:tcPr>
            <w:vAlign w:val="center"/>
            <w:tcW w:w="0" w:type="nil"/>
          </w:tcPr>
          <w:p>
            <w:pPr>
              <w:pStyle w:val=""/>
              <w:jc w:val="center"/>
              <w:spacing w:line="340" w:lineRule="exact"/>
            </w:pPr>
            <w:r>
              <w:rPr>
                <w:rFonts w:ascii="宋体" w:hAnsi="宋体"/>
                <w:sz w:val="18"/>
                <w:szCs w:val="18"/>
              </w:rPr>
              <w:t>口部涂胶</w:t>
            </w:r>
          </w:p>
        </w:tc>
        <w:tc>
          <w:tcPr>
            <w:vAlign w:val="center"/>
            <w:tcW w:w="0" w:type="nil"/>
          </w:tcPr>
          <w:p>
            <w:pPr>
              <w:pStyle w:val=""/>
              <w:jc w:val="center"/>
              <w:spacing w:line="340" w:lineRule="exact"/>
            </w:pPr>
            <w:r>
              <w:rPr>
                <w:rFonts w:ascii="宋体" w:hAnsi="宋体"/>
                <w:sz w:val="18"/>
                <w:szCs w:val="18"/>
              </w:rPr>
              <w:t>2/3/8kg（工位）</w:t>
            </w:r>
          </w:p>
        </w:tc>
        <w:tc>
          <w:tcPr>
            <w:tcBorders>
              <w:right w:val="single" w:sz="8" w:color="000000" w:space="0"/>
            </w:tcBorders>
            <w:vAlign w:val="center"/>
            <w:tcW w:w="0" w:type="nil"/>
          </w:tcPr>
          <w:p>
            <w:pPr>
              <w:pStyle w:val=""/>
              <w:jc w:val="center"/>
              <w:spacing w:line="340" w:lineRule="exact"/>
            </w:pPr>
            <w:r>
              <w:rPr>
                <w:rFonts w:ascii="宋体" w:hAnsi="宋体"/>
                <w:sz w:val="18"/>
                <w:szCs w:val="18"/>
              </w:rPr>
              <w:t>每一个工位2人涂胶，加搬运交叉3人</w:t>
            </w:r>
          </w:p>
        </w:tc>
      </w:tr>
      <w:tr>
        <w:tc>
          <w:tcPr>
            <w:tcBorders>
              <w:left w:val="single" w:sz="8" w:color="000000" w:space="0"/>
            </w:tcBorders>
            <w:vAlign w:val="center"/>
            <w:tcW w:w="0" w:type="nil"/>
          </w:tcPr>
          <w:p>
            <w:pPr>
              <w:pStyle w:val=""/>
              <w:jc w:val="center"/>
              <w:spacing w:line="340" w:lineRule="exact"/>
            </w:pPr>
            <w:r>
              <w:rPr>
                <w:rFonts w:ascii="宋体" w:hAnsi="宋体"/>
                <w:sz w:val="18"/>
                <w:szCs w:val="18"/>
              </w:rPr>
              <w:t>6</w:t>
            </w:r>
          </w:p>
        </w:tc>
        <w:tc>
          <w:tcPr>
            <w:vAlign w:val="center"/>
            <w:tcW w:w="0" w:type="nil"/>
          </w:tcPr>
          <w:p>
            <w:pPr>
              <w:pStyle w:val=""/>
              <w:jc w:val="center"/>
              <w:spacing w:line="340" w:lineRule="exact"/>
            </w:pPr>
            <w:r>
              <w:rPr>
                <w:rFonts w:ascii="宋体" w:hAnsi="宋体"/>
                <w:sz w:val="18"/>
                <w:szCs w:val="18"/>
              </w:rPr>
              <w:t>插压丝</w:t>
            </w:r>
          </w:p>
        </w:tc>
        <w:tc>
          <w:tcPr>
            <w:vAlign w:val="center"/>
            <w:tcW w:w="0" w:type="nil"/>
          </w:tcPr>
          <w:p>
            <w:pPr>
              <w:pStyle w:val=""/>
              <w:jc w:val="center"/>
              <w:spacing w:line="340" w:lineRule="exact"/>
            </w:pPr>
            <w:r>
              <w:rPr>
                <w:rFonts w:ascii="宋体" w:hAnsi="宋体"/>
                <w:sz w:val="18"/>
                <w:szCs w:val="18"/>
              </w:rPr>
              <w:t>2/3/8kg（工位）</w:t>
            </w:r>
          </w:p>
        </w:tc>
        <w:tc>
          <w:tcPr>
            <w:tcBorders>
              <w:right w:val="single" w:sz="8" w:color="000000" w:space="0"/>
            </w:tcBorders>
            <w:vAlign w:val="center"/>
            <w:tcW w:w="0" w:type="nil"/>
          </w:tcPr>
          <w:p>
            <w:pPr>
              <w:pStyle w:val=""/>
              <w:jc w:val="center"/>
              <w:spacing w:line="340" w:lineRule="exact"/>
            </w:pPr>
            <w:r>
              <w:rPr>
                <w:rFonts w:ascii="宋体" w:hAnsi="宋体"/>
                <w:sz w:val="18"/>
                <w:szCs w:val="18"/>
              </w:rPr>
              <w:t>每一个工位2人压丝，加搬运交叉3人</w:t>
            </w:r>
          </w:p>
        </w:tc>
      </w:tr>
      <w:tr>
        <w:tc>
          <w:tcPr>
            <w:tcBorders>
              <w:left w:val="single" w:sz="8" w:color="000000" w:space="0"/>
            </w:tcBorders>
            <w:vAlign w:val="center"/>
            <w:tcW w:w="0" w:type="nil"/>
          </w:tcPr>
          <w:p>
            <w:pPr>
              <w:pStyle w:val=""/>
              <w:jc w:val="center"/>
              <w:spacing w:line="340" w:lineRule="exact"/>
            </w:pPr>
            <w:r>
              <w:rPr>
                <w:rFonts w:ascii="宋体" w:hAnsi="宋体"/>
                <w:sz w:val="18"/>
                <w:szCs w:val="18"/>
              </w:rPr>
              <w:t>7</w:t>
            </w:r>
          </w:p>
        </w:tc>
        <w:tc>
          <w:tcPr>
            <w:vAlign w:val="center"/>
            <w:tcW w:w="0" w:type="nil"/>
          </w:tcPr>
          <w:p>
            <w:pPr>
              <w:pStyle w:val=""/>
              <w:jc w:val="center"/>
              <w:spacing w:line="340" w:lineRule="exact"/>
            </w:pPr>
            <w:r>
              <w:rPr>
                <w:rFonts w:ascii="宋体" w:hAnsi="宋体"/>
                <w:sz w:val="18"/>
                <w:szCs w:val="18"/>
              </w:rPr>
              <w:t>固化</w:t>
            </w:r>
          </w:p>
        </w:tc>
        <w:tc>
          <w:tcPr>
            <w:vAlign w:val="center"/>
            <w:tcW w:w="0" w:type="nil"/>
          </w:tcPr>
          <w:p>
            <w:pPr>
              <w:pStyle w:val=""/>
              <w:jc w:val="center"/>
              <w:spacing w:line="340" w:lineRule="exact"/>
            </w:pPr>
            <w:r>
              <w:rPr>
                <w:rFonts w:ascii="宋体" w:hAnsi="宋体"/>
                <w:sz w:val="18"/>
                <w:szCs w:val="18"/>
              </w:rPr>
              <w:t>0/2/20kg（工作室）</w:t>
            </w:r>
          </w:p>
        </w:tc>
        <w:tc>
          <w:tcPr>
            <w:tcBorders>
              <w:right w:val="single" w:sz="8" w:color="000000" w:space="0"/>
            </w:tcBorders>
            <w:vAlign w:val="center"/>
            <w:tcW w:w="0" w:type="nil"/>
          </w:tcPr>
          <w:p>
            <w:pPr>
              <w:pStyle w:val=""/>
              <w:jc w:val="center"/>
              <w:spacing w:line="340" w:lineRule="exact"/>
            </w:pPr>
            <w:r>
              <w:rPr>
                <w:rFonts w:ascii="宋体" w:hAnsi="宋体"/>
                <w:sz w:val="18"/>
                <w:szCs w:val="18"/>
              </w:rPr>
              <w:t>无人操作，搬运交叉2人</w:t>
            </w:r>
          </w:p>
        </w:tc>
      </w:tr>
      <w:tr>
        <w:tc>
          <w:tcPr>
            <w:tcBorders>
              <w:left w:val="single" w:sz="8" w:color="000000" w:space="0"/>
            </w:tcBorders>
            <w:vAlign w:val="center"/>
            <w:tcW w:w="0" w:type="nil"/>
          </w:tcPr>
          <w:p>
            <w:pPr>
              <w:pStyle w:val=""/>
              <w:jc w:val="center"/>
              <w:spacing w:line="340" w:lineRule="exact"/>
            </w:pPr>
            <w:r>
              <w:rPr>
                <w:rFonts w:ascii="宋体" w:hAnsi="宋体"/>
                <w:sz w:val="18"/>
                <w:szCs w:val="18"/>
              </w:rPr>
              <w:t>8</w:t>
            </w:r>
          </w:p>
        </w:tc>
        <w:tc>
          <w:tcPr>
            <w:vAlign w:val="center"/>
            <w:tcW w:w="0" w:type="nil"/>
          </w:tcPr>
          <w:p>
            <w:pPr>
              <w:pStyle w:val=""/>
              <w:jc w:val="center"/>
              <w:spacing w:line="340" w:lineRule="exact"/>
            </w:pPr>
            <w:r>
              <w:rPr>
                <w:rFonts w:ascii="宋体" w:hAnsi="宋体"/>
                <w:sz w:val="18"/>
                <w:szCs w:val="18"/>
              </w:rPr>
              <w:t>外观检查</w:t>
            </w:r>
          </w:p>
        </w:tc>
        <w:tc>
          <w:tcPr>
            <w:vAlign w:val="center"/>
            <w:tcW w:w="0" w:type="nil"/>
          </w:tcPr>
          <w:p>
            <w:pPr>
              <w:pStyle w:val=""/>
              <w:jc w:val="center"/>
              <w:spacing w:line="340" w:lineRule="exact"/>
            </w:pPr>
            <w:r>
              <w:rPr>
                <w:rFonts w:ascii="宋体" w:hAnsi="宋体"/>
                <w:sz w:val="18"/>
                <w:szCs w:val="18"/>
              </w:rPr>
              <w:t>1/2/12kg（工位）</w:t>
            </w:r>
          </w:p>
        </w:tc>
        <w:tc>
          <w:tcPr>
            <w:tcBorders>
              <w:right w:val="single" w:sz="8" w:color="000000" w:space="0"/>
            </w:tcBorders>
            <w:vAlign w:val="center"/>
            <w:tcW w:w="0" w:type="nil"/>
          </w:tcPr>
          <w:p>
            <w:pPr>
              <w:pStyle w:val=""/>
              <w:jc w:val="center"/>
              <w:spacing w:line="340" w:lineRule="exact"/>
            </w:pPr>
            <w:r>
              <w:rPr>
                <w:rFonts w:ascii="宋体" w:hAnsi="宋体"/>
                <w:sz w:val="18"/>
                <w:szCs w:val="18"/>
              </w:rPr>
              <w:t>每一个工位1人检查，加搬运交叉2人</w:t>
            </w:r>
          </w:p>
        </w:tc>
      </w:tr>
      <w:tr>
        <w:tc>
          <w:tcPr>
            <w:tcBorders>
              <w:left w:val="single" w:sz="8" w:color="000000" w:space="0"/>
            </w:tcBorders>
            <w:vAlign w:val="center"/>
            <w:tcW w:w="0" w:type="nil"/>
          </w:tcPr>
          <w:p>
            <w:pPr>
              <w:pStyle w:val=""/>
              <w:jc w:val="center"/>
              <w:spacing w:line="340" w:lineRule="exact"/>
            </w:pPr>
            <w:r>
              <w:rPr>
                <w:rFonts w:ascii="宋体" w:hAnsi="宋体"/>
                <w:sz w:val="18"/>
                <w:szCs w:val="18"/>
              </w:rPr>
              <w:t>9</w:t>
            </w:r>
          </w:p>
        </w:tc>
        <w:tc>
          <w:tcPr>
            <w:vAlign w:val="center"/>
            <w:tcW w:w="0" w:type="nil"/>
          </w:tcPr>
          <w:p>
            <w:pPr>
              <w:pStyle w:val=""/>
              <w:jc w:val="center"/>
              <w:spacing w:line="340" w:lineRule="exact"/>
            </w:pPr>
            <w:r>
              <w:rPr>
                <w:rFonts w:ascii="宋体" w:hAnsi="宋体"/>
                <w:sz w:val="18"/>
                <w:szCs w:val="18"/>
              </w:rPr>
              <w:t>喷码</w:t>
            </w:r>
          </w:p>
        </w:tc>
        <w:tc>
          <w:tcPr>
            <w:vAlign w:val="center"/>
            <w:tcW w:w="0" w:type="nil"/>
          </w:tcPr>
          <w:p>
            <w:pPr>
              <w:pStyle w:val=""/>
              <w:jc w:val="center"/>
              <w:spacing w:line="340" w:lineRule="exact"/>
            </w:pPr>
            <w:r>
              <w:rPr>
                <w:rFonts w:ascii="宋体" w:hAnsi="宋体"/>
                <w:sz w:val="18"/>
                <w:szCs w:val="18"/>
              </w:rPr>
              <w:t>2/3/12kg（工位）</w:t>
            </w:r>
          </w:p>
        </w:tc>
        <w:tc>
          <w:tcPr>
            <w:tcBorders>
              <w:right w:val="single" w:sz="8" w:color="000000" w:space="0"/>
            </w:tcBorders>
            <w:vAlign w:val="center"/>
            <w:tcW w:w="0" w:type="nil"/>
          </w:tcPr>
          <w:p>
            <w:pPr>
              <w:pStyle w:val=""/>
              <w:jc w:val="center"/>
              <w:spacing w:line="340" w:lineRule="exact"/>
            </w:pPr>
            <w:r>
              <w:rPr>
                <w:rFonts w:ascii="宋体" w:hAnsi="宋体"/>
                <w:sz w:val="18"/>
                <w:szCs w:val="18"/>
              </w:rPr>
              <w:t>排弹2人，加运输交叉3人</w:t>
            </w:r>
          </w:p>
        </w:tc>
      </w:tr>
      <w:tr>
        <w:tc>
          <w:tcPr>
            <w:tcBorders>
              <w:left w:val="single" w:sz="8" w:color="000000" w:space="0"/>
            </w:tcBorders>
            <w:vAlign w:val="center"/>
            <w:tcW w:w="0" w:type="nil"/>
          </w:tcPr>
          <w:p>
            <w:pPr>
              <w:pStyle w:val=""/>
              <w:jc w:val="center"/>
              <w:spacing w:line="340" w:lineRule="exact"/>
            </w:pPr>
            <w:r>
              <w:rPr>
                <w:rFonts w:ascii="宋体" w:hAnsi="宋体"/>
                <w:sz w:val="18"/>
                <w:szCs w:val="18"/>
              </w:rPr>
              <w:t>10</w:t>
            </w:r>
          </w:p>
        </w:tc>
        <w:tc>
          <w:tcPr>
            <w:vAlign w:val="center"/>
            <w:tcW w:w="0" w:type="nil"/>
          </w:tcPr>
          <w:p>
            <w:pPr>
              <w:pStyle w:val=""/>
              <w:jc w:val="center"/>
              <w:spacing w:line="340" w:lineRule="exact"/>
            </w:pPr>
            <w:r>
              <w:rPr>
                <w:rFonts w:ascii="宋体" w:hAnsi="宋体"/>
                <w:sz w:val="18"/>
                <w:szCs w:val="18"/>
              </w:rPr>
              <w:t>装箱、包装</w:t>
            </w:r>
          </w:p>
        </w:tc>
        <w:tc>
          <w:tcPr>
            <w:vAlign w:val="center"/>
            <w:tcW w:w="0" w:type="nil"/>
          </w:tcPr>
          <w:p>
            <w:pPr>
              <w:pStyle w:val=""/>
              <w:jc w:val="center"/>
              <w:spacing w:line="340" w:lineRule="exact"/>
            </w:pPr>
            <w:r>
              <w:rPr>
                <w:rFonts w:ascii="宋体" w:hAnsi="宋体"/>
                <w:sz w:val="18"/>
                <w:szCs w:val="18"/>
              </w:rPr>
              <w:t>5/6/12kg（工位）</w:t>
            </w:r>
          </w:p>
        </w:tc>
        <w:tc>
          <w:tcPr>
            <w:tcBorders>
              <w:right w:val="single" w:sz="8" w:color="000000" w:space="0"/>
            </w:tcBorders>
            <w:vAlign w:val="center"/>
            <w:tcW w:w="0" w:type="nil"/>
          </w:tcPr>
          <w:p>
            <w:pPr>
              <w:pStyle w:val=""/>
              <w:spacing w:line="340" w:lineRule="exact"/>
              <w:rPr>
                <w:rFonts w:ascii="宋体" w:hAnsi="宋体"/>
                <w:sz w:val="18"/>
                <w:szCs w:val="18"/>
              </w:rPr>
            </w:pPr>
            <w:r>
              <w:rPr>
                <w:rFonts w:ascii="宋体" w:hAnsi="宋体"/>
                <w:sz w:val="18"/>
                <w:szCs w:val="18"/>
              </w:rPr>
              <w:t>传送、装箱、包装5人，加搬运交叉</w:t>
            </w:r>
          </w:p>
          <w:p>
            <w:pPr>
              <w:pStyle w:val=""/>
              <w:spacing w:line="340" w:lineRule="exact"/>
            </w:pPr>
            <w:r>
              <w:rPr>
                <w:rFonts w:ascii="宋体" w:hAnsi="宋体"/>
                <w:sz w:val="18"/>
                <w:szCs w:val="18"/>
              </w:rPr>
              <w:t>6人</w:t>
            </w:r>
          </w:p>
        </w:tc>
      </w:tr>
      <w:tr>
        <w:tc>
          <w:tcPr>
            <w:tcBorders>
              <w:bottom w:val="single" w:sz="8" w:color="000000" w:space="0"/>
              <w:left w:val="single" w:sz="8" w:color="000000" w:space="0"/>
            </w:tcBorders>
            <w:vAlign w:val="center"/>
            <w:tcW w:w="0" w:type="nil"/>
          </w:tcPr>
          <w:p>
            <w:pPr>
              <w:pStyle w:val=""/>
              <w:jc w:val="center"/>
              <w:ind w:firstLine="360"/>
              <w:spacing w:line="340" w:lineRule="exact"/>
            </w:pPr>
          </w:p>
        </w:tc>
        <w:tc>
          <w:tcPr>
            <w:tcBorders>
              <w:bottom w:val="single" w:sz="8" w:color="000000" w:space="0"/>
            </w:tcBorders>
            <w:vAlign w:val="center"/>
            <w:tcW w:w="0" w:type="nil"/>
          </w:tcPr>
          <w:p>
            <w:pPr>
              <w:pStyle w:val=""/>
              <w:jc w:val="center"/>
              <w:spacing w:line="340" w:lineRule="exact"/>
            </w:pPr>
            <w:r>
              <w:rPr>
                <w:rFonts w:ascii="宋体" w:hAnsi="宋体"/>
                <w:sz w:val="18"/>
                <w:szCs w:val="18"/>
              </w:rPr>
              <w:t>累计</w:t>
            </w:r>
          </w:p>
        </w:tc>
        <w:tc>
          <w:tcPr>
            <w:tcBorders>
              <w:bottom w:val="single" w:sz="8" w:color="000000" w:space="0"/>
            </w:tcBorders>
            <w:vAlign w:val="center"/>
            <w:tcW w:w="0" w:type="nil"/>
          </w:tcPr>
          <w:p>
            <w:pPr>
              <w:pStyle w:val=""/>
              <w:jc w:val="center"/>
              <w:spacing w:line="340" w:lineRule="exact"/>
            </w:pPr>
            <w:r>
              <w:rPr>
                <w:rFonts w:ascii="宋体" w:hAnsi="宋体"/>
                <w:sz w:val="18"/>
                <w:szCs w:val="18"/>
              </w:rPr>
              <w:t>17/22/工房设计总量</w:t>
            </w:r>
          </w:p>
        </w:tc>
        <w:tc>
          <w:tcPr>
            <w:tcBorders>
              <w:bottom w:val="single" w:sz="8" w:color="000000" w:space="0"/>
              <w:right w:val="single" w:sz="8" w:color="000000" w:space="0"/>
            </w:tcBorders>
            <w:vAlign w:val="center"/>
            <w:tcW w:w="0" w:type="nil"/>
          </w:tcPr>
          <w:p>
            <w:pPr>
              <w:pStyle w:val=""/>
              <w:jc w:val="center"/>
              <w:ind w:firstLine="360"/>
              <w:spacing w:line="340" w:lineRule="exact"/>
            </w:pPr>
            <w:r>
              <w:rPr>
                <w:rFonts w:ascii="宋体" w:hAnsi="宋体"/>
                <w:sz w:val="18"/>
                <w:szCs w:val="18"/>
              </w:rPr>
              <w:t>—</w:t>
            </w:r>
          </w:p>
        </w:tc>
      </w:tr>
      <w:tr>
        <w:tc>
          <w:tcPr>
            <w:gridSpan w:val="4"/>
            <w:tcBorders>
              <w:top w:val="single" w:sz="8" w:color="000000" w:space="0"/>
              <w:bottom w:val="single" w:sz="8" w:color="000000" w:space="0"/>
              <w:left w:val="single" w:sz="8" w:color="000000" w:space="0"/>
              <w:right w:val="single" w:sz="8" w:color="000000" w:space="0"/>
            </w:tcBorders>
            <w:vAlign w:val="center"/>
            <w:tcW w:w="0" w:type="nil"/>
          </w:tcPr>
          <w:p>
            <w:pPr>
              <w:pStyle w:val=""/>
              <w:jc w:val="both"/>
              <w:ind w:left="796"/>
              <w:ind w:hanging="368"/>
            </w:pPr>
            <w:r>
              <w:rPr>
                <w:rFonts w:ascii="宋体"/>
                <w:sz w:val="18"/>
                <w:szCs w:val="18"/>
              </w:rPr>
              <w:t>注： 其他炸药制品生产线危险工房（工位）操作定员、最大允许定员和危险品定量由生产企业参照本标准相关类别的产品制定。</w:t>
            </w:r>
          </w:p>
        </w:tc>
      </w:tr>
    </w:tbl>
    <w:p>
      <w:pPr>
        <w:pStyle w:val=""/>
        <w:ind w:left="856"/>
        <w:ind w:hanging="856"/>
      </w:pPr>
    </w:p>
    <w:p>
      <w:pPr>
        <w:pStyle w:val=""/>
        <w:ind w:left="856"/>
        <w:ind w:hanging="856"/>
      </w:pPr>
    </w:p>
    <w:p>
      <w:pPr>
        <w:pStyle w:val=""/>
        <w:ind w:left="856"/>
        <w:ind w:hanging="856"/>
      </w:pPr>
      <w:r>
        <w:br w:type="page"/>
      </w:r>
      <w:r>
        <w:rPr/>
        <w:t>附录D</w:t>
      </w:r>
    </w:p>
    <w:p>
      <w:pPr>
        <w:pStyle w:val=""/>
        <w:ind w:left="856"/>
        <w:ind w:hanging="856"/>
      </w:pPr>
      <w:r>
        <w:rPr/>
        <w:t>（规范性附录）</w:t>
      </w:r>
    </w:p>
    <w:p>
      <w:pPr>
        <w:pStyle w:val=""/>
        <w:ind w:left="856"/>
        <w:ind w:hanging="856"/>
      </w:pPr>
      <w:r>
        <w:rPr/>
        <w:t>起爆器材生产线危险工房（工位）操作定员、最大允许定员和危险品定量</w:t>
      </w:r>
    </w:p>
    <w:p>
      <w:pPr>
        <w:pStyle w:val=""/>
        <w:ind w:left="856"/>
        <w:ind w:hanging="856"/>
      </w:pPr>
    </w:p>
    <w:p>
      <w:pPr>
        <w:pStyle w:val=""/>
        <w:jc w:val="both"/>
        <w:ind w:firstLine="428"/>
      </w:pPr>
      <w:r>
        <w:rPr>
          <w:rFonts w:ascii="宋体"/>
        </w:rPr>
        <w:t>起爆器材生产线危险工位操作定员、最大允许定员和危险品定量见表D.1</w:t>
      </w:r>
      <w:r>
        <w:rPr/>
        <w:t xml:space="preserve">。  </w:t>
      </w:r>
    </w:p>
    <w:p>
      <w:pPr>
        <w:pStyle w:val=""/>
        <w:ind w:left="856"/>
        <w:ind w:hanging="856"/>
      </w:pPr>
      <w:r>
        <w:rPr/>
        <w:t xml:space="preserve">表D.1  </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738"/>
        <w:gridCol w:w="1526"/>
        <w:gridCol w:w="3737"/>
        <w:gridCol w:w="3570"/>
      </w:tblGrid>
      <w:tr>
        <w:tc>
          <w:tcPr>
            <w:gridSpan w:val="4"/>
            <w:tcBorders>
              <w:top w:val="single" w:sz="8" w:color="000000" w:space="0"/>
              <w:bottom w:val="single" w:sz="8" w:color="000000" w:space="0"/>
              <w:left w:val="single" w:sz="8" w:color="000000" w:space="0"/>
              <w:right w:val="single" w:sz="8" w:color="000000" w:space="0"/>
            </w:tcBorders>
            <w:vAlign w:val="center"/>
            <w:tcW w:w="0" w:type="nil"/>
          </w:tcPr>
          <w:p>
            <w:pPr>
              <w:pStyle w:val=""/>
            </w:pPr>
            <w:r>
              <w:rPr>
                <w:rFonts w:ascii="宋体"/>
                <w:sz w:val="18"/>
                <w:szCs w:val="18"/>
              </w:rPr>
              <w:t>工业雷管</w:t>
            </w:r>
          </w:p>
        </w:tc>
      </w:tr>
      <w:tr>
        <w:tc>
          <w:tcPr>
            <w:tcBorders>
              <w:top w:val="single" w:sz="8" w:color="000000" w:space="0"/>
              <w:bottom w:val="single" w:sz="8" w:color="000000" w:space="0"/>
              <w:left w:val="single" w:sz="8" w:color="000000" w:space="0"/>
            </w:tcBorders>
            <w:vAlign w:val="center"/>
            <w:tcW w:w="0" w:type="nil"/>
          </w:tcPr>
          <w:p>
            <w:pPr>
              <w:pStyle w:val=""/>
              <w:jc w:val="center"/>
              <w:spacing w:line="320" w:lineRule="exact"/>
            </w:pPr>
            <w:r>
              <w:rPr>
                <w:rFonts w:ascii="宋体" w:hAnsi="宋体"/>
                <w:sz w:val="18"/>
                <w:szCs w:val="18"/>
              </w:rPr>
              <w:t>序号</w:t>
            </w:r>
          </w:p>
        </w:tc>
        <w:tc>
          <w:tcPr>
            <w:tcBorders>
              <w:top w:val="single" w:sz="8" w:color="000000" w:space="0"/>
              <w:bottom w:val="single" w:sz="8" w:color="000000" w:space="0"/>
            </w:tcBorders>
            <w:vAlign w:val="center"/>
            <w:tcW w:w="0" w:type="nil"/>
          </w:tcPr>
          <w:p>
            <w:pPr>
              <w:pStyle w:val=""/>
              <w:jc w:val="center"/>
              <w:spacing w:line="320" w:lineRule="exact"/>
            </w:pPr>
            <w:r>
              <w:rPr>
                <w:rFonts w:ascii="宋体" w:hAnsi="宋体"/>
                <w:sz w:val="18"/>
                <w:szCs w:val="18"/>
              </w:rPr>
              <w:t>工位名称</w:t>
            </w:r>
          </w:p>
        </w:tc>
        <w:tc>
          <w:tcPr>
            <w:tcBorders>
              <w:top w:val="single" w:sz="8" w:color="000000" w:space="0"/>
              <w:bottom w:val="single" w:sz="8" w:color="000000" w:space="0"/>
            </w:tcBorders>
            <w:vAlign w:val="center"/>
            <w:tcW w:w="0" w:type="nil"/>
          </w:tcPr>
          <w:p>
            <w:pPr>
              <w:pStyle w:val=""/>
              <w:jc w:val="center"/>
              <w:spacing w:line="320" w:lineRule="exact"/>
            </w:pPr>
            <w:r>
              <w:rPr>
                <w:rFonts w:ascii="宋体" w:hAnsi="宋体"/>
                <w:sz w:val="18"/>
                <w:szCs w:val="18"/>
              </w:rPr>
              <w:t>操作定员/最大允许定员/危险品定量</w:t>
            </w:r>
          </w:p>
        </w:tc>
        <w:tc>
          <w:tcPr>
            <w:tcBorders>
              <w:top w:val="single" w:sz="8" w:color="000000" w:space="0"/>
              <w:bottom w:val="single" w:sz="8" w:color="000000" w:space="0"/>
              <w:right w:val="single" w:sz="8" w:color="000000" w:space="0"/>
            </w:tcBorders>
            <w:vAlign w:val="center"/>
            <w:tcW w:w="0" w:type="nil"/>
          </w:tcPr>
          <w:p>
            <w:pPr>
              <w:pStyle w:val=""/>
              <w:jc w:val="center"/>
              <w:ind w:firstLine="360"/>
              <w:spacing w:line="320" w:lineRule="exact"/>
            </w:pPr>
            <w:r>
              <w:rPr>
                <w:rFonts w:ascii="宋体" w:hAnsi="宋体"/>
                <w:sz w:val="18"/>
                <w:szCs w:val="18"/>
              </w:rPr>
              <w:t>主要操作工位及防护要求</w:t>
            </w:r>
          </w:p>
        </w:tc>
      </w:tr>
      <w:tr>
        <w:tc>
          <w:tcPr>
            <w:tcBorders>
              <w:top w:val="single" w:sz="8" w:color="000000" w:space="0"/>
              <w:left w:val="single" w:sz="8" w:color="000000" w:space="0"/>
            </w:tcBorders>
            <w:vAlign w:val="center"/>
            <w:vMerge w:val="restart"/>
            <w:tcW w:w="0" w:type="nil"/>
          </w:tcPr>
          <w:p>
            <w:pPr>
              <w:pStyle w:val=""/>
              <w:jc w:val="center"/>
              <w:spacing w:line="320" w:lineRule="exact"/>
            </w:pPr>
            <w:r>
              <w:rPr>
                <w:rFonts w:ascii="宋体" w:hAnsi="宋体"/>
                <w:sz w:val="18"/>
                <w:szCs w:val="18"/>
              </w:rPr>
              <w:t>1</w:t>
            </w:r>
          </w:p>
        </w:tc>
        <w:tc>
          <w:tcPr>
            <w:tcBorders>
              <w:top w:val="single" w:sz="8" w:color="000000" w:space="0"/>
            </w:tcBorders>
            <w:vAlign w:val="center"/>
            <w:vMerge w:val="restart"/>
            <w:tcW w:w="0" w:type="nil"/>
          </w:tcPr>
          <w:p>
            <w:pPr>
              <w:pStyle w:val=""/>
              <w:jc w:val="center"/>
              <w:spacing w:line="320" w:lineRule="exact"/>
            </w:pPr>
            <w:r>
              <w:rPr>
                <w:rFonts w:ascii="宋体" w:hAnsi="宋体"/>
                <w:sz w:val="18"/>
                <w:szCs w:val="18"/>
              </w:rPr>
              <w:t>起爆药化合</w:t>
            </w:r>
          </w:p>
        </w:tc>
        <w:tc>
          <w:tcPr>
            <w:tcBorders>
              <w:top w:val="single" w:sz="8" w:color="000000" w:space="0"/>
            </w:tcBorders>
            <w:vAlign w:val="center"/>
            <w:tcW w:w="0" w:type="nil"/>
          </w:tcPr>
          <w:p>
            <w:pPr>
              <w:pStyle w:val=""/>
              <w:spacing w:line="320" w:lineRule="exact"/>
            </w:pPr>
            <w:r>
              <w:rPr>
                <w:rFonts w:ascii="宋体" w:hAnsi="宋体"/>
                <w:sz w:val="18"/>
                <w:szCs w:val="18"/>
              </w:rPr>
              <w:t>1/3/抗爆间设计定量</w:t>
            </w:r>
          </w:p>
        </w:tc>
        <w:tc>
          <w:tcPr>
            <w:tcBorders>
              <w:top w:val="single" w:sz="8" w:color="000000" w:space="0"/>
              <w:right w:val="single" w:sz="8" w:color="000000" w:space="0"/>
            </w:tcBorders>
            <w:vAlign w:val="center"/>
            <w:tcW w:w="0" w:type="nil"/>
          </w:tcPr>
          <w:p>
            <w:pPr>
              <w:pStyle w:val=""/>
              <w:spacing w:line="320" w:lineRule="exact"/>
            </w:pPr>
            <w:r>
              <w:rPr>
                <w:rFonts w:ascii="宋体" w:hAnsi="宋体"/>
                <w:sz w:val="18"/>
                <w:szCs w:val="18"/>
              </w:rPr>
              <w:t>LA、GTG、NHN等的化合在抗爆间内，人机隔离下的辅助操作</w:t>
            </w:r>
          </w:p>
        </w:tc>
      </w:tr>
      <w:tr>
        <w:tc>
          <w:tcPr>
            <w:vMerge/>
            <w:tcBorders>
              <w:top w:val="single" w:sz="8" w:color="000000" w:space="0"/>
              <w:left w:val="single" w:sz="8" w:color="000000" w:space="0"/>
            </w:tcBorders>
          </w:tcPr>
          <w:p/>
        </w:tc>
        <w:tc>
          <w:tcPr>
            <w:vMerge/>
            <w:tcBorders>
              <w:top w:val="single" w:sz="8" w:color="000000" w:space="0"/>
            </w:tcBorders>
          </w:tcPr>
          <w:p/>
        </w:tc>
        <w:tc>
          <w:tcPr>
            <w:vAlign w:val="center"/>
            <w:tcW w:w="0" w:type="nil"/>
          </w:tcPr>
          <w:p>
            <w:pPr>
              <w:pStyle w:val=""/>
              <w:spacing w:line="320" w:lineRule="exact"/>
            </w:pPr>
            <w:r>
              <w:rPr>
                <w:rFonts w:ascii="宋体" w:hAnsi="宋体"/>
                <w:sz w:val="18"/>
                <w:szCs w:val="18"/>
              </w:rPr>
              <w:t>4/6/设计定量或规定定量</w:t>
            </w:r>
          </w:p>
        </w:tc>
        <w:tc>
          <w:tcPr>
            <w:tcBorders>
              <w:right w:val="single" w:sz="8" w:color="000000" w:space="0"/>
            </w:tcBorders>
            <w:vAlign w:val="center"/>
            <w:tcW w:w="0" w:type="nil"/>
          </w:tcPr>
          <w:p>
            <w:pPr>
              <w:pStyle w:val=""/>
              <w:spacing w:line="320" w:lineRule="exact"/>
            </w:pPr>
            <w:r>
              <w:rPr>
                <w:rFonts w:ascii="宋体" w:hAnsi="宋体"/>
                <w:sz w:val="18"/>
                <w:szCs w:val="18"/>
              </w:rPr>
              <w:t>同一个工房内DDNP中和、还原、重氮，人工操作</w:t>
            </w:r>
          </w:p>
        </w:tc>
      </w:tr>
      <w:tr>
        <w:tc>
          <w:tcPr>
            <w:tcBorders>
              <w:left w:val="single" w:sz="8" w:color="000000" w:space="0"/>
            </w:tcBorders>
            <w:vAlign w:val="center"/>
            <w:vMerge w:val="restart"/>
            <w:tcW w:w="0" w:type="nil"/>
          </w:tcPr>
          <w:p>
            <w:pPr>
              <w:pStyle w:val=""/>
              <w:jc w:val="center"/>
              <w:spacing w:line="320" w:lineRule="exact"/>
            </w:pPr>
            <w:r>
              <w:rPr>
                <w:rFonts w:ascii="宋体" w:hAnsi="宋体"/>
                <w:sz w:val="18"/>
                <w:szCs w:val="18"/>
              </w:rPr>
              <w:t>2</w:t>
            </w:r>
          </w:p>
        </w:tc>
        <w:tc>
          <w:tcPr>
            <w:vAlign w:val="center"/>
            <w:vMerge w:val="restart"/>
            <w:tcW w:w="0" w:type="nil"/>
          </w:tcPr>
          <w:p>
            <w:pPr>
              <w:pStyle w:val=""/>
              <w:jc w:val="center"/>
              <w:spacing w:line="320" w:lineRule="exact"/>
            </w:pPr>
            <w:r>
              <w:rPr>
                <w:rFonts w:ascii="宋体" w:hAnsi="宋体"/>
                <w:sz w:val="18"/>
                <w:szCs w:val="18"/>
              </w:rPr>
              <w:t>洗涤、抽滤</w:t>
            </w:r>
          </w:p>
        </w:tc>
        <w:tc>
          <w:tcPr>
            <w:vAlign w:val="center"/>
            <w:tcW w:w="0" w:type="nil"/>
          </w:tcPr>
          <w:p>
            <w:pPr>
              <w:pStyle w:val=""/>
              <w:spacing w:line="320" w:lineRule="exact"/>
            </w:pPr>
            <w:r>
              <w:rPr>
                <w:rFonts w:ascii="宋体" w:hAnsi="宋体"/>
                <w:sz w:val="18"/>
                <w:szCs w:val="18"/>
              </w:rPr>
              <w:t>1/3/抗爆间设计定量</w:t>
            </w:r>
          </w:p>
        </w:tc>
        <w:tc>
          <w:tcPr>
            <w:tcBorders>
              <w:right w:val="single" w:sz="8" w:color="000000" w:space="0"/>
            </w:tcBorders>
            <w:vAlign w:val="center"/>
            <w:tcW w:w="0" w:type="nil"/>
          </w:tcPr>
          <w:p>
            <w:pPr>
              <w:pStyle w:val=""/>
              <w:spacing w:line="320" w:lineRule="exact"/>
            </w:pPr>
            <w:r>
              <w:rPr>
                <w:rFonts w:ascii="宋体" w:hAnsi="宋体"/>
                <w:sz w:val="18"/>
                <w:szCs w:val="18"/>
              </w:rPr>
              <w:t>LA、GTG、NHN等洗涤、抽滤在抗爆间室内人机隔离下的辅助操作</w:t>
            </w:r>
          </w:p>
        </w:tc>
      </w:tr>
      <w:tr>
        <w:tc>
          <w:tcPr>
            <w:vMerge/>
            <w:tcBorders>
              <w:left w:val="single" w:sz="8" w:color="000000" w:space="0"/>
            </w:tcBorders>
          </w:tcPr>
          <w:p/>
        </w:tc>
        <w:tc>
          <w:tcPr>
            <w:vMerge/>
          </w:tcPr>
          <w:p/>
        </w:tc>
        <w:tc>
          <w:tcPr>
            <w:vAlign w:val="center"/>
            <w:tcW w:w="0" w:type="nil"/>
          </w:tcPr>
          <w:p>
            <w:pPr>
              <w:pStyle w:val=""/>
              <w:spacing w:line="320" w:lineRule="exact"/>
            </w:pPr>
            <w:r>
              <w:rPr>
                <w:rFonts w:ascii="宋体" w:hAnsi="宋体"/>
                <w:sz w:val="18"/>
                <w:szCs w:val="18"/>
              </w:rPr>
              <w:t>1/3/抗爆间设计定量</w:t>
            </w:r>
          </w:p>
        </w:tc>
        <w:tc>
          <w:tcPr>
            <w:tcBorders>
              <w:right w:val="single" w:sz="8" w:color="000000" w:space="0"/>
            </w:tcBorders>
            <w:vAlign w:val="center"/>
            <w:tcW w:w="0" w:type="nil"/>
          </w:tcPr>
          <w:p>
            <w:pPr>
              <w:pStyle w:val=""/>
              <w:jc w:val="center"/>
              <w:spacing w:line="320" w:lineRule="exact"/>
            </w:pPr>
            <w:r>
              <w:rPr>
                <w:rFonts w:ascii="宋体" w:hAnsi="宋体"/>
                <w:sz w:val="18"/>
                <w:szCs w:val="18"/>
              </w:rPr>
              <w:t>同一个工房内 DDNP洗涤、抽滤，人工操作</w:t>
            </w:r>
          </w:p>
        </w:tc>
      </w:tr>
      <w:tr>
        <w:tc>
          <w:tcPr>
            <w:tcBorders>
              <w:left w:val="single" w:sz="8" w:color="000000" w:space="0"/>
            </w:tcBorders>
            <w:vAlign w:val="center"/>
            <w:tcW w:w="0" w:type="nil"/>
          </w:tcPr>
          <w:p>
            <w:pPr>
              <w:pStyle w:val=""/>
              <w:jc w:val="center"/>
              <w:spacing w:line="320" w:lineRule="exact"/>
            </w:pPr>
            <w:r>
              <w:rPr>
                <w:rFonts w:ascii="宋体" w:hAnsi="宋体"/>
                <w:sz w:val="18"/>
                <w:szCs w:val="18"/>
              </w:rPr>
              <w:t>3</w:t>
            </w:r>
          </w:p>
        </w:tc>
        <w:tc>
          <w:tcPr>
            <w:vAlign w:val="center"/>
            <w:tcW w:w="0" w:type="nil"/>
          </w:tcPr>
          <w:p>
            <w:pPr>
              <w:pStyle w:val=""/>
              <w:jc w:val="center"/>
              <w:ind w:hanging="4"/>
              <w:spacing w:line="320" w:lineRule="exact"/>
            </w:pPr>
            <w:r>
              <w:rPr>
                <w:rFonts w:ascii="宋体" w:hAnsi="宋体"/>
                <w:sz w:val="18"/>
                <w:szCs w:val="18"/>
              </w:rPr>
              <w:t>分盘</w:t>
            </w:r>
          </w:p>
        </w:tc>
        <w:tc>
          <w:tcPr>
            <w:vAlign w:val="center"/>
            <w:tcW w:w="0" w:type="nil"/>
          </w:tcPr>
          <w:p>
            <w:pPr>
              <w:pStyle w:val=""/>
              <w:spacing w:line="320" w:lineRule="exact"/>
            </w:pPr>
            <w:r>
              <w:rPr>
                <w:rFonts w:ascii="宋体" w:hAnsi="宋体"/>
                <w:sz w:val="18"/>
                <w:szCs w:val="18"/>
              </w:rPr>
              <w:t>1/2/抗爆间设计定量</w:t>
            </w:r>
          </w:p>
        </w:tc>
        <w:tc>
          <w:tcPr>
            <w:tcBorders>
              <w:right w:val="single" w:sz="8" w:color="000000" w:space="0"/>
            </w:tcBorders>
            <w:vAlign w:val="center"/>
            <w:tcW w:w="0" w:type="nil"/>
          </w:tcPr>
          <w:p>
            <w:pPr>
              <w:pStyle w:val=""/>
              <w:spacing w:line="320" w:lineRule="exact"/>
            </w:pPr>
            <w:r>
              <w:rPr>
                <w:rFonts w:ascii="宋体" w:hAnsi="宋体"/>
                <w:sz w:val="18"/>
                <w:szCs w:val="18"/>
              </w:rPr>
              <w:t>同一抗爆间内，湿起爆药人工分盘</w:t>
            </w:r>
          </w:p>
        </w:tc>
      </w:tr>
      <w:tr>
        <w:tc>
          <w:tcPr>
            <w:tcBorders>
              <w:left w:val="single" w:sz="8" w:color="000000" w:space="0"/>
            </w:tcBorders>
            <w:vAlign w:val="center"/>
            <w:tcW w:w="0" w:type="nil"/>
          </w:tcPr>
          <w:p>
            <w:pPr>
              <w:pStyle w:val=""/>
              <w:jc w:val="center"/>
              <w:spacing w:line="320" w:lineRule="exact"/>
            </w:pPr>
            <w:r>
              <w:rPr>
                <w:rFonts w:ascii="宋体" w:hAnsi="宋体"/>
                <w:sz w:val="18"/>
                <w:szCs w:val="18"/>
              </w:rPr>
              <w:t>4</w:t>
            </w:r>
          </w:p>
        </w:tc>
        <w:tc>
          <w:tcPr>
            <w:vAlign w:val="center"/>
            <w:tcW w:w="0" w:type="nil"/>
          </w:tcPr>
          <w:p>
            <w:pPr>
              <w:pStyle w:val=""/>
              <w:jc w:val="center"/>
              <w:ind w:hanging="4"/>
              <w:spacing w:line="320" w:lineRule="exact"/>
            </w:pPr>
            <w:r>
              <w:rPr>
                <w:rFonts w:ascii="宋体" w:hAnsi="宋体"/>
                <w:sz w:val="18"/>
                <w:szCs w:val="18"/>
              </w:rPr>
              <w:t>干燥</w:t>
            </w:r>
          </w:p>
        </w:tc>
        <w:tc>
          <w:tcPr>
            <w:vAlign w:val="center"/>
            <w:tcW w:w="0" w:type="nil"/>
          </w:tcPr>
          <w:p>
            <w:pPr>
              <w:pStyle w:val=""/>
              <w:spacing w:line="320" w:lineRule="exact"/>
            </w:pPr>
            <w:r>
              <w:rPr>
                <w:rFonts w:ascii="宋体" w:hAnsi="宋体"/>
                <w:sz w:val="18"/>
                <w:szCs w:val="18"/>
              </w:rPr>
              <w:t>1/2/抗爆间设计定量</w:t>
            </w:r>
          </w:p>
        </w:tc>
        <w:tc>
          <w:tcPr>
            <w:tcBorders>
              <w:right w:val="single" w:sz="8" w:color="000000" w:space="0"/>
            </w:tcBorders>
            <w:vAlign w:val="center"/>
            <w:tcW w:w="0" w:type="nil"/>
          </w:tcPr>
          <w:p>
            <w:pPr>
              <w:pStyle w:val=""/>
              <w:spacing w:line="320" w:lineRule="exact"/>
            </w:pPr>
            <w:r>
              <w:rPr>
                <w:rFonts w:ascii="宋体" w:hAnsi="宋体"/>
                <w:sz w:val="18"/>
                <w:szCs w:val="18"/>
              </w:rPr>
              <w:t>同一抗爆间内真空干燥或烘房干燥</w:t>
            </w:r>
          </w:p>
        </w:tc>
      </w:tr>
      <w:tr>
        <w:trPr>
          <w:trHeight w:val="529" w:hRule="atLeast"/>
        </w:trPr>
        <w:tc>
          <w:tcPr>
            <w:tcBorders>
              <w:left w:val="single" w:sz="8" w:color="000000" w:space="0"/>
            </w:tcBorders>
            <w:vAlign w:val="center"/>
            <w:tcW w:w="0" w:type="nil"/>
          </w:tcPr>
          <w:p>
            <w:pPr>
              <w:pStyle w:val=""/>
              <w:jc w:val="center"/>
              <w:spacing w:line="320" w:lineRule="exact"/>
            </w:pPr>
            <w:r>
              <w:rPr>
                <w:rFonts w:ascii="宋体" w:hAnsi="宋体"/>
                <w:sz w:val="18"/>
                <w:szCs w:val="18"/>
              </w:rPr>
              <w:t>5</w:t>
            </w:r>
          </w:p>
        </w:tc>
        <w:tc>
          <w:tcPr>
            <w:vAlign w:val="center"/>
            <w:tcW w:w="0" w:type="nil"/>
          </w:tcPr>
          <w:p>
            <w:pPr>
              <w:pStyle w:val=""/>
              <w:jc w:val="center"/>
              <w:ind w:hanging="4"/>
              <w:spacing w:line="320" w:lineRule="exact"/>
            </w:pPr>
            <w:r>
              <w:rPr>
                <w:rFonts w:ascii="宋体" w:hAnsi="宋体"/>
                <w:sz w:val="18"/>
                <w:szCs w:val="18"/>
              </w:rPr>
              <w:t>筛药</w:t>
            </w:r>
          </w:p>
        </w:tc>
        <w:tc>
          <w:tcPr>
            <w:vAlign w:val="center"/>
            <w:tcW w:w="0" w:type="nil"/>
          </w:tcPr>
          <w:p>
            <w:pPr>
              <w:pStyle w:val=""/>
              <w:spacing w:line="320" w:lineRule="exact"/>
            </w:pPr>
            <w:r>
              <w:rPr>
                <w:rFonts w:ascii="宋体" w:hAnsi="宋体"/>
                <w:sz w:val="18"/>
                <w:szCs w:val="18"/>
              </w:rPr>
              <w:t>1/1/抗爆间设计定量</w:t>
            </w:r>
          </w:p>
        </w:tc>
        <w:tc>
          <w:tcPr>
            <w:tcBorders>
              <w:right w:val="single" w:sz="8" w:color="000000" w:space="0"/>
            </w:tcBorders>
            <w:vAlign w:val="center"/>
            <w:tcW w:w="0" w:type="nil"/>
          </w:tcPr>
          <w:p>
            <w:pPr>
              <w:pStyle w:val=""/>
              <w:spacing w:line="320" w:lineRule="exact"/>
            </w:pPr>
            <w:r>
              <w:rPr>
                <w:rFonts w:ascii="宋体" w:hAnsi="宋体"/>
                <w:sz w:val="18"/>
                <w:szCs w:val="18"/>
              </w:rPr>
              <w:t>同一抗爆间内防爆墙外人机隔离操作</w:t>
            </w:r>
          </w:p>
        </w:tc>
      </w:tr>
      <w:tr>
        <w:tc>
          <w:tcPr>
            <w:tcBorders>
              <w:left w:val="single" w:sz="8" w:color="000000" w:space="0"/>
            </w:tcBorders>
            <w:vAlign w:val="center"/>
            <w:vMerge w:val="restart"/>
            <w:tcW w:w="0" w:type="nil"/>
          </w:tcPr>
          <w:p>
            <w:pPr>
              <w:pStyle w:val=""/>
              <w:jc w:val="center"/>
              <w:spacing w:line="320" w:lineRule="exact"/>
            </w:pPr>
            <w:r>
              <w:rPr>
                <w:rFonts w:ascii="宋体" w:hAnsi="宋体"/>
                <w:sz w:val="18"/>
                <w:szCs w:val="18"/>
              </w:rPr>
              <w:t>6</w:t>
            </w:r>
          </w:p>
        </w:tc>
        <w:tc>
          <w:tcPr>
            <w:vAlign w:val="center"/>
            <w:vMerge w:val="restart"/>
            <w:tcW w:w="0" w:type="nil"/>
          </w:tcPr>
          <w:p>
            <w:pPr>
              <w:pStyle w:val=""/>
              <w:jc w:val="center"/>
              <w:spacing w:line="320" w:lineRule="exact"/>
            </w:pPr>
            <w:r>
              <w:rPr>
                <w:rFonts w:ascii="宋体" w:hAnsi="宋体"/>
                <w:sz w:val="18"/>
                <w:szCs w:val="18"/>
              </w:rPr>
              <w:t>起爆药传送</w:t>
            </w:r>
          </w:p>
        </w:tc>
        <w:tc>
          <w:tcPr>
            <w:vAlign w:val="center"/>
            <w:tcW w:w="0" w:type="nil"/>
          </w:tcPr>
          <w:p>
            <w:pPr>
              <w:pStyle w:val=""/>
              <w:spacing w:line="320" w:lineRule="exact"/>
            </w:pPr>
            <w:r>
              <w:rPr>
                <w:rFonts w:ascii="宋体" w:hAnsi="宋体"/>
                <w:sz w:val="18"/>
                <w:szCs w:val="18"/>
              </w:rPr>
              <w:t>1/2/3kg</w:t>
            </w:r>
          </w:p>
        </w:tc>
        <w:tc>
          <w:tcPr>
            <w:tcBorders>
              <w:right w:val="single" w:sz="8" w:color="000000" w:space="0"/>
            </w:tcBorders>
            <w:vAlign w:val="center"/>
            <w:tcW w:w="0" w:type="nil"/>
          </w:tcPr>
          <w:p>
            <w:pPr>
              <w:pStyle w:val=""/>
              <w:spacing w:line="320" w:lineRule="exact"/>
            </w:pPr>
            <w:r>
              <w:rPr>
                <w:rFonts w:ascii="宋体" w:hAnsi="宋体"/>
                <w:sz w:val="18"/>
                <w:szCs w:val="18"/>
              </w:rPr>
              <w:t>人工室内外传送干品</w:t>
            </w:r>
          </w:p>
        </w:tc>
      </w:tr>
      <w:tr>
        <w:tc>
          <w:tcPr>
            <w:vMerge/>
            <w:tcBorders>
              <w:left w:val="single" w:sz="8" w:color="000000" w:space="0"/>
            </w:tcBorders>
          </w:tcPr>
          <w:p/>
        </w:tc>
        <w:tc>
          <w:tcPr>
            <w:vMerge/>
          </w:tcPr>
          <w:p/>
        </w:tc>
        <w:tc>
          <w:tcPr>
            <w:vAlign w:val="center"/>
            <w:tcW w:w="0" w:type="nil"/>
          </w:tcPr>
          <w:p>
            <w:pPr>
              <w:pStyle w:val=""/>
              <w:spacing w:line="320" w:lineRule="exact"/>
            </w:pPr>
            <w:r>
              <w:rPr>
                <w:rFonts w:ascii="宋体" w:hAnsi="宋体"/>
                <w:sz w:val="18"/>
                <w:szCs w:val="18"/>
              </w:rPr>
              <w:t>1/2/企业规定定量</w:t>
            </w:r>
          </w:p>
        </w:tc>
        <w:tc>
          <w:tcPr>
            <w:tcBorders>
              <w:right w:val="single" w:sz="8" w:color="000000" w:space="0"/>
            </w:tcBorders>
            <w:vAlign w:val="center"/>
            <w:tcW w:w="0" w:type="nil"/>
          </w:tcPr>
          <w:p>
            <w:pPr>
              <w:pStyle w:val=""/>
              <w:spacing w:line="320" w:lineRule="exact"/>
            </w:pPr>
            <w:r>
              <w:rPr>
                <w:rFonts w:ascii="宋体" w:hAnsi="宋体"/>
                <w:sz w:val="18"/>
                <w:szCs w:val="18"/>
              </w:rPr>
              <w:t>工序间传送湿品</w:t>
            </w:r>
          </w:p>
        </w:tc>
      </w:tr>
      <w:tr>
        <w:tc>
          <w:tcPr>
            <w:tcBorders>
              <w:left w:val="single" w:sz="8" w:color="000000" w:space="0"/>
            </w:tcBorders>
            <w:vAlign w:val="center"/>
            <w:tcW w:w="0" w:type="nil"/>
          </w:tcPr>
          <w:p>
            <w:pPr>
              <w:pStyle w:val=""/>
              <w:jc w:val="center"/>
              <w:spacing w:line="320" w:lineRule="exact"/>
            </w:pPr>
            <w:r>
              <w:rPr>
                <w:rFonts w:ascii="宋体" w:hAnsi="宋体"/>
                <w:sz w:val="18"/>
                <w:szCs w:val="18"/>
              </w:rPr>
              <w:t>7</w:t>
            </w:r>
          </w:p>
        </w:tc>
        <w:tc>
          <w:tcPr>
            <w:vAlign w:val="center"/>
            <w:tcW w:w="0" w:type="nil"/>
          </w:tcPr>
          <w:p>
            <w:pPr>
              <w:pStyle w:val=""/>
              <w:jc w:val="center"/>
              <w:spacing w:line="320" w:lineRule="exact"/>
            </w:pPr>
            <w:r>
              <w:rPr>
                <w:rFonts w:ascii="宋体" w:hAnsi="宋体"/>
                <w:sz w:val="18"/>
                <w:szCs w:val="18"/>
              </w:rPr>
              <w:t>延期药混合</w:t>
            </w:r>
          </w:p>
        </w:tc>
        <w:tc>
          <w:tcPr>
            <w:vAlign w:val="center"/>
            <w:tcW w:w="0" w:type="nil"/>
          </w:tcPr>
          <w:p>
            <w:pPr>
              <w:pStyle w:val=""/>
              <w:spacing w:line="320" w:lineRule="exact"/>
            </w:pPr>
            <w:r>
              <w:rPr>
                <w:rFonts w:ascii="宋体" w:hAnsi="宋体"/>
                <w:sz w:val="18"/>
                <w:szCs w:val="18"/>
              </w:rPr>
              <w:t>1/1/设计定量或规定定量</w:t>
            </w:r>
          </w:p>
        </w:tc>
        <w:tc>
          <w:tcPr>
            <w:tcBorders>
              <w:right w:val="single" w:sz="8" w:color="000000" w:space="0"/>
            </w:tcBorders>
            <w:vAlign w:val="center"/>
            <w:tcW w:w="0" w:type="nil"/>
          </w:tcPr>
          <w:p>
            <w:pPr>
              <w:pStyle w:val=""/>
              <w:spacing w:line="320" w:lineRule="exact"/>
            </w:pPr>
            <w:r>
              <w:rPr>
                <w:rFonts w:ascii="宋体" w:hAnsi="宋体"/>
                <w:sz w:val="18"/>
                <w:szCs w:val="18"/>
              </w:rPr>
              <w:t>有防护的人机隔离辅助操作</w:t>
            </w:r>
          </w:p>
        </w:tc>
      </w:tr>
      <w:tr>
        <w:tc>
          <w:tcPr>
            <w:tcBorders>
              <w:left w:val="single" w:sz="8" w:color="000000" w:space="0"/>
            </w:tcBorders>
            <w:vAlign w:val="center"/>
            <w:tcW w:w="0" w:type="nil"/>
          </w:tcPr>
          <w:p>
            <w:pPr>
              <w:pStyle w:val=""/>
              <w:jc w:val="center"/>
              <w:spacing w:line="320" w:lineRule="exact"/>
            </w:pPr>
            <w:r>
              <w:rPr>
                <w:rFonts w:ascii="宋体" w:hAnsi="宋体"/>
                <w:sz w:val="18"/>
                <w:szCs w:val="18"/>
              </w:rPr>
              <w:t>8</w:t>
            </w:r>
          </w:p>
        </w:tc>
        <w:tc>
          <w:tcPr>
            <w:vAlign w:val="center"/>
            <w:tcW w:w="0" w:type="nil"/>
          </w:tcPr>
          <w:p>
            <w:pPr>
              <w:pStyle w:val=""/>
              <w:jc w:val="center"/>
              <w:ind w:hanging="4"/>
              <w:spacing w:line="320" w:lineRule="exact"/>
            </w:pPr>
            <w:r>
              <w:rPr>
                <w:rFonts w:ascii="宋体" w:hAnsi="宋体"/>
                <w:sz w:val="18"/>
                <w:szCs w:val="18"/>
              </w:rPr>
              <w:t>延期药造粒</w:t>
            </w:r>
          </w:p>
        </w:tc>
        <w:tc>
          <w:tcPr>
            <w:vAlign w:val="center"/>
            <w:tcW w:w="0" w:type="nil"/>
          </w:tcPr>
          <w:p>
            <w:pPr>
              <w:pStyle w:val=""/>
              <w:spacing w:line="320" w:lineRule="exact"/>
            </w:pPr>
            <w:r>
              <w:rPr>
                <w:rFonts w:ascii="宋体" w:hAnsi="宋体"/>
                <w:sz w:val="18"/>
                <w:szCs w:val="18"/>
              </w:rPr>
              <w:t>1/1/设计定量或规定定量</w:t>
            </w:r>
          </w:p>
        </w:tc>
        <w:tc>
          <w:tcPr>
            <w:tcBorders>
              <w:right w:val="single" w:sz="8" w:color="000000" w:space="0"/>
            </w:tcBorders>
            <w:vAlign w:val="center"/>
            <w:tcW w:w="0" w:type="nil"/>
          </w:tcPr>
          <w:p>
            <w:pPr>
              <w:pStyle w:val=""/>
              <w:spacing w:line="320" w:lineRule="exact"/>
            </w:pPr>
            <w:r>
              <w:rPr>
                <w:rFonts w:ascii="宋体" w:hAnsi="宋体"/>
                <w:sz w:val="18"/>
                <w:szCs w:val="18"/>
              </w:rPr>
              <w:t>有防护的人机隔离辅助操作</w:t>
            </w:r>
          </w:p>
        </w:tc>
      </w:tr>
      <w:tr>
        <w:tc>
          <w:tcPr>
            <w:tcBorders>
              <w:left w:val="single" w:sz="8" w:color="000000" w:space="0"/>
            </w:tcBorders>
            <w:vAlign w:val="center"/>
            <w:tcW w:w="0" w:type="nil"/>
          </w:tcPr>
          <w:p>
            <w:pPr>
              <w:pStyle w:val=""/>
              <w:jc w:val="center"/>
              <w:spacing w:line="320" w:lineRule="exact"/>
            </w:pPr>
            <w:r>
              <w:rPr>
                <w:rFonts w:ascii="宋体" w:hAnsi="宋体"/>
                <w:sz w:val="18"/>
                <w:szCs w:val="18"/>
              </w:rPr>
              <w:t>9</w:t>
            </w:r>
          </w:p>
        </w:tc>
        <w:tc>
          <w:tcPr>
            <w:vAlign w:val="center"/>
            <w:tcW w:w="0" w:type="nil"/>
          </w:tcPr>
          <w:p>
            <w:pPr>
              <w:pStyle w:val=""/>
              <w:jc w:val="center"/>
              <w:ind w:hanging="4"/>
              <w:spacing w:line="320" w:lineRule="exact"/>
            </w:pPr>
            <w:r>
              <w:rPr>
                <w:rFonts w:ascii="宋体" w:hAnsi="宋体"/>
                <w:sz w:val="18"/>
                <w:szCs w:val="18"/>
              </w:rPr>
              <w:t>延期药干燥</w:t>
            </w:r>
          </w:p>
        </w:tc>
        <w:tc>
          <w:tcPr>
            <w:vAlign w:val="center"/>
            <w:tcW w:w="0" w:type="nil"/>
          </w:tcPr>
          <w:p>
            <w:pPr>
              <w:pStyle w:val=""/>
              <w:spacing w:line="320" w:lineRule="exact"/>
            </w:pPr>
            <w:r>
              <w:rPr>
                <w:rFonts w:ascii="宋体" w:hAnsi="宋体"/>
                <w:sz w:val="18"/>
                <w:szCs w:val="18"/>
              </w:rPr>
              <w:t>1/1/设计定量或规定定量</w:t>
            </w:r>
          </w:p>
        </w:tc>
        <w:tc>
          <w:tcPr>
            <w:tcBorders>
              <w:right w:val="single" w:sz="8" w:color="000000" w:space="0"/>
            </w:tcBorders>
            <w:vAlign w:val="center"/>
            <w:tcW w:w="0" w:type="nil"/>
          </w:tcPr>
          <w:p>
            <w:pPr>
              <w:pStyle w:val=""/>
              <w:spacing w:line="320" w:lineRule="exact"/>
            </w:pPr>
            <w:r>
              <w:rPr>
                <w:rFonts w:ascii="宋体" w:hAnsi="宋体"/>
                <w:sz w:val="18"/>
                <w:szCs w:val="18"/>
              </w:rPr>
              <w:t>有防护的人机隔离辅助操作</w:t>
            </w:r>
          </w:p>
        </w:tc>
      </w:tr>
      <w:tr>
        <w:tc>
          <w:tcPr>
            <w:tcBorders>
              <w:left w:val="single" w:sz="8" w:color="000000" w:space="0"/>
            </w:tcBorders>
            <w:vAlign w:val="center"/>
            <w:tcW w:w="0" w:type="nil"/>
          </w:tcPr>
          <w:p>
            <w:pPr>
              <w:pStyle w:val=""/>
              <w:jc w:val="center"/>
              <w:spacing w:line="320" w:lineRule="exact"/>
            </w:pPr>
            <w:r>
              <w:rPr>
                <w:rFonts w:ascii="宋体" w:hAnsi="宋体"/>
                <w:sz w:val="18"/>
                <w:szCs w:val="18"/>
              </w:rPr>
              <w:t>10</w:t>
            </w:r>
          </w:p>
        </w:tc>
        <w:tc>
          <w:tcPr>
            <w:vAlign w:val="center"/>
            <w:tcW w:w="0" w:type="nil"/>
          </w:tcPr>
          <w:p>
            <w:pPr>
              <w:pStyle w:val=""/>
              <w:jc w:val="center"/>
              <w:ind w:hanging="4"/>
              <w:spacing w:line="320" w:lineRule="exact"/>
            </w:pPr>
            <w:r>
              <w:rPr>
                <w:rFonts w:ascii="宋体" w:hAnsi="宋体"/>
                <w:sz w:val="18"/>
                <w:szCs w:val="18"/>
              </w:rPr>
              <w:t>延期药筛分</w:t>
            </w:r>
          </w:p>
        </w:tc>
        <w:tc>
          <w:tcPr>
            <w:vAlign w:val="center"/>
            <w:tcW w:w="0" w:type="nil"/>
          </w:tcPr>
          <w:p>
            <w:pPr>
              <w:pStyle w:val=""/>
              <w:spacing w:line="320" w:lineRule="exact"/>
            </w:pPr>
            <w:r>
              <w:rPr>
                <w:rFonts w:ascii="宋体" w:hAnsi="宋体"/>
                <w:sz w:val="18"/>
                <w:szCs w:val="18"/>
              </w:rPr>
              <w:t>1/1/设计定量或规定定量</w:t>
            </w:r>
          </w:p>
        </w:tc>
        <w:tc>
          <w:tcPr>
            <w:tcBorders>
              <w:right w:val="single" w:sz="8" w:color="000000" w:space="0"/>
            </w:tcBorders>
            <w:vAlign w:val="center"/>
            <w:tcW w:w="0" w:type="nil"/>
          </w:tcPr>
          <w:p>
            <w:pPr>
              <w:pStyle w:val=""/>
              <w:spacing w:line="320" w:lineRule="exact"/>
            </w:pPr>
            <w:r>
              <w:rPr>
                <w:rFonts w:ascii="宋体" w:hAnsi="宋体"/>
                <w:sz w:val="18"/>
                <w:szCs w:val="18"/>
              </w:rPr>
              <w:t>有防护的人机隔离辅助操作</w:t>
            </w:r>
          </w:p>
        </w:tc>
      </w:tr>
      <w:tr>
        <w:tc>
          <w:tcPr>
            <w:tcBorders>
              <w:left w:val="single" w:sz="8" w:color="000000" w:space="0"/>
            </w:tcBorders>
            <w:vAlign w:val="center"/>
            <w:tcW w:w="0" w:type="nil"/>
          </w:tcPr>
          <w:p>
            <w:pPr>
              <w:pStyle w:val=""/>
              <w:jc w:val="center"/>
              <w:spacing w:line="320" w:lineRule="exact"/>
            </w:pPr>
            <w:r>
              <w:rPr>
                <w:rFonts w:ascii="宋体" w:hAnsi="宋体"/>
                <w:sz w:val="18"/>
                <w:szCs w:val="18"/>
              </w:rPr>
              <w:t>11</w:t>
            </w:r>
          </w:p>
        </w:tc>
        <w:tc>
          <w:tcPr>
            <w:vAlign w:val="center"/>
            <w:tcW w:w="0" w:type="nil"/>
          </w:tcPr>
          <w:p>
            <w:pPr>
              <w:pStyle w:val=""/>
              <w:jc w:val="center"/>
              <w:spacing w:line="320" w:lineRule="exact"/>
            </w:pPr>
            <w:r>
              <w:rPr>
                <w:rFonts w:ascii="宋体" w:hAnsi="宋体"/>
                <w:sz w:val="18"/>
                <w:szCs w:val="18"/>
              </w:rPr>
              <w:t>装延期药</w:t>
            </w:r>
          </w:p>
        </w:tc>
        <w:tc>
          <w:tcPr>
            <w:vAlign w:val="center"/>
            <w:tcW w:w="0" w:type="nil"/>
          </w:tcPr>
          <w:p>
            <w:pPr>
              <w:pStyle w:val=""/>
              <w:spacing w:line="320" w:lineRule="exact"/>
            </w:pPr>
            <w:r>
              <w:rPr>
                <w:rFonts w:ascii="宋体" w:hAnsi="宋体"/>
                <w:sz w:val="18"/>
                <w:szCs w:val="18"/>
              </w:rPr>
              <w:t>1/2/设计定量或规定定量</w:t>
            </w:r>
          </w:p>
        </w:tc>
        <w:tc>
          <w:tcPr>
            <w:tcBorders>
              <w:right w:val="single" w:sz="8" w:color="000000" w:space="0"/>
            </w:tcBorders>
            <w:vAlign w:val="center"/>
            <w:tcW w:w="0" w:type="nil"/>
          </w:tcPr>
          <w:p>
            <w:pPr>
              <w:pStyle w:val=""/>
              <w:spacing w:line="320" w:lineRule="exact"/>
            </w:pPr>
            <w:r>
              <w:rPr>
                <w:rFonts w:ascii="宋体" w:hAnsi="宋体"/>
                <w:sz w:val="18"/>
                <w:szCs w:val="18"/>
              </w:rPr>
              <w:t>有防护的人机隔离辅助操作</w:t>
            </w:r>
          </w:p>
        </w:tc>
      </w:tr>
      <w:tr>
        <w:tc>
          <w:tcPr>
            <w:tcBorders>
              <w:left w:val="single" w:sz="8" w:color="000000" w:space="0"/>
            </w:tcBorders>
            <w:vAlign w:val="center"/>
            <w:tcW w:w="0" w:type="nil"/>
          </w:tcPr>
          <w:p>
            <w:pPr>
              <w:pStyle w:val=""/>
              <w:jc w:val="center"/>
              <w:spacing w:line="320" w:lineRule="exact"/>
            </w:pPr>
            <w:r>
              <w:rPr>
                <w:rFonts w:ascii="宋体" w:hAnsi="宋体"/>
                <w:sz w:val="18"/>
                <w:szCs w:val="18"/>
              </w:rPr>
              <w:t>12</w:t>
            </w:r>
          </w:p>
        </w:tc>
        <w:tc>
          <w:tcPr>
            <w:vAlign w:val="center"/>
            <w:tcW w:w="0" w:type="nil"/>
          </w:tcPr>
          <w:p>
            <w:pPr>
              <w:pStyle w:val=""/>
              <w:jc w:val="center"/>
              <w:spacing w:line="320" w:lineRule="exact"/>
            </w:pPr>
            <w:r>
              <w:rPr>
                <w:rFonts w:ascii="宋体" w:hAnsi="宋体"/>
                <w:sz w:val="18"/>
                <w:szCs w:val="18"/>
              </w:rPr>
              <w:t>炸药传送</w:t>
            </w:r>
          </w:p>
        </w:tc>
        <w:tc>
          <w:tcPr>
            <w:vAlign w:val="center"/>
            <w:tcW w:w="0" w:type="nil"/>
          </w:tcPr>
          <w:p>
            <w:pPr>
              <w:pStyle w:val=""/>
              <w:spacing w:line="320" w:lineRule="exact"/>
            </w:pPr>
            <w:r>
              <w:rPr>
                <w:rFonts w:ascii="宋体" w:hAnsi="宋体"/>
                <w:sz w:val="18"/>
                <w:szCs w:val="18"/>
              </w:rPr>
              <w:t>1/2/装填线暂存间定量（3KG）</w:t>
            </w:r>
          </w:p>
        </w:tc>
        <w:tc>
          <w:tcPr>
            <w:tcBorders>
              <w:right w:val="single" w:sz="8" w:color="000000" w:space="0"/>
            </w:tcBorders>
            <w:vAlign w:val="center"/>
            <w:tcW w:w="0" w:type="nil"/>
          </w:tcPr>
          <w:p>
            <w:pPr>
              <w:pStyle w:val=""/>
              <w:spacing w:line="320" w:lineRule="exact"/>
            </w:pPr>
            <w:r>
              <w:rPr>
                <w:rFonts w:ascii="宋体" w:hAnsi="宋体"/>
                <w:sz w:val="18"/>
                <w:szCs w:val="18"/>
              </w:rPr>
              <w:t>人工室内外传送</w:t>
            </w:r>
          </w:p>
        </w:tc>
      </w:tr>
      <w:tr>
        <w:trPr>
          <w:trHeight w:val="257" w:hRule="atLeast"/>
        </w:trPr>
        <w:tc>
          <w:tcPr>
            <w:tcBorders>
              <w:left w:val="single" w:sz="8" w:color="000000" w:space="0"/>
            </w:tcBorders>
            <w:vAlign w:val="center"/>
            <w:tcW w:w="0" w:type="nil"/>
          </w:tcPr>
          <w:p>
            <w:pPr>
              <w:pStyle w:val=""/>
              <w:jc w:val="center"/>
              <w:spacing w:line="320" w:lineRule="exact"/>
            </w:pPr>
            <w:r>
              <w:rPr>
                <w:rFonts w:ascii="宋体" w:hAnsi="宋体"/>
                <w:sz w:val="18"/>
                <w:szCs w:val="18"/>
              </w:rPr>
              <w:t>13</w:t>
            </w:r>
          </w:p>
        </w:tc>
        <w:tc>
          <w:tcPr>
            <w:vAlign w:val="center"/>
            <w:tcW w:w="0" w:type="nil"/>
          </w:tcPr>
          <w:p>
            <w:pPr>
              <w:pStyle w:val=""/>
              <w:jc w:val="center"/>
              <w:spacing w:line="320" w:lineRule="exact"/>
            </w:pPr>
            <w:r>
              <w:rPr>
                <w:rFonts w:ascii="宋体" w:hAnsi="宋体"/>
                <w:sz w:val="18"/>
                <w:szCs w:val="18"/>
              </w:rPr>
              <w:t>装单质炸药</w:t>
            </w:r>
          </w:p>
        </w:tc>
        <w:tc>
          <w:tcPr>
            <w:vAlign w:val="center"/>
            <w:tcW w:w="0" w:type="nil"/>
          </w:tcPr>
          <w:p>
            <w:pPr>
              <w:pStyle w:val=""/>
              <w:spacing w:line="320" w:lineRule="exact"/>
            </w:pPr>
            <w:r>
              <w:rPr>
                <w:rFonts w:ascii="宋体" w:hAnsi="宋体"/>
                <w:sz w:val="18"/>
                <w:szCs w:val="18"/>
              </w:rPr>
              <w:t>1/2/抗爆间内执行设计定量、室外400发</w:t>
            </w:r>
          </w:p>
        </w:tc>
        <w:tc>
          <w:tcPr>
            <w:tcBorders>
              <w:right w:val="single" w:sz="8" w:color="000000" w:space="0"/>
            </w:tcBorders>
            <w:vAlign w:val="center"/>
            <w:tcW w:w="0" w:type="nil"/>
          </w:tcPr>
          <w:p>
            <w:pPr>
              <w:pStyle w:val=""/>
              <w:spacing w:line="320" w:lineRule="exact"/>
            </w:pPr>
            <w:r>
              <w:rPr>
                <w:rFonts w:ascii="宋体" w:hAnsi="宋体"/>
                <w:sz w:val="18"/>
                <w:szCs w:val="18"/>
              </w:rPr>
              <w:t>抗爆间室外人工辅助操作</w:t>
            </w:r>
          </w:p>
        </w:tc>
      </w:tr>
      <w:tr>
        <w:tc>
          <w:tcPr>
            <w:tcBorders>
              <w:left w:val="single" w:sz="8" w:color="000000" w:space="0"/>
            </w:tcBorders>
            <w:vAlign w:val="center"/>
            <w:tcW w:w="0" w:type="nil"/>
          </w:tcPr>
          <w:p>
            <w:pPr>
              <w:pStyle w:val=""/>
              <w:jc w:val="center"/>
              <w:spacing w:line="320" w:lineRule="exact"/>
            </w:pPr>
            <w:r>
              <w:rPr>
                <w:rFonts w:ascii="宋体" w:hAnsi="宋体"/>
                <w:sz w:val="18"/>
                <w:szCs w:val="18"/>
              </w:rPr>
              <w:t>14</w:t>
            </w:r>
          </w:p>
        </w:tc>
        <w:tc>
          <w:tcPr>
            <w:vAlign w:val="center"/>
            <w:tcW w:w="0" w:type="nil"/>
          </w:tcPr>
          <w:p>
            <w:pPr>
              <w:pStyle w:val=""/>
              <w:jc w:val="center"/>
              <w:ind w:hanging="4"/>
              <w:spacing w:line="320" w:lineRule="exact"/>
            </w:pPr>
            <w:r>
              <w:rPr>
                <w:rFonts w:ascii="宋体" w:hAnsi="宋体"/>
                <w:sz w:val="18"/>
                <w:szCs w:val="18"/>
              </w:rPr>
              <w:t>装起爆药</w:t>
            </w:r>
          </w:p>
        </w:tc>
        <w:tc>
          <w:tcPr>
            <w:vAlign w:val="center"/>
            <w:tcW w:w="0" w:type="nil"/>
          </w:tcPr>
          <w:p>
            <w:pPr>
              <w:pStyle w:val=""/>
              <w:spacing w:line="320" w:lineRule="exact"/>
            </w:pPr>
            <w:r>
              <w:rPr>
                <w:rFonts w:ascii="宋体" w:hAnsi="宋体"/>
                <w:sz w:val="18"/>
                <w:szCs w:val="18"/>
              </w:rPr>
              <w:t>1/1/抗爆间内执行设计定量、室外防爆装置内200发</w:t>
            </w:r>
          </w:p>
        </w:tc>
        <w:tc>
          <w:tcPr>
            <w:tcBorders>
              <w:right w:val="single" w:sz="8" w:color="000000" w:space="0"/>
            </w:tcBorders>
            <w:vAlign w:val="center"/>
            <w:tcW w:w="0" w:type="nil"/>
          </w:tcPr>
          <w:p>
            <w:pPr>
              <w:pStyle w:val=""/>
              <w:spacing w:line="320" w:lineRule="exact"/>
            </w:pPr>
            <w:r>
              <w:rPr>
                <w:rFonts w:ascii="宋体" w:hAnsi="宋体"/>
                <w:sz w:val="18"/>
                <w:szCs w:val="18"/>
              </w:rPr>
              <w:t>抗爆间室外人工辅助操作</w:t>
            </w:r>
          </w:p>
        </w:tc>
      </w:tr>
      <w:tr>
        <w:tc>
          <w:tcPr>
            <w:tcBorders>
              <w:left w:val="single" w:sz="8" w:color="000000" w:space="0"/>
            </w:tcBorders>
            <w:vAlign w:val="center"/>
            <w:tcW w:w="0" w:type="nil"/>
          </w:tcPr>
          <w:p>
            <w:pPr>
              <w:pStyle w:val=""/>
              <w:jc w:val="center"/>
              <w:spacing w:line="320" w:lineRule="exact"/>
            </w:pPr>
            <w:r>
              <w:rPr>
                <w:rFonts w:ascii="宋体" w:hAnsi="宋体"/>
                <w:sz w:val="18"/>
                <w:szCs w:val="18"/>
              </w:rPr>
              <w:t>15</w:t>
            </w:r>
          </w:p>
        </w:tc>
        <w:tc>
          <w:tcPr>
            <w:vAlign w:val="center"/>
            <w:tcW w:w="0" w:type="nil"/>
          </w:tcPr>
          <w:p>
            <w:pPr>
              <w:pStyle w:val=""/>
              <w:jc w:val="center"/>
              <w:spacing w:line="320" w:lineRule="exact"/>
            </w:pPr>
            <w:r>
              <w:rPr>
                <w:rFonts w:ascii="宋体" w:hAnsi="宋体"/>
                <w:sz w:val="18"/>
                <w:szCs w:val="18"/>
              </w:rPr>
              <w:t>压药、压</w:t>
            </w:r>
            <w:r>
              <w:rPr>
                <w:rFonts w:ascii="宋体" w:hAnsi="宋体"/>
                <w:sz w:val="18"/>
                <w:szCs w:val="18"/>
              </w:rPr>
              <w:t>合</w:t>
            </w:r>
          </w:p>
        </w:tc>
        <w:tc>
          <w:tcPr>
            <w:vAlign w:val="center"/>
            <w:tcW w:w="0" w:type="nil"/>
          </w:tcPr>
          <w:p>
            <w:pPr>
              <w:pStyle w:val=""/>
              <w:spacing w:line="320" w:lineRule="exact"/>
            </w:pPr>
            <w:r>
              <w:rPr>
                <w:rFonts w:ascii="宋体" w:hAnsi="宋体"/>
                <w:sz w:val="18"/>
                <w:szCs w:val="18"/>
              </w:rPr>
              <w:t>1/1/抗爆间内执行设计定量、室外防爆装置内200发</w:t>
            </w:r>
          </w:p>
        </w:tc>
        <w:tc>
          <w:tcPr>
            <w:tcBorders>
              <w:right w:val="single" w:sz="8" w:color="000000" w:space="0"/>
            </w:tcBorders>
            <w:vAlign w:val="center"/>
            <w:tcW w:w="0" w:type="nil"/>
          </w:tcPr>
          <w:p>
            <w:pPr>
              <w:pStyle w:val=""/>
              <w:spacing w:line="320" w:lineRule="exact"/>
            </w:pPr>
            <w:r>
              <w:rPr>
                <w:rFonts w:ascii="宋体" w:hAnsi="宋体"/>
                <w:sz w:val="18"/>
                <w:szCs w:val="18"/>
              </w:rPr>
              <w:t>抗爆装甲外人工辅助操作</w:t>
            </w:r>
          </w:p>
        </w:tc>
      </w:tr>
      <w:tr>
        <w:trPr>
          <w:trHeight w:val="776" w:hRule="atLeast"/>
        </w:trPr>
        <w:tc>
          <w:tcPr>
            <w:tcBorders>
              <w:left w:val="single" w:sz="8" w:color="000000" w:space="0"/>
            </w:tcBorders>
            <w:vAlign w:val="center"/>
            <w:tcW w:w="0" w:type="nil"/>
          </w:tcPr>
          <w:p>
            <w:pPr>
              <w:pStyle w:val=""/>
              <w:jc w:val="center"/>
              <w:spacing w:line="320" w:lineRule="exact"/>
            </w:pPr>
            <w:r>
              <w:rPr>
                <w:rFonts w:ascii="宋体" w:hAnsi="宋体"/>
                <w:sz w:val="18"/>
                <w:szCs w:val="18"/>
              </w:rPr>
              <w:t>16</w:t>
            </w:r>
          </w:p>
        </w:tc>
        <w:tc>
          <w:tcPr>
            <w:vAlign w:val="center"/>
            <w:tcW w:w="0" w:type="nil"/>
          </w:tcPr>
          <w:p>
            <w:pPr>
              <w:pStyle w:val=""/>
              <w:jc w:val="center"/>
              <w:ind w:hanging="4"/>
              <w:spacing w:line="320" w:lineRule="exact"/>
            </w:pPr>
            <w:r>
              <w:rPr>
                <w:rFonts w:ascii="宋体" w:hAnsi="宋体"/>
                <w:sz w:val="18"/>
                <w:szCs w:val="18"/>
              </w:rPr>
              <w:t>拔管、擦浮药、装盒、检查</w:t>
            </w:r>
          </w:p>
        </w:tc>
        <w:tc>
          <w:tcPr>
            <w:vAlign w:val="center"/>
            <w:tcW w:w="0" w:type="nil"/>
          </w:tcPr>
          <w:p>
            <w:pPr>
              <w:pStyle w:val=""/>
              <w:spacing w:line="320" w:lineRule="exact"/>
            </w:pPr>
            <w:r>
              <w:rPr>
                <w:rFonts w:ascii="宋体" w:hAnsi="宋体"/>
                <w:sz w:val="18"/>
                <w:szCs w:val="18"/>
              </w:rPr>
              <w:t>1/2/320发工业雷管（作业台上100发,其余在防爆装置内）</w:t>
            </w:r>
          </w:p>
        </w:tc>
        <w:tc>
          <w:tcPr>
            <w:tcBorders>
              <w:right w:val="single" w:sz="8" w:color="000000" w:space="0"/>
            </w:tcBorders>
            <w:vAlign w:val="center"/>
            <w:tcW w:w="0" w:type="nil"/>
          </w:tcPr>
          <w:p>
            <w:pPr>
              <w:pStyle w:val=""/>
              <w:spacing w:line="320" w:lineRule="exact"/>
            </w:pPr>
            <w:r>
              <w:rPr>
                <w:rFonts w:ascii="宋体" w:hAnsi="宋体"/>
                <w:sz w:val="18"/>
                <w:szCs w:val="18"/>
              </w:rPr>
              <w:t>抗爆装甲外人工辅助操作</w:t>
            </w:r>
          </w:p>
        </w:tc>
      </w:tr>
      <w:tr>
        <w:trPr>
          <w:trHeight w:val="773" w:hRule="atLeast"/>
        </w:trPr>
        <w:tc>
          <w:tcPr>
            <w:tcBorders>
              <w:left w:val="single" w:sz="8" w:color="000000" w:space="0"/>
            </w:tcBorders>
            <w:vAlign w:val="center"/>
            <w:tcW w:w="0" w:type="nil"/>
          </w:tcPr>
          <w:p>
            <w:pPr>
              <w:pStyle w:val=""/>
              <w:jc w:val="center"/>
              <w:spacing w:line="320" w:lineRule="exact"/>
            </w:pPr>
            <w:r>
              <w:rPr>
                <w:rFonts w:ascii="宋体" w:hAnsi="宋体"/>
                <w:sz w:val="18"/>
                <w:szCs w:val="18"/>
              </w:rPr>
              <w:t>17</w:t>
            </w:r>
          </w:p>
        </w:tc>
        <w:tc>
          <w:tcPr>
            <w:vAlign w:val="center"/>
            <w:tcW w:w="0" w:type="nil"/>
          </w:tcPr>
          <w:p>
            <w:pPr>
              <w:pStyle w:val=""/>
              <w:jc w:val="center"/>
              <w:ind w:hanging="4"/>
              <w:spacing w:line="320" w:lineRule="exact"/>
            </w:pPr>
            <w:r>
              <w:rPr>
                <w:rFonts w:ascii="宋体" w:hAnsi="宋体"/>
                <w:sz w:val="18"/>
                <w:szCs w:val="18"/>
              </w:rPr>
              <w:t>剔废品</w:t>
            </w:r>
          </w:p>
        </w:tc>
        <w:tc>
          <w:tcPr>
            <w:vAlign w:val="center"/>
            <w:tcW w:w="0" w:type="nil"/>
          </w:tcPr>
          <w:p>
            <w:pPr>
              <w:pStyle w:val=""/>
              <w:spacing w:line="320" w:lineRule="exact"/>
            </w:pPr>
            <w:r>
              <w:rPr>
                <w:rFonts w:ascii="宋体" w:hAnsi="宋体"/>
                <w:sz w:val="18"/>
                <w:szCs w:val="18"/>
              </w:rPr>
              <w:t>1/2/320发工业雷管（作业台120发,其余在防爆装置内）</w:t>
            </w:r>
          </w:p>
        </w:tc>
        <w:tc>
          <w:tcPr>
            <w:tcBorders>
              <w:right w:val="single" w:sz="8" w:color="000000" w:space="0"/>
            </w:tcBorders>
            <w:vAlign w:val="center"/>
            <w:tcW w:w="0" w:type="nil"/>
          </w:tcPr>
          <w:p>
            <w:pPr>
              <w:pStyle w:val=""/>
              <w:spacing w:line="320" w:lineRule="exact"/>
            </w:pPr>
            <w:r>
              <w:rPr>
                <w:rFonts w:ascii="宋体" w:hAnsi="宋体"/>
                <w:sz w:val="18"/>
                <w:szCs w:val="18"/>
              </w:rPr>
              <w:t>有防护罩下的人工操作</w:t>
            </w:r>
          </w:p>
        </w:tc>
      </w:tr>
      <w:tr>
        <w:trPr>
          <w:trHeight w:val="315" w:hRule="atLeast"/>
        </w:trPr>
        <w:tc>
          <w:tcPr>
            <w:tcBorders>
              <w:left w:val="single" w:sz="8" w:color="000000" w:space="0"/>
            </w:tcBorders>
            <w:vAlign w:val="center"/>
            <w:vMerge w:val="restart"/>
            <w:tcW w:w="0" w:type="nil"/>
          </w:tcPr>
          <w:p>
            <w:pPr>
              <w:pStyle w:val=""/>
              <w:jc w:val="center"/>
              <w:spacing w:line="320" w:lineRule="exact"/>
            </w:pPr>
            <w:r>
              <w:rPr>
                <w:rFonts w:ascii="宋体" w:hAnsi="宋体"/>
                <w:sz w:val="18"/>
                <w:szCs w:val="18"/>
              </w:rPr>
              <w:t>18</w:t>
            </w:r>
          </w:p>
        </w:tc>
        <w:tc>
          <w:tcPr>
            <w:vAlign w:val="center"/>
            <w:vMerge w:val="restart"/>
            <w:tcW w:w="0" w:type="nil"/>
          </w:tcPr>
          <w:p>
            <w:pPr>
              <w:pStyle w:val=""/>
              <w:ind w:left="856"/>
              <w:ind w:hanging="856"/>
            </w:pPr>
            <w:r>
              <w:rPr/>
              <w:t>混制点火药</w:t>
            </w:r>
          </w:p>
        </w:tc>
        <w:tc>
          <w:tcPr>
            <w:vAlign w:val="center"/>
            <w:tcW w:w="0" w:type="nil"/>
          </w:tcPr>
          <w:p>
            <w:pPr>
              <w:pStyle w:val=""/>
              <w:spacing w:line="320" w:lineRule="exact"/>
            </w:pPr>
            <w:r>
              <w:rPr>
                <w:rFonts w:ascii="宋体" w:hAnsi="宋体"/>
                <w:sz w:val="18"/>
                <w:szCs w:val="18"/>
              </w:rPr>
              <w:t>1/2/抗爆间设计定量</w:t>
            </w:r>
          </w:p>
        </w:tc>
        <w:tc>
          <w:tcPr>
            <w:tcBorders>
              <w:right w:val="single" w:sz="8" w:color="000000" w:space="0"/>
            </w:tcBorders>
            <w:vAlign w:val="center"/>
            <w:tcW w:w="0" w:type="nil"/>
          </w:tcPr>
          <w:p>
            <w:pPr>
              <w:pStyle w:val=""/>
              <w:spacing w:line="320" w:lineRule="exact"/>
            </w:pPr>
            <w:r>
              <w:rPr>
                <w:rFonts w:ascii="宋体" w:hAnsi="宋体"/>
                <w:sz w:val="18"/>
                <w:szCs w:val="18"/>
              </w:rPr>
              <w:t>抗爆间室外人机隔离辅助操作</w:t>
            </w:r>
          </w:p>
        </w:tc>
      </w:tr>
      <w:tr>
        <w:trPr>
          <w:trHeight w:val="315" w:hRule="atLeast"/>
        </w:trPr>
        <w:tc>
          <w:tcPr>
            <w:vMerge/>
            <w:tcBorders>
              <w:left w:val="single" w:sz="8" w:color="000000" w:space="0"/>
            </w:tcBorders>
          </w:tcPr>
          <w:p/>
        </w:tc>
        <w:tc>
          <w:tcPr>
            <w:vMerge/>
          </w:tcPr>
          <w:p/>
        </w:tc>
        <w:tc>
          <w:tcPr>
            <w:vAlign w:val="center"/>
            <w:tcW w:w="0" w:type="nil"/>
          </w:tcPr>
          <w:p>
            <w:pPr>
              <w:pStyle w:val=""/>
              <w:spacing w:line="320" w:lineRule="exact"/>
            </w:pPr>
            <w:r>
              <w:rPr>
                <w:rFonts w:ascii="宋体" w:hAnsi="宋体"/>
                <w:sz w:val="18"/>
                <w:szCs w:val="18"/>
              </w:rPr>
              <w:t>1/1/20g（干基）</w:t>
            </w:r>
          </w:p>
        </w:tc>
        <w:tc>
          <w:tcPr>
            <w:tcBorders>
              <w:right w:val="single" w:sz="8" w:color="000000" w:space="0"/>
            </w:tcBorders>
            <w:vAlign w:val="center"/>
            <w:tcW w:w="0" w:type="nil"/>
          </w:tcPr>
          <w:p>
            <w:pPr>
              <w:pStyle w:val=""/>
              <w:spacing w:line="320" w:lineRule="exact"/>
            </w:pPr>
            <w:r>
              <w:rPr>
                <w:rFonts w:ascii="宋体" w:hAnsi="宋体"/>
                <w:sz w:val="18"/>
                <w:szCs w:val="18"/>
              </w:rPr>
              <w:t>有防护罩下的人工操作</w:t>
            </w:r>
          </w:p>
        </w:tc>
      </w:tr>
      <w:tr>
        <w:tc>
          <w:tcPr>
            <w:tcBorders>
              <w:left w:val="single" w:sz="8" w:color="000000" w:space="0"/>
            </w:tcBorders>
            <w:vAlign w:val="center"/>
            <w:tcW w:w="0" w:type="nil"/>
          </w:tcPr>
          <w:p>
            <w:pPr>
              <w:pStyle w:val=""/>
              <w:jc w:val="center"/>
              <w:spacing w:line="320" w:lineRule="exact"/>
            </w:pPr>
            <w:r>
              <w:rPr>
                <w:rFonts w:ascii="宋体" w:hAnsi="宋体"/>
                <w:sz w:val="18"/>
                <w:szCs w:val="18"/>
              </w:rPr>
              <w:t>19</w:t>
            </w:r>
          </w:p>
        </w:tc>
        <w:tc>
          <w:tcPr>
            <w:vAlign w:val="center"/>
            <w:tcW w:w="0" w:type="nil"/>
          </w:tcPr>
          <w:p>
            <w:pPr>
              <w:pStyle w:val=""/>
              <w:jc w:val="center"/>
              <w:ind w:hanging="4"/>
              <w:spacing w:line="320" w:lineRule="exact"/>
            </w:pPr>
            <w:r>
              <w:rPr>
                <w:rFonts w:ascii="宋体" w:hAnsi="宋体"/>
                <w:sz w:val="18"/>
                <w:szCs w:val="18"/>
              </w:rPr>
              <w:t>卡中腰</w:t>
            </w:r>
          </w:p>
        </w:tc>
        <w:tc>
          <w:tcPr>
            <w:vAlign w:val="center"/>
            <w:tcW w:w="0" w:type="nil"/>
          </w:tcPr>
          <w:p>
            <w:pPr>
              <w:pStyle w:val=""/>
              <w:spacing w:line="320" w:lineRule="exact"/>
            </w:pPr>
            <w:r>
              <w:rPr>
                <w:rFonts w:ascii="宋体" w:hAnsi="宋体"/>
                <w:sz w:val="18"/>
                <w:szCs w:val="18"/>
              </w:rPr>
              <w:t>1/2/320发工业雷管（作业台2发,其余存防爆装置内</w:t>
            </w:r>
            <w:r>
              <w:rPr>
                <w:rFonts w:ascii="宋体" w:hAnsi="宋体"/>
                <w:sz w:val="18"/>
                <w:szCs w:val="18"/>
              </w:rPr>
              <w:t>）</w:t>
            </w:r>
          </w:p>
        </w:tc>
        <w:tc>
          <w:tcPr>
            <w:tcBorders>
              <w:right w:val="single" w:sz="8" w:color="000000" w:space="0"/>
            </w:tcBorders>
            <w:vAlign w:val="center"/>
            <w:tcW w:w="0" w:type="nil"/>
          </w:tcPr>
          <w:p>
            <w:pPr>
              <w:pStyle w:val=""/>
              <w:spacing w:line="320" w:lineRule="exact"/>
            </w:pPr>
            <w:r>
              <w:rPr>
                <w:rFonts w:ascii="宋体" w:hAnsi="宋体"/>
                <w:sz w:val="18"/>
                <w:szCs w:val="18"/>
              </w:rPr>
              <w:t>防护装甲间内，防护罩下的人工操作</w:t>
            </w:r>
          </w:p>
        </w:tc>
      </w:tr>
      <w:tr>
        <w:tc>
          <w:tcPr>
            <w:tcBorders>
              <w:bottom w:val="single" w:sz="8" w:color="000000" w:space="0"/>
              <w:left w:val="single" w:sz="8" w:color="000000" w:space="0"/>
            </w:tcBorders>
            <w:vAlign w:val="center"/>
            <w:tcW w:w="0" w:type="nil"/>
          </w:tcPr>
          <w:p>
            <w:pPr>
              <w:pStyle w:val=""/>
              <w:jc w:val="center"/>
              <w:spacing w:line="320" w:lineRule="exact"/>
            </w:pPr>
            <w:r>
              <w:rPr>
                <w:rFonts w:ascii="宋体" w:hAnsi="宋体"/>
                <w:sz w:val="18"/>
                <w:szCs w:val="18"/>
              </w:rPr>
              <w:t>20</w:t>
            </w:r>
          </w:p>
        </w:tc>
        <w:tc>
          <w:tcPr>
            <w:tcBorders>
              <w:bottom w:val="single" w:sz="8" w:color="000000" w:space="0"/>
            </w:tcBorders>
            <w:vAlign w:val="center"/>
            <w:tcW w:w="0" w:type="nil"/>
          </w:tcPr>
          <w:p>
            <w:pPr>
              <w:pStyle w:val=""/>
              <w:jc w:val="center"/>
              <w:spacing w:line="320" w:lineRule="exact"/>
            </w:pPr>
            <w:r>
              <w:rPr>
                <w:rFonts w:ascii="宋体" w:hAnsi="宋体"/>
                <w:sz w:val="18"/>
                <w:szCs w:val="18"/>
              </w:rPr>
              <w:t>卡成品</w:t>
            </w:r>
          </w:p>
        </w:tc>
        <w:tc>
          <w:tcPr>
            <w:tcBorders>
              <w:bottom w:val="single" w:sz="8" w:color="000000" w:space="0"/>
            </w:tcBorders>
            <w:vAlign w:val="center"/>
            <w:tcW w:w="0" w:type="nil"/>
          </w:tcPr>
          <w:p>
            <w:pPr>
              <w:pStyle w:val=""/>
              <w:spacing w:line="320" w:lineRule="exact"/>
            </w:pPr>
            <w:r>
              <w:rPr>
                <w:rFonts w:ascii="宋体" w:hAnsi="宋体"/>
                <w:sz w:val="18"/>
                <w:szCs w:val="18"/>
              </w:rPr>
              <w:t>1/2/320发工业雷管（作业台20发,其余存防爆装置内）</w:t>
            </w:r>
          </w:p>
        </w:tc>
        <w:tc>
          <w:tcPr>
            <w:tcBorders>
              <w:bottom w:val="single" w:sz="8" w:color="000000" w:space="0"/>
              <w:right w:val="single" w:sz="8" w:color="000000" w:space="0"/>
            </w:tcBorders>
            <w:vAlign w:val="center"/>
            <w:tcW w:w="0" w:type="nil"/>
          </w:tcPr>
          <w:p>
            <w:pPr>
              <w:pStyle w:val=""/>
              <w:spacing w:line="320" w:lineRule="exact"/>
            </w:pPr>
            <w:r>
              <w:rPr>
                <w:rFonts w:ascii="宋体" w:hAnsi="宋体"/>
                <w:sz w:val="18"/>
                <w:szCs w:val="18"/>
              </w:rPr>
              <w:t>防护装甲间内，防护罩下的人工操作</w:t>
            </w:r>
          </w:p>
        </w:tc>
      </w:tr>
    </w:tbl>
    <w:p>
      <w:pPr>
        <w:pStyle w:val=""/>
        <w:jc w:val="center"/>
        <w:rPr>
          <w:rFonts w:ascii="黑体"/>
        </w:rPr>
      </w:pPr>
      <w:r>
        <w:rPr>
          <w:rFonts w:ascii="黑体"/>
        </w:rPr>
        <w:t>表D.1（续）</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724"/>
        <w:gridCol w:w="1540"/>
        <w:gridCol w:w="3877"/>
        <w:gridCol w:w="14"/>
        <w:gridCol w:w="3416"/>
      </w:tblGrid>
      <w:tr>
        <w:trPr>
          <w:trHeight w:val="285" w:hRule="atLeast"/>
        </w:trPr>
        <w:tc>
          <w:tcPr>
            <w:gridSpan w:val="5"/>
            <w:tcBorders>
              <w:top w:val="single" w:sz="8" w:color="000000" w:space="0"/>
              <w:bottom w:val="single" w:sz="8" w:color="000000" w:space="0"/>
              <w:left w:val="single" w:sz="8" w:color="000000" w:space="0"/>
              <w:right w:val="single" w:sz="8" w:color="000000" w:space="0"/>
            </w:tcBorders>
            <w:vAlign w:val="center"/>
            <w:tcW w:w="0" w:type="nil"/>
          </w:tcPr>
          <w:p>
            <w:pPr>
              <w:pStyle w:val=""/>
              <w:jc w:val="center"/>
            </w:pPr>
            <w:r>
              <w:rPr>
                <w:sz w:val="18"/>
                <w:szCs w:val="18"/>
              </w:rPr>
              <w:t>工业雷管</w:t>
            </w:r>
          </w:p>
        </w:tc>
      </w:tr>
      <w:tr>
        <w:trPr>
          <w:trHeight w:val="129" w:hRule="atLeast"/>
        </w:trPr>
        <w:tc>
          <w:tcPr>
            <w:tcBorders>
              <w:bottom w:val="single" w:sz="8" w:color="000000" w:space="0"/>
              <w:left w:val="single" w:sz="8" w:color="000000" w:space="0"/>
            </w:tcBorders>
            <w:vAlign w:val="center"/>
            <w:tcW w:w="0" w:type="nil"/>
          </w:tcPr>
          <w:p>
            <w:pPr>
              <w:pStyle w:val=""/>
              <w:jc w:val="center"/>
            </w:pPr>
            <w:r>
              <w:rPr>
                <w:rFonts w:ascii="宋体" w:hAnsi="宋体"/>
                <w:sz w:val="18"/>
                <w:szCs w:val="18"/>
              </w:rPr>
              <w:t>序号</w:t>
            </w:r>
          </w:p>
        </w:tc>
        <w:tc>
          <w:tcPr>
            <w:tcBorders>
              <w:bottom w:val="single" w:sz="8" w:color="000000" w:space="0"/>
            </w:tcBorders>
            <w:vAlign w:val="center"/>
            <w:tcW w:w="0" w:type="nil"/>
          </w:tcPr>
          <w:p>
            <w:pPr>
              <w:pStyle w:val=""/>
              <w:jc w:val="center"/>
            </w:pPr>
            <w:r>
              <w:rPr>
                <w:rFonts w:ascii="宋体" w:hAnsi="宋体"/>
                <w:sz w:val="18"/>
                <w:szCs w:val="18"/>
              </w:rPr>
              <w:t>工位名称</w:t>
            </w:r>
          </w:p>
        </w:tc>
        <w:tc>
          <w:tcPr>
            <w:gridSpan w:val="2"/>
            <w:tcBorders>
              <w:bottom w:val="single" w:sz="8" w:color="000000" w:space="0"/>
            </w:tcBorders>
            <w:vAlign w:val="center"/>
            <w:tcW w:w="0" w:type="nil"/>
          </w:tcPr>
          <w:p>
            <w:pPr>
              <w:pStyle w:val=""/>
              <w:jc w:val="center"/>
            </w:pPr>
            <w:r>
              <w:rPr>
                <w:rFonts w:ascii="宋体" w:hAnsi="宋体"/>
                <w:sz w:val="18"/>
                <w:szCs w:val="18"/>
              </w:rPr>
              <w:t>操作定员/最大允许定员/危险品定量</w:t>
            </w:r>
          </w:p>
        </w:tc>
        <w:tc>
          <w:tcPr>
            <w:tcBorders>
              <w:bottom w:val="single" w:sz="8" w:color="000000" w:space="0"/>
              <w:right w:val="single" w:sz="8" w:color="000000" w:space="0"/>
            </w:tcBorders>
            <w:vAlign w:val="center"/>
            <w:tcW w:w="0" w:type="nil"/>
          </w:tcPr>
          <w:p>
            <w:pPr>
              <w:pStyle w:val=""/>
              <w:jc w:val="center"/>
            </w:pPr>
            <w:r>
              <w:rPr>
                <w:rFonts w:ascii="宋体" w:hAnsi="宋体"/>
                <w:sz w:val="18"/>
                <w:szCs w:val="18"/>
              </w:rPr>
              <w:t>主要操作工位及防护要求</w:t>
            </w:r>
          </w:p>
        </w:tc>
      </w:tr>
      <w:tr>
        <w:tc>
          <w:tcPr>
            <w:tcBorders>
              <w:top w:val="single" w:sz="8" w:color="000000" w:space="0"/>
              <w:left w:val="single" w:sz="8" w:color="000000" w:space="0"/>
            </w:tcBorders>
            <w:vAlign w:val="center"/>
            <w:tcW w:w="0" w:type="nil"/>
          </w:tcPr>
          <w:p>
            <w:pPr>
              <w:pStyle w:val=""/>
              <w:jc w:val="center"/>
              <w:ind w:hanging="4"/>
            </w:pPr>
            <w:r>
              <w:rPr>
                <w:rFonts w:ascii="宋体" w:hAnsi="宋体"/>
                <w:sz w:val="18"/>
                <w:szCs w:val="18"/>
              </w:rPr>
              <w:t>21</w:t>
            </w:r>
          </w:p>
        </w:tc>
        <w:tc>
          <w:tcPr>
            <w:tcBorders>
              <w:top w:val="single" w:sz="8" w:color="000000" w:space="0"/>
            </w:tcBorders>
            <w:vAlign w:val="center"/>
            <w:tcW w:w="0" w:type="nil"/>
          </w:tcPr>
          <w:p>
            <w:pPr>
              <w:pStyle w:val=""/>
              <w:jc w:val="center"/>
            </w:pPr>
            <w:r>
              <w:rPr>
                <w:rFonts w:ascii="宋体" w:hAnsi="宋体"/>
                <w:sz w:val="18"/>
                <w:szCs w:val="18"/>
              </w:rPr>
              <w:t>工业电雷管导通</w:t>
            </w:r>
          </w:p>
        </w:tc>
        <w:tc>
          <w:tcPr>
            <w:gridSpan w:val="2"/>
            <w:tcBorders>
              <w:top w:val="single" w:sz="8" w:color="000000" w:space="0"/>
            </w:tcBorders>
            <w:vAlign w:val="center"/>
            <w:tcW w:w="0" w:type="nil"/>
          </w:tcPr>
          <w:p>
            <w:pPr>
              <w:pStyle w:val=""/>
            </w:pPr>
            <w:r>
              <w:rPr>
                <w:rFonts w:ascii="宋体" w:hAnsi="宋体"/>
                <w:sz w:val="18"/>
                <w:szCs w:val="18"/>
              </w:rPr>
              <w:t>1/2/220发工业雷管（作业台上防爆装置内20发,其余存防爆装置内）</w:t>
            </w:r>
          </w:p>
        </w:tc>
        <w:tc>
          <w:tcPr>
            <w:tcBorders>
              <w:top w:val="single" w:sz="8" w:color="000000" w:space="0"/>
              <w:right w:val="single" w:sz="8" w:color="000000" w:space="0"/>
            </w:tcBorders>
            <w:vAlign w:val="center"/>
            <w:tcW w:w="0" w:type="nil"/>
          </w:tcPr>
          <w:p>
            <w:pPr>
              <w:pStyle w:val=""/>
            </w:pPr>
            <w:r>
              <w:rPr>
                <w:rFonts w:ascii="宋体" w:hAnsi="宋体"/>
                <w:sz w:val="18"/>
                <w:szCs w:val="18"/>
              </w:rPr>
              <w:t>防护装甲间内，防护罩下的人工操作</w:t>
            </w:r>
          </w:p>
        </w:tc>
      </w:tr>
      <w:tr>
        <w:trPr>
          <w:trHeight w:val="820" w:hRule="atLeast"/>
        </w:trPr>
        <w:tc>
          <w:tcPr>
            <w:tcBorders>
              <w:left w:val="single" w:sz="8" w:color="000000" w:space="0"/>
            </w:tcBorders>
            <w:vAlign w:val="center"/>
            <w:tcW w:w="0" w:type="nil"/>
          </w:tcPr>
          <w:p>
            <w:pPr>
              <w:pStyle w:val=""/>
              <w:jc w:val="center"/>
            </w:pPr>
            <w:r>
              <w:rPr>
                <w:rFonts w:ascii="宋体" w:hAnsi="宋体"/>
                <w:sz w:val="18"/>
                <w:szCs w:val="18"/>
              </w:rPr>
              <w:t>22</w:t>
            </w:r>
          </w:p>
        </w:tc>
        <w:tc>
          <w:tcPr>
            <w:vAlign w:val="center"/>
            <w:tcW w:w="0" w:type="nil"/>
          </w:tcPr>
          <w:p>
            <w:pPr>
              <w:pStyle w:val=""/>
            </w:pPr>
            <w:r>
              <w:rPr>
                <w:rFonts w:ascii="宋体"/>
                <w:sz w:val="18"/>
                <w:szCs w:val="18"/>
              </w:rPr>
              <w:t>编码排管</w:t>
            </w:r>
          </w:p>
        </w:tc>
        <w:tc>
          <w:tcPr>
            <w:gridSpan w:val="2"/>
            <w:vAlign w:val="center"/>
            <w:tcW w:w="0" w:type="nil"/>
          </w:tcPr>
          <w:p>
            <w:pPr>
              <w:pStyle w:val=""/>
            </w:pPr>
            <w:r>
              <w:rPr>
                <w:rFonts w:ascii="宋体" w:hAnsi="宋体"/>
                <w:sz w:val="18"/>
                <w:szCs w:val="18"/>
              </w:rPr>
              <w:t>1/2/220发工业雷管（作业台上基础管100发或60发工业电雷管或60发导爆管雷管,其余存防爆装置内）</w:t>
            </w:r>
          </w:p>
        </w:tc>
        <w:tc>
          <w:tcPr>
            <w:tcBorders>
              <w:right w:val="single" w:sz="8" w:color="000000" w:space="0"/>
            </w:tcBorders>
            <w:vAlign w:val="center"/>
            <w:tcW w:w="0" w:type="nil"/>
          </w:tcPr>
          <w:p>
            <w:pPr>
              <w:pStyle w:val=""/>
            </w:pPr>
            <w:r>
              <w:rPr>
                <w:rFonts w:ascii="宋体" w:hAnsi="宋体"/>
                <w:sz w:val="18"/>
                <w:szCs w:val="18"/>
              </w:rPr>
              <w:t>防护装甲间内，防护罩下的人工操作</w:t>
            </w:r>
          </w:p>
        </w:tc>
      </w:tr>
      <w:tr>
        <w:tc>
          <w:tcPr>
            <w:tcBorders>
              <w:left w:val="single" w:sz="8" w:color="000000" w:space="0"/>
            </w:tcBorders>
            <w:vAlign w:val="center"/>
            <w:tcW w:w="0" w:type="nil"/>
          </w:tcPr>
          <w:p>
            <w:pPr>
              <w:pStyle w:val=""/>
              <w:jc w:val="center"/>
            </w:pPr>
            <w:r>
              <w:rPr>
                <w:rFonts w:ascii="宋体" w:hAnsi="宋体"/>
                <w:sz w:val="18"/>
                <w:szCs w:val="18"/>
              </w:rPr>
              <w:t>23</w:t>
            </w:r>
          </w:p>
        </w:tc>
        <w:tc>
          <w:tcPr>
            <w:vAlign w:val="center"/>
            <w:tcW w:w="0" w:type="nil"/>
          </w:tcPr>
          <w:p>
            <w:pPr>
              <w:pStyle w:val=""/>
              <w:jc w:val="center"/>
            </w:pPr>
            <w:r>
              <w:rPr>
                <w:rFonts w:ascii="宋体" w:hAnsi="宋体"/>
                <w:sz w:val="18"/>
                <w:szCs w:val="18"/>
              </w:rPr>
              <w:t>编码拆模、检查</w:t>
            </w:r>
          </w:p>
        </w:tc>
        <w:tc>
          <w:tcPr>
            <w:gridSpan w:val="2"/>
            <w:vAlign w:val="center"/>
            <w:tcW w:w="0" w:type="nil"/>
          </w:tcPr>
          <w:p>
            <w:pPr>
              <w:pStyle w:val=""/>
            </w:pPr>
            <w:r>
              <w:rPr>
                <w:rFonts w:ascii="宋体" w:hAnsi="宋体"/>
                <w:sz w:val="18"/>
                <w:szCs w:val="18"/>
              </w:rPr>
              <w:t>1/2/220发工业雷管（作业台上120发工业电雷管或50发导爆管雷管,其余存防爆装置内）</w:t>
            </w:r>
          </w:p>
        </w:tc>
        <w:tc>
          <w:tcPr>
            <w:tcBorders>
              <w:right w:val="single" w:sz="8" w:color="000000" w:space="0"/>
            </w:tcBorders>
            <w:vAlign w:val="center"/>
            <w:tcW w:w="0" w:type="nil"/>
          </w:tcPr>
          <w:p>
            <w:pPr>
              <w:pStyle w:val=""/>
            </w:pPr>
            <w:r>
              <w:rPr>
                <w:rFonts w:ascii="宋体" w:hAnsi="宋体"/>
                <w:sz w:val="18"/>
                <w:szCs w:val="18"/>
              </w:rPr>
              <w:t>防护装甲间内，防护罩下的人工操作</w:t>
            </w:r>
          </w:p>
        </w:tc>
      </w:tr>
      <w:tr>
        <w:tc>
          <w:tcPr>
            <w:tcBorders>
              <w:left w:val="single" w:sz="8" w:color="000000" w:space="0"/>
            </w:tcBorders>
            <w:vAlign w:val="center"/>
            <w:tcW w:w="0" w:type="nil"/>
          </w:tcPr>
          <w:p>
            <w:pPr>
              <w:pStyle w:val=""/>
              <w:jc w:val="center"/>
            </w:pPr>
            <w:r>
              <w:rPr>
                <w:rFonts w:ascii="宋体" w:hAnsi="宋体"/>
                <w:sz w:val="18"/>
                <w:szCs w:val="18"/>
              </w:rPr>
              <w:t>24</w:t>
            </w:r>
          </w:p>
        </w:tc>
        <w:tc>
          <w:tcPr>
            <w:vAlign w:val="center"/>
            <w:tcW w:w="0" w:type="nil"/>
          </w:tcPr>
          <w:p>
            <w:pPr>
              <w:pStyle w:val=""/>
              <w:jc w:val="center"/>
            </w:pPr>
            <w:r>
              <w:rPr>
                <w:rFonts w:ascii="宋体" w:hAnsi="宋体"/>
                <w:sz w:val="18"/>
                <w:szCs w:val="18"/>
              </w:rPr>
              <w:t>工业雷管打把、验数</w:t>
            </w:r>
          </w:p>
        </w:tc>
        <w:tc>
          <w:tcPr>
            <w:gridSpan w:val="2"/>
            <w:vAlign w:val="center"/>
            <w:tcW w:w="0" w:type="nil"/>
          </w:tcPr>
          <w:p>
            <w:pPr>
              <w:pStyle w:val=""/>
            </w:pPr>
            <w:r>
              <w:rPr>
                <w:rFonts w:ascii="宋体" w:hAnsi="宋体"/>
                <w:sz w:val="18"/>
                <w:szCs w:val="18"/>
              </w:rPr>
              <w:t>1/2/400发工业雷管（作业台上100发,其余存防爆装置内）</w:t>
            </w:r>
          </w:p>
        </w:tc>
        <w:tc>
          <w:tcPr>
            <w:tcBorders>
              <w:right w:val="single" w:sz="8" w:color="000000" w:space="0"/>
            </w:tcBorders>
            <w:vAlign w:val="center"/>
            <w:tcW w:w="0" w:type="nil"/>
          </w:tcPr>
          <w:p>
            <w:pPr>
              <w:pStyle w:val=""/>
            </w:pPr>
            <w:r>
              <w:rPr>
                <w:rFonts w:ascii="宋体" w:hAnsi="宋体"/>
                <w:sz w:val="18"/>
                <w:szCs w:val="18"/>
              </w:rPr>
              <w:t>防护装甲间内，防护罩下的人工操作</w:t>
            </w:r>
          </w:p>
        </w:tc>
      </w:tr>
      <w:tr>
        <w:tc>
          <w:tcPr>
            <w:tcBorders>
              <w:left w:val="single" w:sz="8" w:color="000000" w:space="0"/>
            </w:tcBorders>
            <w:vAlign w:val="center"/>
            <w:tcW w:w="0" w:type="nil"/>
          </w:tcPr>
          <w:p>
            <w:pPr>
              <w:pStyle w:val=""/>
              <w:jc w:val="center"/>
            </w:pPr>
            <w:r>
              <w:rPr>
                <w:rFonts w:ascii="宋体" w:hAnsi="宋体"/>
                <w:sz w:val="18"/>
                <w:szCs w:val="18"/>
              </w:rPr>
              <w:t>25</w:t>
            </w:r>
          </w:p>
        </w:tc>
        <w:tc>
          <w:tcPr>
            <w:vAlign w:val="center"/>
            <w:tcW w:w="0" w:type="nil"/>
          </w:tcPr>
          <w:p>
            <w:pPr>
              <w:pStyle w:val=""/>
              <w:jc w:val="center"/>
            </w:pPr>
            <w:r>
              <w:rPr>
                <w:rFonts w:ascii="宋体" w:hAnsi="宋体"/>
                <w:sz w:val="18"/>
                <w:szCs w:val="18"/>
              </w:rPr>
              <w:t>沾蜡</w:t>
            </w:r>
          </w:p>
        </w:tc>
        <w:tc>
          <w:tcPr>
            <w:gridSpan w:val="2"/>
            <w:vAlign w:val="center"/>
            <w:tcW w:w="0" w:type="nil"/>
          </w:tcPr>
          <w:p>
            <w:pPr>
              <w:pStyle w:val=""/>
            </w:pPr>
            <w:r>
              <w:rPr>
                <w:rFonts w:ascii="宋体" w:hAnsi="宋体"/>
                <w:sz w:val="18"/>
                <w:szCs w:val="18"/>
              </w:rPr>
              <w:t>1/2/200发工业雷管</w:t>
            </w:r>
          </w:p>
        </w:tc>
        <w:tc>
          <w:tcPr>
            <w:tcBorders>
              <w:right w:val="single" w:sz="8" w:color="000000" w:space="0"/>
            </w:tcBorders>
            <w:vAlign w:val="center"/>
            <w:tcW w:w="0" w:type="nil"/>
          </w:tcPr>
          <w:p>
            <w:pPr>
              <w:pStyle w:val=""/>
            </w:pPr>
            <w:r>
              <w:rPr>
                <w:rFonts w:ascii="宋体" w:hAnsi="宋体"/>
                <w:sz w:val="18"/>
                <w:szCs w:val="18"/>
              </w:rPr>
              <w:t>防护装甲间内，人工操作</w:t>
            </w:r>
          </w:p>
        </w:tc>
      </w:tr>
      <w:tr>
        <w:tc>
          <w:tcPr>
            <w:tcBorders>
              <w:left w:val="single" w:sz="8" w:color="000000" w:space="0"/>
            </w:tcBorders>
            <w:vAlign w:val="center"/>
            <w:tcW w:w="0" w:type="nil"/>
          </w:tcPr>
          <w:p>
            <w:pPr>
              <w:pStyle w:val=""/>
              <w:jc w:val="center"/>
            </w:pPr>
            <w:r>
              <w:rPr>
                <w:rFonts w:ascii="宋体" w:hAnsi="宋体"/>
                <w:sz w:val="18"/>
                <w:szCs w:val="18"/>
              </w:rPr>
              <w:t>26</w:t>
            </w:r>
          </w:p>
        </w:tc>
        <w:tc>
          <w:tcPr>
            <w:vAlign w:val="center"/>
            <w:tcW w:w="0" w:type="nil"/>
          </w:tcPr>
          <w:p>
            <w:pPr>
              <w:pStyle w:val=""/>
              <w:jc w:val="center"/>
            </w:pPr>
            <w:r>
              <w:rPr>
                <w:rFonts w:ascii="宋体" w:hAnsi="宋体"/>
                <w:sz w:val="18"/>
                <w:szCs w:val="18"/>
              </w:rPr>
              <w:t>装盒</w:t>
            </w:r>
          </w:p>
        </w:tc>
        <w:tc>
          <w:tcPr>
            <w:gridSpan w:val="2"/>
            <w:vAlign w:val="center"/>
            <w:tcW w:w="0" w:type="nil"/>
          </w:tcPr>
          <w:p>
            <w:pPr>
              <w:pStyle w:val=""/>
            </w:pPr>
            <w:r>
              <w:rPr>
                <w:rFonts w:ascii="宋体" w:hAnsi="宋体"/>
                <w:sz w:val="18"/>
                <w:szCs w:val="18"/>
              </w:rPr>
              <w:t>1/2/500发工业雷管（作业台上100发,其余存防爆装置内）</w:t>
            </w:r>
          </w:p>
        </w:tc>
        <w:tc>
          <w:tcPr>
            <w:tcBorders>
              <w:right w:val="single" w:sz="8" w:color="000000" w:space="0"/>
            </w:tcBorders>
            <w:vAlign w:val="center"/>
            <w:tcW w:w="0" w:type="nil"/>
          </w:tcPr>
          <w:p>
            <w:pPr>
              <w:pStyle w:val=""/>
            </w:pPr>
            <w:r>
              <w:rPr>
                <w:rFonts w:ascii="宋体" w:hAnsi="宋体"/>
                <w:sz w:val="18"/>
                <w:szCs w:val="18"/>
              </w:rPr>
              <w:t>防护装甲间内，防护罩下的人工操作</w:t>
            </w:r>
          </w:p>
        </w:tc>
      </w:tr>
      <w:tr>
        <w:tc>
          <w:tcPr>
            <w:tcBorders>
              <w:left w:val="single" w:sz="8" w:color="000000" w:space="0"/>
            </w:tcBorders>
            <w:vAlign w:val="center"/>
            <w:tcW w:w="0" w:type="nil"/>
          </w:tcPr>
          <w:p>
            <w:pPr>
              <w:pStyle w:val=""/>
              <w:jc w:val="center"/>
            </w:pPr>
            <w:r>
              <w:rPr>
                <w:rFonts w:ascii="宋体" w:hAnsi="宋体"/>
                <w:sz w:val="18"/>
                <w:szCs w:val="18"/>
              </w:rPr>
              <w:t>27</w:t>
            </w:r>
          </w:p>
        </w:tc>
        <w:tc>
          <w:tcPr>
            <w:vAlign w:val="center"/>
            <w:tcW w:w="0" w:type="nil"/>
          </w:tcPr>
          <w:p>
            <w:pPr>
              <w:pStyle w:val=""/>
              <w:jc w:val="center"/>
            </w:pPr>
            <w:r>
              <w:rPr>
                <w:rFonts w:ascii="宋体" w:hAnsi="宋体"/>
                <w:sz w:val="18"/>
                <w:szCs w:val="18"/>
              </w:rPr>
              <w:t>包中包</w:t>
            </w:r>
          </w:p>
        </w:tc>
        <w:tc>
          <w:tcPr>
            <w:gridSpan w:val="2"/>
            <w:vAlign w:val="center"/>
            <w:tcW w:w="0" w:type="nil"/>
          </w:tcPr>
          <w:p>
            <w:pPr>
              <w:pStyle w:val=""/>
            </w:pPr>
            <w:r>
              <w:rPr>
                <w:rFonts w:ascii="宋体" w:hAnsi="宋体"/>
                <w:sz w:val="18"/>
                <w:szCs w:val="18"/>
              </w:rPr>
              <w:t>2/2/600发工业雷管</w:t>
            </w:r>
          </w:p>
        </w:tc>
        <w:tc>
          <w:tcPr>
            <w:tcBorders>
              <w:right w:val="single" w:sz="8" w:color="000000" w:space="0"/>
            </w:tcBorders>
            <w:vAlign w:val="center"/>
            <w:tcW w:w="0" w:type="nil"/>
          </w:tcPr>
          <w:p>
            <w:pPr>
              <w:pStyle w:val=""/>
            </w:pPr>
            <w:r>
              <w:rPr>
                <w:rFonts w:ascii="宋体" w:hAnsi="宋体"/>
                <w:sz w:val="18"/>
                <w:szCs w:val="18"/>
              </w:rPr>
              <w:t>防护装甲或独立工作间内的人工操作</w:t>
            </w:r>
          </w:p>
        </w:tc>
      </w:tr>
      <w:tr>
        <w:trPr>
          <w:trHeight w:val="545" w:hRule="atLeast"/>
        </w:trPr>
        <w:tc>
          <w:tcPr>
            <w:tcBorders>
              <w:left w:val="single" w:sz="8" w:color="000000" w:space="0"/>
            </w:tcBorders>
            <w:vAlign w:val="center"/>
            <w:tcW w:w="0" w:type="nil"/>
          </w:tcPr>
          <w:p>
            <w:pPr>
              <w:pStyle w:val=""/>
              <w:jc w:val="center"/>
            </w:pPr>
            <w:r>
              <w:rPr>
                <w:rFonts w:ascii="宋体" w:hAnsi="宋体"/>
                <w:sz w:val="18"/>
                <w:szCs w:val="18"/>
              </w:rPr>
              <w:t>28</w:t>
            </w:r>
          </w:p>
        </w:tc>
        <w:tc>
          <w:tcPr>
            <w:vAlign w:val="center"/>
            <w:tcW w:w="0" w:type="nil"/>
          </w:tcPr>
          <w:p>
            <w:pPr>
              <w:pStyle w:val=""/>
              <w:jc w:val="center"/>
            </w:pPr>
            <w:r>
              <w:rPr>
                <w:rFonts w:ascii="宋体" w:hAnsi="宋体"/>
                <w:sz w:val="18"/>
                <w:szCs w:val="18"/>
              </w:rPr>
              <w:t>传送带</w:t>
            </w:r>
          </w:p>
        </w:tc>
        <w:tc>
          <w:tcPr>
            <w:gridSpan w:val="2"/>
            <w:vAlign w:val="center"/>
            <w:tcW w:w="0" w:type="nil"/>
          </w:tcPr>
          <w:p>
            <w:pPr>
              <w:pStyle w:val=""/>
            </w:pPr>
            <w:r>
              <w:rPr>
                <w:rFonts w:ascii="宋体" w:hAnsi="宋体"/>
                <w:sz w:val="18"/>
                <w:szCs w:val="18"/>
              </w:rPr>
              <w:t>半自动线：1/2/100发工业雷管</w:t>
            </w:r>
          </w:p>
        </w:tc>
        <w:tc>
          <w:tcPr>
            <w:tcBorders>
              <w:right w:val="single" w:sz="8" w:color="000000" w:space="0"/>
            </w:tcBorders>
            <w:vAlign w:val="center"/>
            <w:tcW w:w="0" w:type="nil"/>
          </w:tcPr>
          <w:p>
            <w:pPr>
              <w:pStyle w:val=""/>
            </w:pPr>
            <w:r>
              <w:rPr>
                <w:rFonts w:ascii="宋体" w:hAnsi="宋体"/>
                <w:sz w:val="18"/>
                <w:szCs w:val="18"/>
              </w:rPr>
              <w:t>人工辅助操作，传送带上各工位上的量</w:t>
            </w:r>
          </w:p>
        </w:tc>
      </w:tr>
      <w:tr>
        <w:tc>
          <w:tcPr>
            <w:tcBorders>
              <w:left w:val="single" w:sz="8" w:color="000000" w:space="0"/>
            </w:tcBorders>
            <w:vAlign w:val="center"/>
            <w:tcW w:w="0" w:type="nil"/>
          </w:tcPr>
          <w:p>
            <w:pPr>
              <w:pStyle w:val=""/>
              <w:jc w:val="center"/>
            </w:pPr>
            <w:r>
              <w:rPr>
                <w:rFonts w:ascii="宋体" w:hAnsi="宋体"/>
                <w:sz w:val="18"/>
                <w:szCs w:val="18"/>
              </w:rPr>
              <w:t>29</w:t>
            </w:r>
          </w:p>
        </w:tc>
        <w:tc>
          <w:tcPr>
            <w:vAlign w:val="center"/>
            <w:tcW w:w="0" w:type="nil"/>
          </w:tcPr>
          <w:p>
            <w:pPr>
              <w:pStyle w:val=""/>
              <w:jc w:val="center"/>
            </w:pPr>
            <w:r>
              <w:rPr>
                <w:rFonts w:ascii="宋体" w:hAnsi="宋体"/>
                <w:sz w:val="18"/>
                <w:szCs w:val="18"/>
              </w:rPr>
              <w:t>装箱</w:t>
            </w:r>
          </w:p>
        </w:tc>
        <w:tc>
          <w:tcPr>
            <w:gridSpan w:val="2"/>
            <w:vAlign w:val="center"/>
            <w:tcW w:w="0" w:type="nil"/>
          </w:tcPr>
          <w:p>
            <w:pPr>
              <w:pStyle w:val=""/>
            </w:pPr>
            <w:r>
              <w:rPr>
                <w:rFonts w:ascii="宋体" w:hAnsi="宋体"/>
                <w:sz w:val="18"/>
                <w:szCs w:val="18"/>
              </w:rPr>
              <w:t>1/2/ 2000发成品雷管（基础雷管5000发）</w:t>
            </w:r>
          </w:p>
        </w:tc>
        <w:tc>
          <w:tcPr>
            <w:tcBorders>
              <w:right w:val="single" w:sz="8" w:color="000000" w:space="0"/>
            </w:tcBorders>
            <w:vAlign w:val="center"/>
            <w:tcW w:w="0" w:type="nil"/>
          </w:tcPr>
          <w:p>
            <w:pPr>
              <w:pStyle w:val=""/>
            </w:pPr>
            <w:r>
              <w:rPr>
                <w:rFonts w:ascii="宋体" w:hAnsi="宋体"/>
                <w:sz w:val="18"/>
                <w:szCs w:val="18"/>
              </w:rPr>
              <w:t>一个装箱间内</w:t>
            </w:r>
          </w:p>
        </w:tc>
      </w:tr>
      <w:tr>
        <w:tc>
          <w:tcPr>
            <w:tcBorders>
              <w:left w:val="single" w:sz="8" w:color="000000" w:space="0"/>
            </w:tcBorders>
            <w:vAlign w:val="center"/>
            <w:tcW w:w="0" w:type="nil"/>
          </w:tcPr>
          <w:p>
            <w:pPr>
              <w:pStyle w:val=""/>
              <w:jc w:val="center"/>
            </w:pPr>
            <w:r>
              <w:rPr>
                <w:rFonts w:ascii="宋体" w:hAnsi="宋体"/>
                <w:sz w:val="18"/>
                <w:szCs w:val="18"/>
              </w:rPr>
              <w:t>30</w:t>
            </w:r>
          </w:p>
        </w:tc>
        <w:tc>
          <w:tcPr>
            <w:vAlign w:val="center"/>
            <w:tcW w:w="0" w:type="nil"/>
          </w:tcPr>
          <w:p>
            <w:pPr>
              <w:pStyle w:val=""/>
              <w:jc w:val="center"/>
            </w:pPr>
            <w:r>
              <w:rPr>
                <w:rFonts w:ascii="宋体" w:hAnsi="宋体"/>
                <w:sz w:val="18"/>
                <w:szCs w:val="18"/>
              </w:rPr>
              <w:t>成品组批或待运</w:t>
            </w:r>
          </w:p>
        </w:tc>
        <w:tc>
          <w:tcPr>
            <w:gridSpan w:val="2"/>
            <w:vAlign w:val="center"/>
            <w:tcW w:w="0" w:type="nil"/>
          </w:tcPr>
          <w:p>
            <w:pPr>
              <w:pStyle w:val=""/>
              <w:jc w:val="center"/>
            </w:pPr>
            <w:r>
              <w:rPr>
                <w:rFonts w:ascii="宋体" w:hAnsi="宋体"/>
                <w:sz w:val="18"/>
                <w:szCs w:val="18"/>
              </w:rPr>
              <w:t>1/2/6箱成品工业雷管（6000发）或基础雷管4箱</w:t>
            </w:r>
          </w:p>
        </w:tc>
        <w:tc>
          <w:tcPr>
            <w:tcBorders>
              <w:right w:val="single" w:sz="8" w:color="000000" w:space="0"/>
            </w:tcBorders>
            <w:vAlign w:val="center"/>
            <w:tcW w:w="0" w:type="nil"/>
          </w:tcPr>
          <w:p>
            <w:pPr>
              <w:pStyle w:val=""/>
            </w:pPr>
            <w:r>
              <w:rPr>
                <w:rFonts w:ascii="宋体" w:hAnsi="宋体"/>
                <w:sz w:val="18"/>
                <w:szCs w:val="18"/>
              </w:rPr>
              <w:t>一个暂存间内</w:t>
            </w:r>
          </w:p>
        </w:tc>
      </w:tr>
      <w:tr>
        <w:tc>
          <w:tcPr>
            <w:tcBorders>
              <w:left w:val="single" w:sz="8" w:color="000000" w:space="0"/>
            </w:tcBorders>
            <w:vAlign w:val="center"/>
            <w:tcW w:w="0" w:type="nil"/>
          </w:tcPr>
          <w:p>
            <w:pPr>
              <w:pStyle w:val=""/>
              <w:jc w:val="center"/>
            </w:pPr>
            <w:r>
              <w:rPr>
                <w:rFonts w:ascii="宋体" w:hAnsi="宋体"/>
                <w:sz w:val="18"/>
                <w:szCs w:val="18"/>
              </w:rPr>
              <w:t>31</w:t>
            </w:r>
          </w:p>
        </w:tc>
        <w:tc>
          <w:tcPr>
            <w:vAlign w:val="center"/>
            <w:tcW w:w="0" w:type="nil"/>
          </w:tcPr>
          <w:p>
            <w:pPr>
              <w:pStyle w:val=""/>
              <w:jc w:val="center"/>
            </w:pPr>
            <w:r>
              <w:rPr>
                <w:rFonts w:ascii="宋体" w:hAnsi="宋体"/>
                <w:sz w:val="18"/>
                <w:szCs w:val="18"/>
              </w:rPr>
              <w:t>基础雷管传送</w:t>
            </w:r>
          </w:p>
        </w:tc>
        <w:tc>
          <w:tcPr>
            <w:gridSpan w:val="2"/>
            <w:vAlign w:val="center"/>
            <w:tcW w:w="0" w:type="nil"/>
          </w:tcPr>
          <w:p>
            <w:pPr>
              <w:pStyle w:val=""/>
            </w:pPr>
            <w:r>
              <w:rPr>
                <w:rFonts w:ascii="宋体" w:hAnsi="宋体"/>
                <w:sz w:val="18"/>
                <w:szCs w:val="18"/>
              </w:rPr>
              <w:t>1/1/20000发</w:t>
            </w:r>
          </w:p>
        </w:tc>
        <w:tc>
          <w:tcPr>
            <w:tcBorders>
              <w:right w:val="single" w:sz="8" w:color="000000" w:space="0"/>
            </w:tcBorders>
            <w:vAlign w:val="center"/>
            <w:tcW w:w="0" w:type="nil"/>
          </w:tcPr>
          <w:p>
            <w:pPr>
              <w:pStyle w:val=""/>
            </w:pPr>
            <w:r>
              <w:rPr>
                <w:rFonts w:ascii="宋体" w:hAnsi="宋体"/>
                <w:sz w:val="18"/>
                <w:szCs w:val="18"/>
              </w:rPr>
              <w:t>工房之间、工库房之间人力车</w:t>
            </w:r>
          </w:p>
        </w:tc>
      </w:tr>
      <w:tr>
        <w:tc>
          <w:tcPr>
            <w:tcBorders>
              <w:left w:val="single" w:sz="8" w:color="000000" w:space="0"/>
            </w:tcBorders>
            <w:vAlign w:val="center"/>
            <w:tcW w:w="0" w:type="nil"/>
          </w:tcPr>
          <w:p>
            <w:pPr>
              <w:pStyle w:val=""/>
              <w:jc w:val="center"/>
            </w:pPr>
            <w:r>
              <w:rPr>
                <w:rFonts w:ascii="宋体" w:hAnsi="宋体"/>
                <w:sz w:val="18"/>
                <w:szCs w:val="18"/>
              </w:rPr>
              <w:t>32</w:t>
            </w:r>
          </w:p>
        </w:tc>
        <w:tc>
          <w:tcPr>
            <w:vAlign w:val="center"/>
            <w:tcW w:w="0" w:type="nil"/>
          </w:tcPr>
          <w:p>
            <w:pPr>
              <w:pStyle w:val=""/>
              <w:jc w:val="center"/>
            </w:pPr>
            <w:r>
              <w:rPr>
                <w:rFonts w:ascii="宋体" w:hAnsi="宋体"/>
                <w:sz w:val="18"/>
                <w:szCs w:val="18"/>
              </w:rPr>
              <w:t>成品传送</w:t>
            </w:r>
          </w:p>
        </w:tc>
        <w:tc>
          <w:tcPr>
            <w:gridSpan w:val="2"/>
            <w:vAlign w:val="center"/>
            <w:tcW w:w="0" w:type="nil"/>
          </w:tcPr>
          <w:p>
            <w:pPr>
              <w:pStyle w:val=""/>
            </w:pPr>
            <w:r>
              <w:rPr>
                <w:rFonts w:ascii="宋体" w:hAnsi="宋体"/>
                <w:sz w:val="18"/>
                <w:szCs w:val="18"/>
              </w:rPr>
              <w:t>1/2/6000发工业雷管</w:t>
            </w:r>
          </w:p>
        </w:tc>
        <w:tc>
          <w:tcPr>
            <w:tcBorders>
              <w:right w:val="single" w:sz="8" w:color="000000" w:space="0"/>
            </w:tcBorders>
            <w:vAlign w:val="center"/>
            <w:tcW w:w="0" w:type="nil"/>
          </w:tcPr>
          <w:p>
            <w:pPr>
              <w:pStyle w:val=""/>
            </w:pPr>
            <w:r>
              <w:rPr>
                <w:rFonts w:ascii="宋体" w:hAnsi="宋体"/>
                <w:sz w:val="18"/>
                <w:szCs w:val="18"/>
              </w:rPr>
              <w:t>手推车人工操作</w:t>
            </w:r>
          </w:p>
        </w:tc>
      </w:tr>
      <w:tr>
        <w:tc>
          <w:tcPr>
            <w:tcBorders>
              <w:left w:val="single" w:sz="8" w:color="000000" w:space="0"/>
            </w:tcBorders>
            <w:vAlign w:val="center"/>
            <w:tcW w:w="0" w:type="nil"/>
          </w:tcPr>
          <w:p>
            <w:pPr>
              <w:pStyle w:val=""/>
              <w:jc w:val="center"/>
            </w:pPr>
            <w:r>
              <w:rPr>
                <w:rFonts w:ascii="宋体" w:hAnsi="宋体"/>
                <w:sz w:val="18"/>
                <w:szCs w:val="18"/>
              </w:rPr>
              <w:t>33</w:t>
            </w:r>
          </w:p>
        </w:tc>
        <w:tc>
          <w:tcPr>
            <w:vAlign w:val="center"/>
            <w:tcW w:w="0" w:type="nil"/>
          </w:tcPr>
          <w:p>
            <w:pPr>
              <w:pStyle w:val=""/>
              <w:jc w:val="center"/>
            </w:pPr>
            <w:r>
              <w:rPr>
                <w:rFonts w:ascii="宋体" w:hAnsi="宋体"/>
                <w:sz w:val="18"/>
                <w:szCs w:val="18"/>
              </w:rPr>
              <w:t>半成品试验</w:t>
            </w:r>
          </w:p>
        </w:tc>
        <w:tc>
          <w:tcPr>
            <w:gridSpan w:val="2"/>
            <w:vAlign w:val="center"/>
            <w:tcW w:w="0" w:type="nil"/>
          </w:tcPr>
          <w:p>
            <w:pPr>
              <w:pStyle w:val=""/>
              <w:jc w:val="center"/>
            </w:pPr>
            <w:r>
              <w:rPr>
                <w:rFonts w:ascii="宋体" w:hAnsi="宋体"/>
                <w:sz w:val="18"/>
                <w:szCs w:val="18"/>
              </w:rPr>
              <w:t>1/2/200（作业台上10发,其余存防爆装置内）</w:t>
            </w:r>
          </w:p>
        </w:tc>
        <w:tc>
          <w:tcPr>
            <w:tcBorders>
              <w:right w:val="single" w:sz="8" w:color="000000" w:space="0"/>
            </w:tcBorders>
            <w:vAlign w:val="center"/>
            <w:tcW w:w="0" w:type="nil"/>
          </w:tcPr>
          <w:p>
            <w:pPr>
              <w:pStyle w:val=""/>
            </w:pPr>
            <w:r>
              <w:rPr>
                <w:rFonts w:ascii="宋体" w:hAnsi="宋体"/>
                <w:sz w:val="18"/>
                <w:szCs w:val="18"/>
              </w:rPr>
              <w:t>防护装甲或独立工作间内的人工操作</w:t>
            </w:r>
          </w:p>
        </w:tc>
      </w:tr>
      <w:tr>
        <w:tc>
          <w:tcPr>
            <w:tcBorders>
              <w:left w:val="single" w:sz="8" w:color="000000" w:space="0"/>
            </w:tcBorders>
            <w:vAlign w:val="center"/>
            <w:tcW w:w="0" w:type="nil"/>
          </w:tcPr>
          <w:p>
            <w:pPr>
              <w:pStyle w:val=""/>
              <w:jc w:val="center"/>
            </w:pPr>
            <w:r>
              <w:rPr>
                <w:rFonts w:ascii="宋体" w:hAnsi="宋体"/>
                <w:sz w:val="18"/>
                <w:szCs w:val="18"/>
              </w:rPr>
              <w:t>34</w:t>
            </w:r>
          </w:p>
        </w:tc>
        <w:tc>
          <w:tcPr>
            <w:vAlign w:val="center"/>
            <w:tcW w:w="0" w:type="nil"/>
          </w:tcPr>
          <w:p>
            <w:pPr>
              <w:pStyle w:val=""/>
              <w:jc w:val="center"/>
            </w:pPr>
            <w:r>
              <w:rPr>
                <w:rFonts w:ascii="宋体" w:hAnsi="宋体"/>
                <w:sz w:val="18"/>
                <w:szCs w:val="18"/>
              </w:rPr>
              <w:t>质检抽样</w:t>
            </w:r>
          </w:p>
        </w:tc>
        <w:tc>
          <w:tcPr>
            <w:gridSpan w:val="2"/>
            <w:vAlign w:val="center"/>
            <w:tcW w:w="0" w:type="nil"/>
          </w:tcPr>
          <w:p>
            <w:pPr>
              <w:pStyle w:val=""/>
            </w:pPr>
            <w:r>
              <w:rPr>
                <w:rFonts w:ascii="宋体" w:hAnsi="宋体"/>
                <w:sz w:val="18"/>
                <w:szCs w:val="18"/>
              </w:rPr>
              <w:t>1/2/300发工业雷管</w:t>
            </w:r>
          </w:p>
        </w:tc>
        <w:tc>
          <w:tcPr>
            <w:tcBorders>
              <w:right w:val="single" w:sz="8" w:color="000000" w:space="0"/>
            </w:tcBorders>
            <w:vAlign w:val="center"/>
            <w:tcW w:w="0" w:type="nil"/>
          </w:tcPr>
          <w:p>
            <w:pPr>
              <w:pStyle w:val=""/>
            </w:pPr>
            <w:r>
              <w:rPr>
                <w:rFonts w:ascii="宋体" w:hAnsi="宋体"/>
                <w:sz w:val="18"/>
                <w:szCs w:val="18"/>
              </w:rPr>
              <w:t>防护装甲间内的人工操作</w:t>
            </w:r>
          </w:p>
        </w:tc>
      </w:tr>
      <w:tr>
        <w:tc>
          <w:tcPr>
            <w:tcBorders>
              <w:left w:val="single" w:sz="8" w:color="000000" w:space="0"/>
            </w:tcBorders>
            <w:vAlign w:val="center"/>
            <w:tcW w:w="0" w:type="nil"/>
          </w:tcPr>
          <w:p>
            <w:pPr>
              <w:pStyle w:val=""/>
              <w:jc w:val="center"/>
            </w:pPr>
            <w:r>
              <w:rPr>
                <w:rFonts w:ascii="宋体" w:hAnsi="宋体"/>
                <w:sz w:val="18"/>
                <w:szCs w:val="18"/>
              </w:rPr>
              <w:t>35</w:t>
            </w:r>
          </w:p>
        </w:tc>
        <w:tc>
          <w:tcPr>
            <w:vAlign w:val="center"/>
            <w:tcW w:w="0" w:type="nil"/>
          </w:tcPr>
          <w:p>
            <w:pPr>
              <w:pStyle w:val=""/>
              <w:jc w:val="center"/>
            </w:pPr>
            <w:r>
              <w:rPr>
                <w:rFonts w:ascii="宋体" w:hAnsi="宋体"/>
                <w:sz w:val="18"/>
                <w:szCs w:val="18"/>
              </w:rPr>
              <w:t>成品试验</w:t>
            </w:r>
          </w:p>
        </w:tc>
        <w:tc>
          <w:tcPr>
            <w:gridSpan w:val="2"/>
            <w:vAlign w:val="center"/>
            <w:tcW w:w="0" w:type="nil"/>
          </w:tcPr>
          <w:p>
            <w:pPr>
              <w:pStyle w:val=""/>
            </w:pPr>
            <w:r>
              <w:rPr>
                <w:rFonts w:ascii="宋体" w:hAnsi="宋体"/>
                <w:sz w:val="18"/>
                <w:szCs w:val="18"/>
              </w:rPr>
              <w:t>2/2/按照企业相关规定执行</w:t>
            </w:r>
          </w:p>
        </w:tc>
        <w:tc>
          <w:tcPr>
            <w:tcBorders>
              <w:right w:val="single" w:sz="8" w:color="000000" w:space="0"/>
            </w:tcBorders>
            <w:vAlign w:val="center"/>
            <w:tcW w:w="0" w:type="nil"/>
          </w:tcPr>
          <w:p>
            <w:pPr>
              <w:pStyle w:val=""/>
            </w:pPr>
            <w:r>
              <w:rPr>
                <w:rFonts w:ascii="宋体" w:hAnsi="宋体"/>
                <w:sz w:val="18"/>
                <w:szCs w:val="18"/>
              </w:rPr>
              <w:t>—</w:t>
            </w:r>
          </w:p>
        </w:tc>
      </w:tr>
      <w:tr>
        <w:tc>
          <w:tcPr>
            <w:tcBorders>
              <w:bottom w:val="single" w:sz="8" w:color="000000" w:space="0"/>
              <w:left w:val="single" w:sz="8" w:color="000000" w:space="0"/>
            </w:tcBorders>
            <w:vAlign w:val="center"/>
            <w:tcW w:w="0" w:type="nil"/>
          </w:tcPr>
          <w:p>
            <w:pPr>
              <w:pStyle w:val=""/>
              <w:jc w:val="center"/>
            </w:pPr>
            <w:r>
              <w:rPr>
                <w:rFonts w:ascii="宋体" w:hAnsi="宋体"/>
                <w:sz w:val="18"/>
                <w:szCs w:val="18"/>
              </w:rPr>
              <w:t>36</w:t>
            </w:r>
          </w:p>
        </w:tc>
        <w:tc>
          <w:tcPr>
            <w:tcBorders>
              <w:bottom w:val="single" w:sz="8" w:color="000000" w:space="0"/>
            </w:tcBorders>
            <w:vAlign w:val="center"/>
            <w:tcW w:w="0" w:type="nil"/>
          </w:tcPr>
          <w:p>
            <w:pPr>
              <w:pStyle w:val=""/>
              <w:jc w:val="center"/>
            </w:pPr>
            <w:r>
              <w:rPr>
                <w:rFonts w:ascii="宋体" w:hAnsi="宋体"/>
                <w:sz w:val="18"/>
                <w:szCs w:val="18"/>
              </w:rPr>
              <w:t>销毁</w:t>
            </w:r>
          </w:p>
        </w:tc>
        <w:tc>
          <w:tcPr>
            <w:gridSpan w:val="2"/>
            <w:tcBorders>
              <w:bottom w:val="single" w:sz="8" w:color="000000" w:space="0"/>
            </w:tcBorders>
            <w:vAlign w:val="center"/>
            <w:tcW w:w="0" w:type="nil"/>
          </w:tcPr>
          <w:p>
            <w:pPr>
              <w:pStyle w:val=""/>
            </w:pPr>
            <w:r>
              <w:rPr>
                <w:rFonts w:ascii="宋体" w:hAnsi="宋体"/>
                <w:sz w:val="18"/>
                <w:szCs w:val="18"/>
              </w:rPr>
              <w:t>2/2/按照企业相关规定执行</w:t>
            </w:r>
          </w:p>
        </w:tc>
        <w:tc>
          <w:tcPr>
            <w:tcBorders>
              <w:bottom w:val="single" w:sz="8" w:color="000000" w:space="0"/>
              <w:right w:val="single" w:sz="8" w:color="000000" w:space="0"/>
            </w:tcBorders>
            <w:vAlign w:val="center"/>
            <w:tcW w:w="0" w:type="nil"/>
          </w:tcPr>
          <w:p>
            <w:pPr>
              <w:pStyle w:val=""/>
            </w:pPr>
            <w:r>
              <w:rPr>
                <w:rFonts w:ascii="宋体" w:hAnsi="宋体"/>
                <w:sz w:val="18"/>
                <w:szCs w:val="18"/>
              </w:rPr>
              <w:t>—</w:t>
            </w:r>
          </w:p>
        </w:tc>
      </w:tr>
      <w:tr>
        <w:trPr>
          <w:trHeight w:val="60" w:hRule="atLeast"/>
        </w:trPr>
        <w:tc>
          <w:tcPr>
            <w:gridSpan w:val="5"/>
            <w:tcBorders>
              <w:top w:val="single" w:sz="8" w:color="000000" w:space="0"/>
              <w:bottom w:val="single" w:sz="8" w:color="000000" w:space="0"/>
              <w:left w:val="single" w:sz="8" w:color="000000" w:space="0"/>
              <w:right w:val="single" w:sz="8" w:color="000000" w:space="0"/>
            </w:tcBorders>
            <w:vAlign w:val="center"/>
            <w:tcW w:w="0" w:type="nil"/>
          </w:tcPr>
          <w:p>
            <w:pPr>
              <w:pStyle w:val=""/>
            </w:pPr>
            <w:r>
              <w:rPr>
                <w:rFonts w:ascii="宋体"/>
                <w:sz w:val="18"/>
                <w:szCs w:val="18"/>
              </w:rPr>
              <w:t>导爆管</w:t>
            </w:r>
          </w:p>
        </w:tc>
      </w:tr>
      <w:tr>
        <w:tc>
          <w:tcPr>
            <w:tcBorders>
              <w:top w:val="single" w:sz="8" w:color="000000" w:space="0"/>
              <w:left w:val="single" w:sz="8" w:color="000000" w:space="0"/>
            </w:tcBorders>
            <w:vAlign w:val="center"/>
            <w:tcW w:w="0" w:type="nil"/>
          </w:tcPr>
          <w:p>
            <w:pPr>
              <w:pStyle w:val=""/>
              <w:jc w:val="center"/>
            </w:pPr>
            <w:r>
              <w:rPr>
                <w:rFonts w:ascii="宋体" w:hAnsi="宋体"/>
                <w:sz w:val="18"/>
                <w:szCs w:val="18"/>
              </w:rPr>
              <w:t>1</w:t>
            </w:r>
          </w:p>
        </w:tc>
        <w:tc>
          <w:tcPr>
            <w:tcBorders>
              <w:top w:val="single" w:sz="8" w:color="000000" w:space="0"/>
            </w:tcBorders>
            <w:vAlign w:val="center"/>
            <w:tcW w:w="0" w:type="nil"/>
          </w:tcPr>
          <w:p>
            <w:pPr>
              <w:pStyle w:val=""/>
              <w:jc w:val="center"/>
            </w:pPr>
            <w:r>
              <w:rPr>
                <w:rFonts w:ascii="宋体" w:hAnsi="宋体"/>
                <w:sz w:val="18"/>
                <w:szCs w:val="18"/>
              </w:rPr>
              <w:t>混药</w:t>
            </w:r>
          </w:p>
        </w:tc>
        <w:tc>
          <w:tcPr>
            <w:gridSpan w:val="2"/>
            <w:tcBorders>
              <w:top w:val="single" w:sz="8" w:color="000000" w:space="0"/>
            </w:tcBorders>
            <w:vAlign w:val="center"/>
            <w:tcW w:w="0" w:type="nil"/>
          </w:tcPr>
          <w:p>
            <w:pPr>
              <w:pStyle w:val=""/>
            </w:pPr>
            <w:r>
              <w:rPr>
                <w:rFonts w:ascii="宋体" w:hAnsi="宋体"/>
                <w:sz w:val="18"/>
                <w:szCs w:val="18"/>
              </w:rPr>
              <w:t>1/1/抗爆设计定量</w:t>
            </w:r>
          </w:p>
        </w:tc>
        <w:tc>
          <w:tcPr>
            <w:tcBorders>
              <w:top w:val="single" w:sz="8" w:color="000000" w:space="0"/>
              <w:right w:val="single" w:sz="8" w:color="000000" w:space="0"/>
            </w:tcBorders>
            <w:vAlign w:val="center"/>
            <w:tcW w:w="0" w:type="nil"/>
          </w:tcPr>
          <w:p>
            <w:pPr>
              <w:pStyle w:val=""/>
              <w:jc w:val="left"/>
            </w:pPr>
            <w:r>
              <w:rPr>
                <w:rFonts w:ascii="宋体" w:hAnsi="宋体"/>
                <w:sz w:val="18"/>
                <w:szCs w:val="18"/>
              </w:rPr>
              <w:t>抗爆墙外人机隔离下的辅助操作</w:t>
            </w:r>
          </w:p>
        </w:tc>
      </w:tr>
      <w:tr>
        <w:tc>
          <w:tcPr>
            <w:tcBorders>
              <w:left w:val="single" w:sz="8" w:color="000000" w:space="0"/>
            </w:tcBorders>
            <w:vAlign w:val="center"/>
            <w:tcW w:w="0" w:type="nil"/>
          </w:tcPr>
          <w:p>
            <w:pPr>
              <w:pStyle w:val=""/>
              <w:jc w:val="center"/>
            </w:pPr>
            <w:r>
              <w:rPr>
                <w:rFonts w:ascii="宋体" w:hAnsi="宋体"/>
                <w:sz w:val="18"/>
                <w:szCs w:val="18"/>
              </w:rPr>
              <w:t>2</w:t>
            </w:r>
          </w:p>
        </w:tc>
        <w:tc>
          <w:tcPr>
            <w:vAlign w:val="center"/>
            <w:tcW w:w="0" w:type="nil"/>
          </w:tcPr>
          <w:p>
            <w:pPr>
              <w:pStyle w:val=""/>
              <w:jc w:val="center"/>
            </w:pPr>
            <w:r>
              <w:rPr>
                <w:rFonts w:ascii="宋体" w:hAnsi="宋体"/>
                <w:sz w:val="18"/>
                <w:szCs w:val="18"/>
              </w:rPr>
              <w:t>干燥</w:t>
            </w:r>
          </w:p>
        </w:tc>
        <w:tc>
          <w:tcPr>
            <w:gridSpan w:val="2"/>
            <w:vAlign w:val="center"/>
            <w:tcW w:w="0" w:type="nil"/>
          </w:tcPr>
          <w:p>
            <w:pPr>
              <w:pStyle w:val=""/>
            </w:pPr>
            <w:r>
              <w:rPr>
                <w:rFonts w:ascii="宋体" w:hAnsi="宋体"/>
                <w:sz w:val="18"/>
                <w:szCs w:val="18"/>
              </w:rPr>
              <w:t>1/1/抗爆设计定量</w:t>
            </w:r>
          </w:p>
        </w:tc>
        <w:tc>
          <w:tcPr>
            <w:tcBorders>
              <w:right w:val="single" w:sz="8" w:color="000000" w:space="0"/>
            </w:tcBorders>
            <w:vAlign w:val="center"/>
            <w:tcW w:w="0" w:type="nil"/>
          </w:tcPr>
          <w:p>
            <w:pPr>
              <w:pStyle w:val=""/>
              <w:jc w:val="left"/>
            </w:pPr>
            <w:r>
              <w:rPr>
                <w:rFonts w:ascii="宋体" w:hAnsi="宋体"/>
                <w:sz w:val="18"/>
                <w:szCs w:val="18"/>
              </w:rPr>
              <w:t>抗爆墙外人机隔离下的辅助操作</w:t>
            </w:r>
          </w:p>
        </w:tc>
      </w:tr>
      <w:tr>
        <w:tc>
          <w:tcPr>
            <w:tcBorders>
              <w:bottom w:val="single" w:sz="8" w:color="000000" w:space="0"/>
              <w:left w:val="single" w:sz="8" w:color="000000" w:space="0"/>
            </w:tcBorders>
            <w:vAlign w:val="center"/>
            <w:tcW w:w="0" w:type="nil"/>
          </w:tcPr>
          <w:p>
            <w:pPr>
              <w:pStyle w:val=""/>
              <w:jc w:val="center"/>
            </w:pPr>
            <w:r>
              <w:rPr>
                <w:rFonts w:ascii="宋体" w:hAnsi="宋体"/>
                <w:sz w:val="18"/>
                <w:szCs w:val="18"/>
              </w:rPr>
              <w:t>3</w:t>
            </w:r>
          </w:p>
        </w:tc>
        <w:tc>
          <w:tcPr>
            <w:tcBorders>
              <w:bottom w:val="single" w:sz="8" w:color="000000" w:space="0"/>
            </w:tcBorders>
            <w:vAlign w:val="center"/>
            <w:tcW w:w="0" w:type="nil"/>
          </w:tcPr>
          <w:p>
            <w:pPr>
              <w:pStyle w:val=""/>
              <w:jc w:val="center"/>
            </w:pPr>
            <w:r>
              <w:rPr>
                <w:rFonts w:ascii="宋体" w:hAnsi="宋体"/>
                <w:sz w:val="18"/>
                <w:szCs w:val="18"/>
              </w:rPr>
              <w:t>制管（机台）</w:t>
            </w:r>
          </w:p>
        </w:tc>
        <w:tc>
          <w:tcPr>
            <w:gridSpan w:val="2"/>
            <w:tcBorders>
              <w:bottom w:val="single" w:sz="8" w:color="000000" w:space="0"/>
            </w:tcBorders>
            <w:vAlign w:val="center"/>
            <w:tcW w:w="0" w:type="nil"/>
          </w:tcPr>
          <w:p>
            <w:pPr>
              <w:pStyle w:val=""/>
            </w:pPr>
            <w:r>
              <w:rPr>
                <w:rFonts w:ascii="宋体" w:hAnsi="宋体"/>
                <w:sz w:val="18"/>
                <w:szCs w:val="18"/>
              </w:rPr>
              <w:t>1/2/40g(药斗)或按抗爆设计</w:t>
            </w:r>
          </w:p>
        </w:tc>
        <w:tc>
          <w:tcPr>
            <w:tcBorders>
              <w:bottom w:val="single" w:sz="8" w:color="000000" w:space="0"/>
              <w:right w:val="single" w:sz="8" w:color="000000" w:space="0"/>
            </w:tcBorders>
            <w:vAlign w:val="center"/>
            <w:tcW w:w="0" w:type="nil"/>
          </w:tcPr>
          <w:p>
            <w:pPr>
              <w:pStyle w:val=""/>
              <w:jc w:val="left"/>
            </w:pPr>
            <w:r>
              <w:rPr>
                <w:rFonts w:ascii="宋体" w:hAnsi="宋体"/>
                <w:sz w:val="18"/>
                <w:szCs w:val="18"/>
              </w:rPr>
              <w:t>单台机的加药和收管操作</w:t>
            </w:r>
          </w:p>
        </w:tc>
      </w:tr>
      <w:tr>
        <w:tc>
          <w:tcPr>
            <w:gridSpan w:val="5"/>
            <w:tcBorders>
              <w:top w:val="single" w:sz="8" w:color="000000" w:space="0"/>
              <w:bottom w:val="single" w:sz="8" w:color="000000" w:space="0"/>
              <w:left w:val="single" w:sz="8" w:color="000000" w:space="0"/>
              <w:right w:val="single" w:sz="8" w:color="000000" w:space="0"/>
            </w:tcBorders>
            <w:vAlign w:val="center"/>
            <w:tcW w:w="0" w:type="nil"/>
          </w:tcPr>
          <w:p>
            <w:pPr>
              <w:pStyle w:val=""/>
            </w:pPr>
            <w:r>
              <w:rPr>
                <w:rFonts w:ascii="宋体"/>
                <w:sz w:val="18"/>
                <w:szCs w:val="18"/>
              </w:rPr>
              <w:t>工业导爆索</w:t>
            </w:r>
          </w:p>
        </w:tc>
      </w:tr>
      <w:tr>
        <w:tc>
          <w:tcPr>
            <w:tcBorders>
              <w:top w:val="single" w:sz="8" w:color="000000" w:space="0"/>
              <w:left w:val="single" w:sz="8" w:color="000000" w:space="0"/>
            </w:tcBorders>
            <w:vAlign w:val="center"/>
            <w:tcW w:w="0" w:type="nil"/>
          </w:tcPr>
          <w:p>
            <w:pPr>
              <w:pStyle w:val=""/>
              <w:ind w:left="856"/>
              <w:ind w:hanging="856"/>
            </w:pPr>
            <w:r>
              <w:rPr/>
              <w:t>1</w:t>
            </w:r>
          </w:p>
        </w:tc>
        <w:tc>
          <w:tcPr>
            <w:tcBorders>
              <w:top w:val="single" w:sz="8" w:color="000000" w:space="0"/>
            </w:tcBorders>
            <w:vAlign w:val="center"/>
            <w:tcW w:w="0" w:type="nil"/>
          </w:tcPr>
          <w:p>
            <w:pPr>
              <w:pStyle w:val=""/>
            </w:pPr>
            <w:r>
              <w:rPr>
                <w:rFonts w:ascii="宋体"/>
                <w:sz w:val="18"/>
                <w:szCs w:val="18"/>
              </w:rPr>
              <w:t>单质炸药准备</w:t>
            </w:r>
          </w:p>
        </w:tc>
        <w:tc>
          <w:tcPr>
            <w:tcBorders>
              <w:top w:val="single" w:sz="8" w:color="000000" w:space="0"/>
            </w:tcBorders>
            <w:vAlign w:val="center"/>
            <w:tcW w:w="0" w:type="nil"/>
          </w:tcPr>
          <w:p>
            <w:pPr>
              <w:pStyle w:val=""/>
            </w:pPr>
            <w:r>
              <w:rPr>
                <w:rFonts w:ascii="宋体"/>
                <w:sz w:val="18"/>
                <w:szCs w:val="18"/>
              </w:rPr>
              <w:t>1/2/设计定量</w:t>
            </w:r>
          </w:p>
        </w:tc>
        <w:tc>
          <w:tcPr>
            <w:gridSpan w:val="2"/>
            <w:tcBorders>
              <w:top w:val="single" w:sz="8" w:color="000000" w:space="0"/>
              <w:right w:val="single" w:sz="8" w:color="000000" w:space="0"/>
            </w:tcBorders>
            <w:vAlign w:val="center"/>
            <w:tcW w:w="0" w:type="nil"/>
          </w:tcPr>
          <w:p>
            <w:pPr>
              <w:pStyle w:val=""/>
            </w:pPr>
            <w:r>
              <w:rPr>
                <w:rFonts w:ascii="宋体"/>
                <w:sz w:val="18"/>
                <w:szCs w:val="18"/>
              </w:rPr>
              <w:t>太安、黑索今等炸药造粒、过筛</w:t>
            </w:r>
          </w:p>
        </w:tc>
      </w:tr>
      <w:tr>
        <w:tc>
          <w:tcPr>
            <w:tcBorders>
              <w:left w:val="single" w:sz="8" w:color="000000" w:space="0"/>
            </w:tcBorders>
            <w:vAlign w:val="center"/>
            <w:tcW w:w="0" w:type="nil"/>
          </w:tcPr>
          <w:p>
            <w:pPr>
              <w:pStyle w:val=""/>
              <w:ind w:left="856"/>
              <w:ind w:hanging="856"/>
            </w:pPr>
            <w:r>
              <w:rPr/>
              <w:t>2</w:t>
            </w:r>
          </w:p>
        </w:tc>
        <w:tc>
          <w:tcPr>
            <w:vAlign w:val="center"/>
            <w:tcW w:w="0" w:type="nil"/>
          </w:tcPr>
          <w:p>
            <w:pPr>
              <w:pStyle w:val=""/>
            </w:pPr>
            <w:r>
              <w:rPr>
                <w:rFonts w:ascii="宋体"/>
                <w:sz w:val="18"/>
                <w:szCs w:val="18"/>
              </w:rPr>
              <w:t>制索</w:t>
            </w:r>
          </w:p>
        </w:tc>
        <w:tc>
          <w:tcPr>
            <w:vAlign w:val="center"/>
            <w:tcW w:w="0" w:type="nil"/>
          </w:tcPr>
          <w:p>
            <w:pPr>
              <w:pStyle w:val=""/>
            </w:pPr>
            <w:r>
              <w:rPr>
                <w:rFonts w:ascii="宋体"/>
                <w:sz w:val="18"/>
                <w:szCs w:val="18"/>
              </w:rPr>
              <w:t>1/2/抗爆间设计定量</w:t>
            </w:r>
          </w:p>
        </w:tc>
        <w:tc>
          <w:tcPr>
            <w:gridSpan w:val="2"/>
            <w:tcBorders>
              <w:right w:val="single" w:sz="8" w:color="000000" w:space="0"/>
            </w:tcBorders>
            <w:vAlign w:val="center"/>
            <w:tcW w:w="0" w:type="nil"/>
          </w:tcPr>
          <w:p>
            <w:pPr>
              <w:pStyle w:val=""/>
            </w:pPr>
            <w:r>
              <w:rPr>
                <w:rFonts w:ascii="宋体"/>
                <w:sz w:val="18"/>
                <w:szCs w:val="18"/>
              </w:rPr>
              <w:t>人机隔离下的制索巡检、收卷操作</w:t>
            </w:r>
          </w:p>
        </w:tc>
      </w:tr>
      <w:tr>
        <w:tc>
          <w:tcPr>
            <w:tcBorders>
              <w:left w:val="single" w:sz="8" w:color="000000" w:space="0"/>
            </w:tcBorders>
            <w:vAlign w:val="center"/>
            <w:tcW w:w="0" w:type="nil"/>
          </w:tcPr>
          <w:p>
            <w:pPr>
              <w:pStyle w:val=""/>
              <w:ind w:left="856"/>
              <w:ind w:hanging="856"/>
            </w:pPr>
            <w:r>
              <w:rPr/>
              <w:t>3</w:t>
            </w:r>
          </w:p>
        </w:tc>
        <w:tc>
          <w:tcPr>
            <w:vAlign w:val="center"/>
            <w:tcW w:w="0" w:type="nil"/>
          </w:tcPr>
          <w:p>
            <w:pPr>
              <w:pStyle w:val=""/>
            </w:pPr>
            <w:r>
              <w:rPr>
                <w:rFonts w:ascii="宋体"/>
                <w:sz w:val="18"/>
                <w:szCs w:val="18"/>
              </w:rPr>
              <w:t>涂塑</w:t>
            </w:r>
          </w:p>
        </w:tc>
        <w:tc>
          <w:tcPr>
            <w:vAlign w:val="center"/>
            <w:tcW w:w="0" w:type="nil"/>
          </w:tcPr>
          <w:p>
            <w:pPr>
              <w:pStyle w:val=""/>
            </w:pPr>
            <w:r>
              <w:rPr>
                <w:rFonts w:ascii="宋体"/>
                <w:sz w:val="18"/>
                <w:szCs w:val="18"/>
              </w:rPr>
              <w:t>1/2/设计定量</w:t>
            </w:r>
          </w:p>
        </w:tc>
        <w:tc>
          <w:tcPr>
            <w:gridSpan w:val="2"/>
            <w:tcBorders>
              <w:right w:val="single" w:sz="8" w:color="000000" w:space="0"/>
            </w:tcBorders>
            <w:vAlign w:val="center"/>
            <w:tcW w:w="0" w:type="nil"/>
          </w:tcPr>
          <w:p>
            <w:pPr>
              <w:pStyle w:val=""/>
            </w:pPr>
            <w:r>
              <w:rPr>
                <w:rFonts w:ascii="宋体"/>
                <w:sz w:val="18"/>
                <w:szCs w:val="18"/>
              </w:rPr>
              <w:t>涂塑巡检、收卷</w:t>
            </w:r>
          </w:p>
        </w:tc>
      </w:tr>
      <w:tr>
        <w:tc>
          <w:tcPr>
            <w:tcBorders>
              <w:bottom w:val="single" w:sz="8" w:color="000000" w:space="0"/>
              <w:left w:val="single" w:sz="8" w:color="000000" w:space="0"/>
            </w:tcBorders>
            <w:vAlign w:val="center"/>
            <w:tcW w:w="0" w:type="nil"/>
          </w:tcPr>
          <w:p>
            <w:pPr>
              <w:pStyle w:val=""/>
              <w:ind w:left="856"/>
              <w:ind w:hanging="856"/>
            </w:pPr>
            <w:r>
              <w:rPr/>
              <w:t>4</w:t>
            </w:r>
          </w:p>
        </w:tc>
        <w:tc>
          <w:tcPr>
            <w:tcBorders>
              <w:bottom w:val="single" w:sz="8" w:color="000000" w:space="0"/>
            </w:tcBorders>
            <w:vAlign w:val="center"/>
            <w:tcW w:w="0" w:type="nil"/>
          </w:tcPr>
          <w:p>
            <w:pPr>
              <w:pStyle w:val=""/>
            </w:pPr>
            <w:r>
              <w:rPr>
                <w:rFonts w:ascii="宋体"/>
                <w:sz w:val="18"/>
                <w:szCs w:val="18"/>
              </w:rPr>
              <w:t>包装</w:t>
            </w:r>
          </w:p>
        </w:tc>
        <w:tc>
          <w:tcPr>
            <w:tcBorders>
              <w:bottom w:val="single" w:sz="8" w:color="000000" w:space="0"/>
            </w:tcBorders>
            <w:vAlign w:val="center"/>
            <w:tcW w:w="0" w:type="nil"/>
          </w:tcPr>
          <w:p>
            <w:pPr>
              <w:pStyle w:val=""/>
            </w:pPr>
            <w:r>
              <w:rPr>
                <w:rFonts w:ascii="宋体"/>
                <w:sz w:val="18"/>
                <w:szCs w:val="18"/>
              </w:rPr>
              <w:t>5/6/设计定量</w:t>
            </w:r>
          </w:p>
        </w:tc>
        <w:tc>
          <w:tcPr>
            <w:gridSpan w:val="2"/>
            <w:tcBorders>
              <w:bottom w:val="single" w:sz="8" w:color="000000" w:space="0"/>
              <w:right w:val="single" w:sz="8" w:color="000000" w:space="0"/>
            </w:tcBorders>
            <w:vAlign w:val="center"/>
            <w:tcW w:w="0" w:type="nil"/>
          </w:tcPr>
          <w:p>
            <w:pPr>
              <w:pStyle w:val=""/>
            </w:pPr>
            <w:r>
              <w:rPr>
                <w:rFonts w:ascii="宋体"/>
                <w:sz w:val="18"/>
                <w:szCs w:val="18"/>
              </w:rPr>
              <w:t>盘卷分切、包卷、装箱、装运</w:t>
            </w:r>
          </w:p>
        </w:tc>
      </w:tr>
      <w:tr>
        <w:trPr>
          <w:trHeight w:val="728" w:hRule="atLeast"/>
        </w:trPr>
        <w:tc>
          <w:tcPr>
            <w:gridSpan w:val="5"/>
            <w:tcBorders>
              <w:bottom w:val="single" w:sz="8" w:color="000000" w:space="0"/>
            </w:tcBorders>
            <w:vAlign w:val="center"/>
            <w:tcW w:w="0" w:type="nil"/>
          </w:tcPr>
          <w:p>
            <w:pPr>
              <w:pStyle w:val=""/>
              <w:jc w:val="both"/>
              <w:ind w:left="920"/>
              <w:ind w:hanging="920"/>
            </w:pPr>
            <w:r>
              <w:rPr>
                <w:sz w:val="18"/>
                <w:szCs w:val="18"/>
              </w:rPr>
              <w:t xml:space="preserve">    </w:t>
            </w:r>
            <w:r>
              <w:rPr>
                <w:rFonts w:ascii="宋体"/>
                <w:sz w:val="18"/>
                <w:szCs w:val="18"/>
              </w:rPr>
              <w:t>注：  DDNP为二硝基重氮酚起爆药的缩写；LA为叠氮化铅起爆药的缩写；GTG为高氯酸三碳酰肼合镉(Ⅱ)起爆药的缩写；NHN为硝酸肼镍起爆药的缩写。</w:t>
            </w:r>
          </w:p>
        </w:tc>
      </w:tr>
    </w:tbl>
    <w:p>
      <w:pPr>
        <w:pStyle w:val=""/>
        <w:jc w:val="center"/>
        <w:rPr>
          <w:rFonts w:ascii="黑体"/>
        </w:rPr>
      </w:pPr>
      <w:r>
        <w:rPr>
          <w:rFonts w:ascii="宋体" w:hAnsi="宋体"/>
          <w:szCs w:val="20"/>
        </w:rPr>
        <w:br w:type="page"/>
      </w:r>
      <w:r>
        <w:rPr>
          <w:rFonts w:ascii="黑体"/>
        </w:rPr>
        <w:t>附录E</w:t>
      </w:r>
      <w:r>
        <w:rPr>
          <w:rFonts w:ascii="黑体"/>
        </w:rPr>
        <w:t> </w:t>
      </w:r>
      <w:r>
        <w:rPr>
          <w:rFonts w:ascii="黑体"/>
        </w:rPr>
        <w:t>（资料性附录)</w:t>
      </w:r>
      <w:r>
        <w:rPr>
          <w:rFonts w:ascii="黑体"/>
        </w:rPr>
        <w:t> </w:t>
      </w:r>
      <w:r>
        <w:rPr>
          <w:rFonts w:ascii="黑体"/>
        </w:rPr>
        <w:t>危险工(库)房警示标志牌式样</w:t>
      </w:r>
    </w:p>
    <w:p>
      <w:pPr>
        <w:pStyle w:val=""/>
      </w:pPr>
    </w:p>
    <w:p>
      <w:pPr>
        <w:pStyle w:val=""/>
      </w:pPr>
    </w:p>
    <w:p>
      <w:pPr>
        <w:pStyle w:val=""/>
        <w:spacing w:line="340" w:lineRule="exact"/>
        <w:rPr>
          <w:rFonts w:ascii="宋体" w:hAnsi="宋体"/>
        </w:rPr>
      </w:pPr>
      <w:r>
        <w:rPr>
          <w:rFonts w:ascii="黑体" w:hAnsi="宋体"/>
        </w:rPr>
        <w:t xml:space="preserve">E.1  </w:t>
      </w:r>
      <w:r>
        <w:rPr>
          <w:rFonts w:ascii="宋体" w:hAnsi="宋体"/>
        </w:rPr>
        <w:t>“</w:t>
      </w:r>
      <w:r>
        <w:rPr>
          <w:rFonts w:ascii="宋体" w:hAnsi="宋体"/>
        </w:rPr>
        <w:t>危险工(库)房警示标志牌”尺寸应为700mm×740mm；材质应有一定强度，不易变形；字体大小按字数多少排列并居中；标志牌颜色与字体颜色应有明显反差，且宜采用白底黑字。</w:t>
      </w:r>
    </w:p>
    <w:p>
      <w:pPr>
        <w:pStyle w:val=""/>
        <w:spacing w:line="340" w:lineRule="exact"/>
        <w:rPr>
          <w:rFonts w:ascii="宋体" w:hAnsi="宋体"/>
        </w:rPr>
      </w:pPr>
      <w:r>
        <w:rPr>
          <w:rFonts w:ascii="黑体" w:hAnsi="宋体"/>
        </w:rPr>
        <w:t>E.2</w:t>
      </w:r>
      <w:r>
        <w:rPr>
          <w:rFonts w:ascii="宋体" w:hAnsi="宋体"/>
        </w:rPr>
        <w:t xml:space="preserve">  危险工(库)房警示标志牌样式见图E.1。</w:t>
      </w:r>
    </w:p>
    <w:p>
      <w:pPr>
        <w:pStyle w:val=""/>
        <w:spacing w:line="340" w:lineRule="exact"/>
        <w:rPr>
          <w:rFonts w:ascii="宋体" w:hAnsi="宋体"/>
        </w:rPr>
      </w:pPr>
    </w:p>
    <w:p>
      <w:pPr>
        <w:pStyle w:val=""/>
        <w:jc w:val="center"/>
        <w:ind w:left="1260"/>
        <w:ind w:firstLine="300"/>
        <w:spacing w:before="0" w:after="0"/>
        <w:rPr>
          <w:rFonts w:ascii="黑体" w:hAnsi="宋体"/>
        </w:rPr>
      </w:pPr>
      <w:r>
        <w:rPr>
          <w:rFonts w:ascii="黑体" w:hAnsi="宋体"/>
          <w:sz w:val="15"/>
          <w:szCs w:val="15"/>
        </w:rPr>
        <w:t>700mm</w:t>
      </w:r>
    </w:p>
    <w:p>
      <w:pPr>
        <w:pStyle w:val=""/>
        <w:jc w:val="center"/>
        <w:ind w:left="1260"/>
        <w:ind w:firstLine="420"/>
        <w:spacing w:before="0" w:after="0"/>
        <w:rPr>
          <w:rFonts w:ascii="黑体" w:hAnsi="宋体"/>
        </w:rPr>
      </w:pPr>
      <w:r>
        <w:rPr>
          <w:noProof/>
        </w:rPr>
        <w:pict>
          <v:shape type="#_x0000_t202" style="position:absolute;mso-wrap-distance-left:0.000000pt;mso-wrap-distance-right:0.000000pt;mso-wrap-distance-top:0.000000pt;mso-wrap-distance-bottom:0.000000pt;margin-left:1.895833in;margin-top:0.095833in;z-index:1;mso-position-horizontal:absolute;mso-position-horizontal-relative:column;mso-position-vertical:absolute;mso-position-vertical-relative:paragraph;height:0.541667in;width:3.261111in" fillcolor="" strokeweight="2.25pt">
            <v:stroke linestyle="single"/>
            <v:textbox>
              <w:txbxContent>
                <w:p>
                  <w:pPr>
                    <w:pStyle w:val=""/>
                    <w:jc w:val="center"/>
                    <w:spacing w:line="480" w:lineRule="exact"/>
                    <w:rPr>
                      <w:b/>
                      <w:rFonts w:ascii="黑体"/>
                      <w:sz w:val="44"/>
                      <w:szCs w:val="44"/>
                    </w:rPr>
                  </w:pPr>
                  <w:r>
                    <w:rPr>
                      <w:b/>
                      <w:rFonts w:ascii="黑体"/>
                      <w:sz w:val="44"/>
                      <w:szCs w:val="44"/>
                    </w:rPr>
                    <w:t>乳化炸药制造工房</w:t>
                  </w:r>
                </w:p>
              </w:txbxContent>
            </v:textbox>
          </v:shape>
        </w:pict>
      </w:r>
      <w:r>
        <w:rPr>
          <w:noProof/>
        </w:rPr>
        <w:pict>
          <v:shape type="#_x0000_t202" style="position:absolute;mso-wrap-distance-left:0.000000pt;mso-wrap-distance-right:0.000000pt;mso-wrap-distance-top:0.000000pt;mso-wrap-distance-bottom:0.000000pt;margin-left:0.875000in;margin-top:0.049306in;z-index:1;mso-position-horizontal:absolute;mso-position-horizontal-relative:column;mso-position-vertical:absolute;mso-position-vertical-relative:paragraph;height:0.541667in;width:0.437500in" filled="false">
            <v:stroke linestyle="single"/>
            <v:textbox>
              <w:txbxContent>
                <w:p>
                  <w:pPr>
                    <w:pStyle w:val=""/>
                    <w:rPr>
                      <w:sz w:val="15"/>
                      <w:szCs w:val="15"/>
                    </w:rPr>
                  </w:pPr>
                  <w:r>
                    <w:rPr>
                      <w:sz w:val="15"/>
                      <w:szCs w:val="15"/>
                    </w:rPr>
                    <w:t>140mm</w:t>
                  </w:r>
                </w:p>
              </w:txbxContent>
            </v:textbox>
          </v:shape>
        </w:pict>
      </w:r>
    </w:p>
    <w:p>
      <w:pPr>
        <w:pStyle w:val=""/>
        <w:jc w:val="center"/>
        <w:ind w:left="1260"/>
        <w:ind w:firstLine="420"/>
        <w:spacing w:before="0" w:after="0"/>
        <w:rPr>
          <w:rFonts w:ascii="黑体" w:hAnsi="宋体"/>
        </w:rPr>
      </w:pPr>
      <w:r>
        <w:rPr>
          <w:noProof/>
        </w:rPr>
        <w:pict>
          <v:shape type="#_x0000_t202" style="position:absolute;mso-wrap-distance-left:0.000000pt;mso-wrap-distance-right:0.000000pt;mso-wrap-distance-top:0.000000pt;mso-wrap-distance-bottom:0.000000pt;margin-left:1.897222in;margin-top:0.245139in;z-index:1;mso-position-horizontal:absolute;mso-position-horizontal-relative:column;mso-position-vertical:absolute;mso-position-vertical-relative:paragraph;height:1.935417in;width:3.275000in" fillcolor="" strokeweight="2.25pt">
            <v:stroke linestyle="single"/>
            <v:textbox>
              <w:txbxContent>
                <w:p>
                  <w:pPr>
                    <w:pStyle w:val=""/>
                    <w:rPr>
                      <w:b/>
                      <w:rFonts w:ascii="黑体"/>
                      <w:sz w:val="24"/>
                    </w:rPr>
                  </w:pPr>
                  <w:r>
                    <w:rPr>
                      <w:b/>
                      <w:rFonts w:ascii="黑体"/>
                      <w:sz w:val="24"/>
                    </w:rPr>
                    <w:t>危 险 等 级：        1.1级</w:t>
                  </w:r>
                </w:p>
                <w:p>
                  <w:pPr>
                    <w:pStyle w:val=""/>
                    <w:rPr>
                      <w:b/>
                      <w:rFonts w:ascii="黑体"/>
                      <w:sz w:val="24"/>
                    </w:rPr>
                  </w:pPr>
                  <w:r>
                    <w:rPr>
                      <w:b/>
                      <w:rFonts w:ascii="黑体"/>
                      <w:sz w:val="24"/>
                    </w:rPr>
                    <w:t>计 算 药 量：        2500kg</w:t>
                  </w:r>
                </w:p>
                <w:p>
                  <w:pPr>
                    <w:pStyle w:val=""/>
                    <w:rPr>
                      <w:b/>
                      <w:rFonts w:ascii="黑体"/>
                      <w:sz w:val="24"/>
                    </w:rPr>
                  </w:pPr>
                  <w:r>
                    <w:rPr>
                      <w:b/>
                      <w:rFonts w:ascii="黑体"/>
                      <w:sz w:val="24"/>
                    </w:rPr>
                    <w:t>危险有害特性：   爆炸、腐蚀</w:t>
                  </w:r>
                </w:p>
                <w:p>
                  <w:pPr>
                    <w:pStyle w:val=""/>
                    <w:ind w:firstLine="1299"/>
                    <w:rPr>
                      <w:b/>
                      <w:rFonts w:ascii="黑体"/>
                      <w:sz w:val="24"/>
                    </w:rPr>
                  </w:pPr>
                  <w:r>
                    <w:rPr>
                      <w:b/>
                      <w:rFonts w:ascii="黑体"/>
                      <w:sz w:val="24"/>
                    </w:rPr>
                    <w:t>定  量</w:t>
                  </w:r>
                </w:p>
                <w:p>
                  <w:pPr>
                    <w:pStyle w:val=""/>
                    <w:ind w:firstLine="826"/>
                    <w:rPr>
                      <w:b/>
                      <w:rFonts w:ascii="黑体"/>
                      <w:sz w:val="24"/>
                    </w:rPr>
                  </w:pPr>
                  <w:r>
                    <w:rPr>
                      <w:b/>
                      <w:rFonts w:ascii="黑体"/>
                      <w:sz w:val="24"/>
                    </w:rPr>
                    <w:t>乳化基质    1200 kg</w:t>
                  </w:r>
                </w:p>
                <w:p>
                  <w:pPr>
                    <w:pStyle w:val=""/>
                    <w:ind w:firstLine="826"/>
                    <w:rPr>
                      <w:b/>
                      <w:rFonts w:ascii="黑体"/>
                      <w:sz w:val="24"/>
                    </w:rPr>
                  </w:pPr>
                  <w:r>
                    <w:rPr>
                      <w:b/>
                      <w:rFonts w:ascii="黑体"/>
                      <w:sz w:val="24"/>
                    </w:rPr>
                    <w:t>乳化炸药    1000 kg</w:t>
                  </w:r>
                </w:p>
                <w:p>
                  <w:pPr>
                    <w:pStyle w:val=""/>
                    <w:ind w:firstLine="1299"/>
                    <w:rPr>
                      <w:b/>
                      <w:rFonts w:ascii="黑体"/>
                      <w:sz w:val="24"/>
                    </w:rPr>
                  </w:pPr>
                  <w:r>
                    <w:rPr>
                      <w:b/>
                      <w:rFonts w:ascii="黑体"/>
                      <w:sz w:val="24"/>
                    </w:rPr>
                    <w:t>定  员</w:t>
                  </w:r>
                </w:p>
                <w:p>
                  <w:pPr>
                    <w:pStyle w:val=""/>
                    <w:jc w:val="center"/>
                    <w:rPr>
                      <w:b/>
                      <w:sz w:val="24"/>
                    </w:rPr>
                  </w:pPr>
                  <w:r>
                    <w:rPr>
                      <w:b/>
                      <w:rFonts w:ascii="黑体"/>
                      <w:sz w:val="24"/>
                    </w:rPr>
                    <w:t>操作：15人；最大允许：18人</w:t>
                  </w:r>
                </w:p>
                <w:p>
                  <w:pPr>
                    <w:pStyle w:val=""/>
                    <w:rPr>
                      <w:b/>
                      <w:sz w:val="24"/>
                    </w:rPr>
                  </w:pPr>
                  <w:r>
                    <w:rPr>
                      <w:b/>
                      <w:sz w:val="24"/>
                    </w:rPr>
                    <w:t xml:space="preserve">   </w:t>
                  </w:r>
                </w:p>
              </w:txbxContent>
            </v:textbox>
          </v:shape>
        </w:pict>
      </w:r>
    </w:p>
    <w:p>
      <w:pPr>
        <w:pStyle w:val=""/>
        <w:spacing w:before="0" w:after="0" w:line="360" w:lineRule="exact"/>
        <w:rPr>
          <w:b/>
          <w:rFonts w:ascii="黑体"/>
          <w:sz w:val="32"/>
          <w:szCs w:val="32"/>
        </w:rPr>
      </w:pPr>
      <w:r>
        <w:rPr>
          <w:noProof/>
        </w:rPr>
        <w:pict>
          <v:shape type="#_x0000_t202" style="position:absolute;mso-wrap-distance-left:0.000000pt;mso-wrap-distance-right:0.000000pt;mso-wrap-distance-top:0.000000pt;mso-wrap-distance-bottom:0.000000pt;margin-left:0.875000in;margin-top:0.152778in;z-index:1;mso-position-horizontal:absolute;mso-position-horizontal-relative:column;mso-position-vertical:absolute;mso-position-vertical-relative:paragraph;height:1.166667in;width:0.437500in" filled="false">
            <v:stroke linestyle="single"/>
            <v:textbox>
              <w:txbxContent>
                <w:p>
                  <w:pPr>
                    <w:pStyle w:val=""/>
                    <w:ind w:firstLine="600"/>
                    <w:rPr>
                      <w:sz w:val="15"/>
                      <w:szCs w:val="15"/>
                    </w:rPr>
                  </w:pPr>
                  <w:r>
                    <w:rPr>
                      <w:sz w:val="15"/>
                      <w:szCs w:val="15"/>
                    </w:rPr>
                    <w:t>520mm</w:t>
                  </w:r>
                </w:p>
              </w:txbxContent>
            </v:textbox>
          </v:shape>
        </w:pict>
      </w:r>
      <w:r>
        <w:rPr>
          <w:rFonts w:ascii="黑体" w:hAnsi="宋体"/>
        </w:rPr>
        <w:t xml:space="preserve">                           </w:t>
      </w:r>
      <w:r>
        <w:rPr>
          <w:rFonts w:ascii="黑体" w:hAnsi="宋体"/>
          <w:sz w:val="32"/>
          <w:szCs w:val="32"/>
        </w:rPr>
        <w:t xml:space="preserve"> </w:t>
      </w:r>
    </w:p>
    <w:p>
      <w:pPr>
        <w:pStyle w:val=""/>
        <w:jc w:val="center"/>
        <w:ind w:left="1260"/>
        <w:ind w:firstLine="420"/>
        <w:spacing w:before="0" w:after="0"/>
        <w:rPr>
          <w:rFonts w:ascii="黑体" w:hAnsi="宋体"/>
        </w:rPr>
      </w:pPr>
    </w:p>
    <w:p>
      <w:pPr>
        <w:pStyle w:val=""/>
        <w:jc w:val="center"/>
        <w:ind w:left="1260"/>
        <w:ind w:firstLine="420"/>
        <w:spacing w:before="0" w:after="0"/>
        <w:rPr>
          <w:rFonts w:ascii="黑体" w:hAnsi="宋体"/>
        </w:rPr>
      </w:pPr>
    </w:p>
    <w:p>
      <w:pPr>
        <w:pStyle w:val=""/>
        <w:jc w:val="center"/>
        <w:ind w:left="1260"/>
        <w:ind w:firstLine="420"/>
        <w:spacing w:before="0" w:after="0"/>
        <w:rPr>
          <w:rFonts w:ascii="黑体" w:hAnsi="宋体"/>
        </w:rPr>
      </w:pPr>
    </w:p>
    <w:p>
      <w:pPr>
        <w:pStyle w:val=""/>
        <w:jc w:val="center"/>
        <w:ind w:left="1260"/>
        <w:ind w:firstLine="420"/>
        <w:spacing w:before="0" w:after="0"/>
        <w:rPr>
          <w:rFonts w:ascii="黑体" w:hAnsi="宋体"/>
        </w:rPr>
      </w:pPr>
    </w:p>
    <w:p>
      <w:pPr>
        <w:pStyle w:val=""/>
        <w:jc w:val="center"/>
        <w:spacing w:before="0" w:after="0"/>
        <w:rPr>
          <w:rFonts w:ascii="黑体" w:hAnsi="宋体"/>
        </w:rPr>
      </w:pPr>
      <w:r>
        <w:rPr>
          <w:rFonts w:ascii="黑体" w:hAnsi="宋体"/>
        </w:rPr>
        <w:t>图E.1</w:t>
      </w:r>
    </w:p>
    <w:p>
      <w:pPr>
        <w:pStyle w:val=""/>
        <w:spacing w:line="340" w:lineRule="exact"/>
        <w:rPr>
          <w:rFonts w:hAnsi="宋体"/>
        </w:rPr>
      </w:pPr>
      <w:r>
        <w:rPr>
          <w:rFonts w:ascii="黑体" w:hAnsi="宋体"/>
          <w:szCs w:val="20"/>
        </w:rPr>
        <w:t>E.3</w:t>
      </w:r>
      <w:r>
        <w:rPr>
          <w:rFonts w:hAnsi="宋体"/>
        </w:rPr>
        <w:t xml:space="preserve">  </w:t>
      </w:r>
      <w:r>
        <w:rPr>
          <w:rFonts w:hAnsi="宋体"/>
        </w:rPr>
        <w:t>警示标志牌内容</w:t>
      </w:r>
      <w:r>
        <w:rPr>
          <w:rFonts w:hAnsi="宋体"/>
        </w:rPr>
        <w:t>应符合以下要求：</w:t>
      </w:r>
    </w:p>
    <w:p>
      <w:pPr>
        <w:pStyle w:val=""/>
        <w:ind w:left="1103"/>
        <w:ind w:hanging="625"/>
        <w:spacing w:line="340" w:lineRule="exact"/>
        <w:rPr>
          <w:rFonts w:hAnsi="宋体"/>
        </w:rPr>
      </w:pPr>
      <w:r>
        <w:rPr>
          <w:rFonts w:hAnsi="宋体"/>
          <w:szCs w:val="20"/>
        </w:rPr>
        <w:t xml:space="preserve">a） </w:t>
      </w:r>
      <w:r>
        <w:rPr>
          <w:rFonts w:hAnsi="宋体"/>
        </w:rPr>
        <w:t>“</w:t>
      </w:r>
      <w:r>
        <w:rPr>
          <w:rFonts w:hAnsi="宋体"/>
        </w:rPr>
        <w:t>危险工(库)房名称</w:t>
      </w:r>
      <w:r>
        <w:rPr>
          <w:rFonts w:hAnsi="宋体"/>
        </w:rPr>
        <w:t>”</w:t>
      </w:r>
      <w:r>
        <w:rPr>
          <w:rFonts w:hAnsi="宋体"/>
        </w:rPr>
        <w:t>按建筑物内实际生产或存储主要危险品名称确定，</w:t>
      </w:r>
      <w:r>
        <w:rPr>
          <w:rFonts w:hAnsi="宋体"/>
        </w:rPr>
        <w:t>如：乳化炸药制造工房、工业雷管库；</w:t>
      </w:r>
    </w:p>
    <w:p>
      <w:pPr>
        <w:pStyle w:val=""/>
        <w:ind w:firstLine="500"/>
        <w:spacing w:line="340" w:lineRule="exact"/>
        <w:rPr>
          <w:rFonts w:hAnsi="宋体"/>
        </w:rPr>
      </w:pPr>
      <w:r>
        <w:rPr>
          <w:rFonts w:hAnsi="宋体"/>
          <w:szCs w:val="20"/>
        </w:rPr>
        <w:t xml:space="preserve">b) </w:t>
      </w:r>
      <w:r>
        <w:rPr>
          <w:rFonts w:ascii="黑体" w:hAnsi="宋体"/>
          <w:szCs w:val="20"/>
        </w:rPr>
        <w:t>“</w:t>
      </w:r>
      <w:r>
        <w:rPr>
          <w:rFonts w:hAnsi="宋体"/>
        </w:rPr>
        <w:t>工（库）房危险等级、计算药量”按GB 50089的规定确定；</w:t>
      </w:r>
    </w:p>
    <w:p>
      <w:pPr>
        <w:pStyle w:val=""/>
        <w:ind w:firstLine="500"/>
        <w:spacing w:line="340" w:lineRule="exact"/>
        <w:rPr>
          <w:rFonts w:ascii="黑体" w:hAnsi="宋体"/>
          <w:szCs w:val="20"/>
        </w:rPr>
      </w:pPr>
      <w:r>
        <w:rPr>
          <w:rFonts w:hAnsi="宋体"/>
          <w:szCs w:val="20"/>
        </w:rPr>
        <w:t xml:space="preserve">c) </w:t>
      </w:r>
      <w:r>
        <w:rPr/>
        <w:t>“</w:t>
      </w:r>
      <w:r>
        <w:rPr>
          <w:rFonts w:hAnsi="宋体"/>
        </w:rPr>
        <w:t>危险工(库)房操作定员和最大允许</w:t>
      </w:r>
      <w:r>
        <w:rPr/>
        <w:t>定员</w:t>
      </w:r>
      <w:r>
        <w:rPr/>
        <w:t>”按附录C、附录D的规定确定；</w:t>
      </w:r>
    </w:p>
    <w:p>
      <w:pPr>
        <w:pStyle w:val=""/>
        <w:ind w:left="1004"/>
        <w:ind w:hanging="500"/>
        <w:spacing w:line="340" w:lineRule="exact"/>
      </w:pPr>
      <w:r>
        <w:rPr>
          <w:rFonts w:hAnsi="宋体"/>
          <w:szCs w:val="20"/>
        </w:rPr>
        <w:t xml:space="preserve">d) </w:t>
      </w:r>
      <w:r>
        <w:rPr>
          <w:rFonts w:ascii="黑体" w:hAnsi="宋体"/>
          <w:szCs w:val="20"/>
        </w:rPr>
        <w:t>“</w:t>
      </w:r>
      <w:r>
        <w:rPr/>
        <w:t>危险品名称及定量”按建筑物内存放的主要危险性原材料、半成品及成品的名称</w:t>
      </w:r>
      <w:r>
        <w:rPr/>
        <w:t>和最大允许存放</w:t>
      </w:r>
      <w:r>
        <w:rPr>
          <w:rFonts w:hAnsi="宋体"/>
        </w:rPr>
        <w:t>危险品的数</w:t>
      </w:r>
      <w:r>
        <w:rPr/>
        <w:t>量</w:t>
      </w:r>
      <w:r>
        <w:rPr/>
        <w:t>确定；</w:t>
      </w:r>
    </w:p>
    <w:p>
      <w:pPr>
        <w:pStyle w:val=""/>
        <w:ind w:firstLine="500"/>
        <w:spacing w:line="340" w:lineRule="exact"/>
        <w:rPr>
          <w:rFonts w:hAnsi="宋体"/>
        </w:rPr>
      </w:pPr>
      <w:r>
        <w:rPr>
          <w:rFonts w:ascii="宋体" w:hAnsi="宋体"/>
          <w:szCs w:val="20"/>
        </w:rPr>
        <w:t xml:space="preserve">e) </w:t>
      </w:r>
      <w:r>
        <w:rPr>
          <w:rFonts w:hAnsi="宋体"/>
        </w:rPr>
        <w:t>“危险、有害特性”按危险品的主要危险性和有害性确定。</w:t>
      </w:r>
    </w:p>
    <w:p>
      <w:pPr>
        <w:pStyle w:val=""/>
        <w:ind w:firstLine="420"/>
        <w:spacing w:line="340" w:lineRule="exact"/>
        <w:rPr>
          <w:rFonts w:hAnsi="宋体"/>
        </w:rPr>
      </w:pPr>
    </w:p>
    <w:p>
      <w:pPr>
        <w:pStyle w:val=""/>
        <w:jc w:val="center"/>
        <w:rPr>
          <w:rFonts w:ascii="黑体" w:hAnsi="宋体"/>
          <w:szCs w:val="20"/>
        </w:rPr>
      </w:pPr>
      <w:r>
        <w:rPr>
          <w:rFonts w:ascii="宋体" w:hAnsi="宋体"/>
          <w:szCs w:val="20"/>
        </w:rPr>
        <w:br w:type="page"/>
      </w:r>
      <w:r>
        <w:rPr>
          <w:rFonts w:ascii="黑体" w:hAnsi="宋体"/>
          <w:szCs w:val="20"/>
        </w:rPr>
        <w:t>附录F</w:t>
      </w:r>
    </w:p>
    <w:p>
      <w:pPr>
        <w:pStyle w:val=""/>
        <w:jc w:val="center"/>
        <w:rPr>
          <w:rFonts w:ascii="黑体" w:hAnsi="宋体"/>
          <w:szCs w:val="20"/>
        </w:rPr>
      </w:pPr>
      <w:r>
        <w:rPr>
          <w:rFonts w:ascii="黑体" w:hAnsi="宋体"/>
          <w:szCs w:val="20"/>
        </w:rPr>
        <w:t>（资料性附录）</w:t>
      </w:r>
    </w:p>
    <w:p>
      <w:pPr>
        <w:pStyle w:val=""/>
        <w:jc w:val="center"/>
        <w:rPr>
          <w:rFonts w:ascii="黑体" w:hAnsi="宋体"/>
          <w:szCs w:val="20"/>
        </w:rPr>
      </w:pPr>
      <w:r>
        <w:rPr>
          <w:rFonts w:ascii="黑体" w:hAnsi="宋体"/>
          <w:szCs w:val="20"/>
        </w:rPr>
        <w:t>民用爆炸物品企业火灾、爆炸、中毒事故档案</w:t>
      </w:r>
    </w:p>
    <w:p>
      <w:pPr>
        <w:pStyle w:val=""/>
        <w:rPr>
          <w:rFonts w:ascii="宋体" w:hAnsi="宋体"/>
          <w:szCs w:val="20"/>
        </w:rPr>
      </w:pPr>
    </w:p>
    <w:p>
      <w:pPr>
        <w:pStyle w:val=""/>
        <w:rPr>
          <w:rFonts w:ascii="宋体" w:hAnsi="宋体"/>
        </w:rPr>
      </w:pPr>
      <w:r>
        <w:rPr>
          <w:rFonts w:ascii="宋体" w:hAnsi="宋体"/>
          <w:szCs w:val="21"/>
        </w:rPr>
        <w:t>F.1  民用爆炸物品企</w:t>
      </w:r>
      <w:r>
        <w:rPr>
          <w:rFonts w:ascii="宋体" w:hAnsi="宋体"/>
        </w:rPr>
        <w:t>业</w:t>
      </w:r>
      <w:r>
        <w:rPr>
          <w:rFonts w:ascii="宋体" w:hAnsi="宋体"/>
        </w:rPr>
        <w:t>火灾、爆炸、中毒事故档案封面格式见图F.1。</w:t>
      </w:r>
    </w:p>
    <w:p>
      <w:pPr>
        <w:pStyle w:val=""/>
        <w:rPr>
          <w:rFonts w:ascii="宋体" w:hAnsi="宋体"/>
          <w:szCs w:val="20"/>
        </w:rPr>
      </w:pPr>
    </w:p>
    <w:tbl>
      <w:tblPr>
        <w:tblBorders>
          <w:top w:val="single" w:sz="12" w:color="000000" w:space="0"/>
          <w:bottom w:val="single" w:sz="12" w:color="000000" w:space="0"/>
          <w:left w:val="single" w:sz="12" w:color="000000" w:space="0"/>
          <w:right w:val="single" w:sz="12" w:color="000000" w:space="0"/>
          <w:insideH w:val="single" w:sz="12" w:color="000000" w:space="0"/>
          <w:insideV w:val="single" w:sz="12" w:color="000000" w:space="0"/>
        </w:tblBorders>
        <w:tblInd w:w="76" w:type="dxa"/>
        <w:tblStyle w:val="普通表格"/>
        <w:tblLook w:val="1E0"/>
        <w:tblW w:w="0" w:type="auto"/>
      </w:tblPr>
      <w:tblGrid>
        <w:gridCol w:w="9051"/>
      </w:tblGrid>
      <w:tr>
        <w:trPr>
          <w:trHeight w:val="1005" w:hRule="atLeast"/>
        </w:trPr>
        <w:tc>
          <w:tcPr>
            <w:tcBorders>
              <w:top w:val="single" w:sz="8" w:color="000000" w:space="0"/>
              <w:bottom w:val="single" w:sz="8" w:color="000000" w:space="0"/>
              <w:left w:val="single" w:sz="8" w:color="000000" w:space="0"/>
              <w:right w:val="single" w:sz="8" w:color="000000" w:space="0"/>
            </w:tcBorders>
            <w:vAlign w:val="top"/>
            <w:tcW w:w="0" w:type="nil"/>
          </w:tcPr>
          <w:p>
            <w:pPr>
              <w:pStyle w:val=""/>
              <w:jc w:val="center"/>
              <w:spacing w:before="50" w:after="312" w:line="440" w:lineRule="exact"/>
              <w:rPr>
                <w:rFonts w:ascii="Times New Roman" w:hAnsi="Times New Roman"/>
                <w:sz w:val="32"/>
              </w:rPr>
            </w:pPr>
          </w:p>
          <w:p>
            <w:pPr>
              <w:pStyle w:val=""/>
              <w:jc w:val="center"/>
              <w:spacing w:before="50" w:after="312" w:line="440" w:lineRule="exact"/>
              <w:rPr>
                <w:rFonts w:ascii="Times New Roman" w:hAnsi="Times New Roman"/>
                <w:sz w:val="32"/>
              </w:rPr>
            </w:pPr>
          </w:p>
          <w:p>
            <w:pPr>
              <w:pStyle w:val=""/>
              <w:jc w:val="center"/>
              <w:spacing w:before="50" w:after="312" w:line="440" w:lineRule="exact"/>
              <w:rPr>
                <w:rFonts w:ascii="Times New Roman" w:hAnsi="Times New Roman"/>
                <w:sz w:val="32"/>
              </w:rPr>
            </w:pPr>
            <w:r>
              <w:rPr>
                <w:rFonts w:ascii="Times New Roman" w:hAnsi="Times New Roman"/>
                <w:sz w:val="32"/>
              </w:rPr>
              <w:t>民用爆炸物品企业</w:t>
            </w:r>
          </w:p>
          <w:p>
            <w:pPr>
              <w:pStyle w:val=""/>
              <w:jc w:val="center"/>
              <w:spacing w:before="50" w:line="440" w:lineRule="exact"/>
              <w:rPr>
                <w:rFonts w:ascii="Times New Roman" w:hAnsi="Times New Roman"/>
                <w:sz w:val="32"/>
              </w:rPr>
            </w:pPr>
            <w:r>
              <w:rPr>
                <w:rFonts w:ascii="Times New Roman" w:hAnsi="Times New Roman"/>
                <w:sz w:val="32"/>
              </w:rPr>
              <w:t>火灾、爆炸、中毒事故档案</w:t>
            </w:r>
          </w:p>
          <w:p>
            <w:pPr>
              <w:pStyle w:val=""/>
              <w:ind w:left="1208"/>
              <w:ind w:hanging="720"/>
              <w:spacing w:before="50" w:after="312" w:line="440" w:lineRule="exact"/>
              <w:rPr>
                <w:rFonts w:ascii="Times New Roman" w:hAnsi="Times New Roman"/>
                <w:sz w:val="32"/>
              </w:rPr>
            </w:pPr>
          </w:p>
          <w:p>
            <w:pPr>
              <w:pStyle w:val=""/>
              <w:ind w:left="1208"/>
              <w:ind w:hanging="720"/>
              <w:spacing w:before="50" w:after="312" w:line="440" w:lineRule="exact"/>
              <w:rPr>
                <w:rFonts w:ascii="Times New Roman" w:hAnsi="Times New Roman"/>
                <w:sz w:val="32"/>
              </w:rPr>
            </w:pPr>
          </w:p>
          <w:p>
            <w:pPr>
              <w:pStyle w:val=""/>
              <w:ind w:left="1208"/>
              <w:ind w:hanging="720"/>
              <w:spacing w:before="50" w:after="312" w:line="440" w:lineRule="exact"/>
              <w:rPr>
                <w:rFonts w:ascii="Times New Roman" w:hAnsi="Times New Roman"/>
                <w:sz w:val="32"/>
              </w:rPr>
            </w:pPr>
          </w:p>
          <w:p>
            <w:pPr>
              <w:pStyle w:val=""/>
              <w:ind w:left="1208"/>
              <w:ind w:hanging="720"/>
              <w:spacing w:before="50" w:after="312" w:line="440" w:lineRule="exact"/>
              <w:rPr>
                <w:rFonts w:ascii="Times New Roman" w:hAnsi="Times New Roman"/>
                <w:sz w:val="32"/>
              </w:rPr>
            </w:pPr>
          </w:p>
          <w:p>
            <w:pPr>
              <w:pStyle w:val=""/>
              <w:spacing w:before="50" w:after="312" w:line="440" w:lineRule="exact"/>
              <w:rPr>
                <w:rFonts w:ascii="Times New Roman" w:hAnsi="Times New Roman"/>
              </w:rPr>
            </w:pPr>
          </w:p>
          <w:p>
            <w:pPr>
              <w:pStyle w:val=""/>
              <w:ind w:firstLine="980"/>
              <w:spacing w:before="50" w:line="520" w:lineRule="exact"/>
              <w:rPr>
                <w:u w:val="single"/>
                <w:rFonts w:ascii="Times New Roman" w:hAnsi="Times New Roman"/>
                <w:sz w:val="28"/>
              </w:rPr>
            </w:pPr>
            <w:r>
              <w:rPr>
                <w:rFonts w:ascii="Times New Roman" w:hAnsi="Times New Roman"/>
                <w:sz w:val="28"/>
              </w:rPr>
              <w:t>事故企业名称</w:t>
            </w:r>
            <w:r>
              <w:rPr>
                <w:u w:val="single"/>
                <w:rFonts w:ascii="Times New Roman" w:hAnsi="Times New Roman"/>
                <w:sz w:val="28"/>
              </w:rPr>
              <w:t xml:space="preserve">                                    </w:t>
            </w:r>
          </w:p>
          <w:p>
            <w:pPr>
              <w:pStyle w:val=""/>
              <w:ind w:firstLine="980"/>
              <w:spacing w:before="50" w:line="520" w:lineRule="exact"/>
              <w:rPr>
                <w:u w:val="single"/>
                <w:rFonts w:ascii="Times New Roman" w:hAnsi="Times New Roman"/>
                <w:sz w:val="28"/>
              </w:rPr>
            </w:pPr>
            <w:r>
              <w:rPr>
                <w:rFonts w:ascii="Times New Roman" w:hAnsi="Times New Roman"/>
                <w:sz w:val="28"/>
              </w:rPr>
              <w:t>企业注册地省份</w:t>
            </w:r>
            <w:r>
              <w:rPr>
                <w:u w:val="single"/>
                <w:rFonts w:ascii="Times New Roman" w:hAnsi="Times New Roman"/>
                <w:sz w:val="28"/>
              </w:rPr>
              <w:t xml:space="preserve">                                  </w:t>
            </w:r>
          </w:p>
          <w:p>
            <w:pPr>
              <w:pStyle w:val=""/>
              <w:ind w:firstLine="980"/>
              <w:spacing w:before="50" w:line="520" w:lineRule="exact"/>
              <w:rPr>
                <w:rFonts w:ascii="Times New Roman" w:hAnsi="Times New Roman"/>
                <w:sz w:val="28"/>
              </w:rPr>
            </w:pPr>
            <w:r>
              <w:rPr>
                <w:rFonts w:ascii="Times New Roman" w:hAnsi="Times New Roman"/>
                <w:sz w:val="28"/>
              </w:rPr>
              <w:t>事故地点省份</w:t>
            </w:r>
            <w:r>
              <w:rPr>
                <w:u w:val="single"/>
                <w:rFonts w:ascii="Times New Roman" w:hAnsi="Times New Roman"/>
                <w:sz w:val="28"/>
              </w:rPr>
              <w:t xml:space="preserve">                                    </w:t>
            </w:r>
            <w:r>
              <w:rPr>
                <w:rFonts w:ascii="Times New Roman" w:hAnsi="Times New Roman"/>
                <w:sz w:val="28"/>
              </w:rPr>
              <w:t xml:space="preserve">                                    </w:t>
            </w:r>
          </w:p>
          <w:p>
            <w:pPr>
              <w:pStyle w:val=""/>
              <w:spacing w:before="50" w:line="520" w:lineRule="exact"/>
              <w:rPr>
                <w:sz w:val="28"/>
              </w:rPr>
            </w:pPr>
          </w:p>
          <w:p>
            <w:pPr>
              <w:pStyle w:val=""/>
              <w:spacing w:before="50" w:line="440" w:lineRule="exact"/>
              <w:rPr>
                <w:sz w:val="28"/>
              </w:rPr>
            </w:pPr>
          </w:p>
          <w:p>
            <w:pPr>
              <w:pStyle w:val=""/>
              <w:spacing w:before="50" w:line="440" w:lineRule="exact"/>
              <w:rPr>
                <w:sz w:val="28"/>
              </w:rPr>
            </w:pPr>
          </w:p>
          <w:p>
            <w:pPr>
              <w:pStyle w:val=""/>
              <w:jc w:val="center"/>
              <w:spacing w:before="50" w:line="440" w:lineRule="exact"/>
              <w:rPr>
                <w:sz w:val="28"/>
              </w:rPr>
            </w:pPr>
            <w:r>
              <w:rPr>
                <w:sz w:val="28"/>
              </w:rPr>
              <w:t>年    月    日</w:t>
            </w:r>
          </w:p>
          <w:p>
            <w:pPr>
              <w:pStyle w:val=""/>
              <w:spacing w:before="50" w:after="312" w:line="440" w:lineRule="exact"/>
              <w:rPr>
                <w:rFonts w:ascii="Times New Roman" w:hAnsi="Times New Roman"/>
                <w:sz w:val="32"/>
              </w:rPr>
            </w:pPr>
          </w:p>
          <w:p>
            <w:pPr>
              <w:pStyle w:val=""/>
              <w:spacing w:before="50" w:after="312" w:line="440" w:lineRule="exact"/>
            </w:pPr>
          </w:p>
        </w:tc>
      </w:tr>
    </w:tbl>
    <w:p>
      <w:pPr>
        <w:pStyle w:val=""/>
        <w:jc w:val="center"/>
        <w:rPr>
          <w:rFonts w:ascii="黑体" w:hAnsi="宋体"/>
        </w:rPr>
      </w:pPr>
      <w:r>
        <w:rPr>
          <w:rFonts w:ascii="黑体" w:hAnsi="宋体"/>
        </w:rPr>
        <w:t>图F.1</w:t>
      </w:r>
    </w:p>
    <w:p>
      <w:pPr>
        <w:pStyle w:val=""/>
        <w:rPr>
          <w:rFonts w:ascii="黑体" w:hAnsi="宋体"/>
        </w:rPr>
      </w:pPr>
      <w:r>
        <w:rPr>
          <w:rFonts w:ascii="宋体" w:hAnsi="宋体"/>
        </w:rPr>
        <w:br w:type="page"/>
      </w:r>
      <w:r>
        <w:rPr>
          <w:rFonts w:ascii="黑体" w:hAnsi="宋体"/>
        </w:rPr>
        <w:t xml:space="preserve">F.2  </w:t>
      </w:r>
      <w:r>
        <w:rPr>
          <w:rFonts w:ascii="宋体"/>
          <w:szCs w:val="21"/>
        </w:rPr>
        <w:t>民用爆炸物品企</w:t>
      </w:r>
      <w:r>
        <w:rPr>
          <w:rFonts w:ascii="宋体"/>
        </w:rPr>
        <w:t>业</w:t>
      </w:r>
      <w:r>
        <w:rPr>
          <w:rFonts w:ascii="宋体"/>
        </w:rPr>
        <w:t>火灾、爆炸、中</w:t>
      </w:r>
      <w:r>
        <w:rPr>
          <w:rFonts w:ascii="宋体"/>
        </w:rPr>
        <w:t>毒事故记录表格样式见图F</w:t>
      </w:r>
      <w:r>
        <w:rPr>
          <w:rFonts w:ascii="宋体"/>
        </w:rPr>
        <w:t>.</w:t>
      </w:r>
      <w:r>
        <w:rPr>
          <w:rFonts w:ascii="宋体"/>
        </w:rPr>
        <w:t>2。</w:t>
      </w:r>
    </w:p>
    <w:p>
      <w:pPr>
        <w:pStyle w:val=""/>
        <w:rPr>
          <w:rFonts w:ascii="黑体" w:hAnsi="宋体"/>
        </w:rPr>
      </w:pPr>
    </w:p>
    <w:tbl>
      <w:tblPr>
        <w:tblBorders>
          <w:top w:val="single" w:sz="12" w:color="000000" w:space="0"/>
          <w:bottom w:val="single" w:sz="12" w:color="000000" w:space="0"/>
          <w:left w:val="single" w:sz="12" w:color="000000" w:space="0"/>
          <w:right w:val="single" w:sz="12" w:color="000000" w:space="0"/>
          <w:insideH w:val="single" w:sz="4" w:color="000000" w:space="0"/>
          <w:insideV w:val="single" w:sz="4" w:color="000000" w:space="0"/>
        </w:tblBorders>
        <w:tblStyle w:val="普通表格"/>
        <w:tblLook w:val="1E0"/>
        <w:tblW w:w="4944" w:type="pct"/>
      </w:tblPr>
      <w:tblGrid>
        <w:gridCol w:w="814"/>
        <w:gridCol w:w="1466"/>
        <w:gridCol w:w="2334"/>
        <w:gridCol w:w="2217"/>
        <w:gridCol w:w="2589"/>
      </w:tblGrid>
      <w:tr>
        <w:tc>
          <w:tcPr>
            <w:gridSpan w:val="2"/>
            <w:tcBorders>
              <w:top w:val="single" w:sz="8" w:color="000000" w:space="0"/>
              <w:left w:val="single" w:sz="8" w:color="000000" w:space="0"/>
            </w:tcBorders>
            <w:vAlign w:val="center"/>
            <w:tcW w:w="0" w:type="nil"/>
          </w:tcPr>
          <w:p>
            <w:pPr>
              <w:pStyle w:val=""/>
              <w:jc w:val="center"/>
            </w:pPr>
            <w:r>
              <w:rPr>
                <w:rFonts w:ascii="Times New Roman" w:hAnsi="Times New Roman"/>
              </w:rPr>
              <w:t>企业名称</w:t>
            </w:r>
          </w:p>
        </w:tc>
        <w:tc>
          <w:tcPr>
            <w:gridSpan w:val="3"/>
            <w:tcBorders>
              <w:top w:val="single" w:sz="8" w:color="000000" w:space="0"/>
              <w:bottom w:val="single" w:sz="4" w:color="000000" w:space="0"/>
              <w:right w:val="single" w:sz="8" w:color="000000" w:space="0"/>
            </w:tcBorders>
            <w:vAlign w:val="top"/>
            <w:tcW w:w="0" w:type="nil"/>
          </w:tcPr>
          <w:p>
            <w:pPr>
              <w:pStyle w:val=""/>
              <w:jc w:val="center"/>
            </w:pPr>
          </w:p>
        </w:tc>
      </w:tr>
      <w:tr>
        <w:tc>
          <w:tcPr>
            <w:gridSpan w:val="2"/>
            <w:tcBorders>
              <w:left w:val="single" w:sz="8" w:color="000000" w:space="0"/>
            </w:tcBorders>
            <w:vAlign w:val="center"/>
            <w:tcW w:w="0" w:type="nil"/>
          </w:tcPr>
          <w:p>
            <w:pPr>
              <w:pStyle w:val=""/>
              <w:jc w:val="center"/>
            </w:pPr>
            <w:r>
              <w:rPr>
                <w:rFonts w:ascii="Times New Roman" w:hAnsi="Times New Roman"/>
              </w:rPr>
              <w:t>发生事故时间</w:t>
            </w:r>
          </w:p>
        </w:tc>
        <w:tc>
          <w:tcPr>
            <w:gridSpan w:val="3"/>
            <w:tcBorders>
              <w:top w:val="single" w:sz="4" w:color="000000" w:space="0"/>
              <w:right w:val="single" w:sz="8" w:color="000000" w:space="0"/>
            </w:tcBorders>
            <w:vAlign w:val="top"/>
            <w:tcW w:w="0" w:type="nil"/>
          </w:tcPr>
          <w:p>
            <w:pPr>
              <w:pStyle w:val=""/>
              <w:jc w:val="center"/>
            </w:pPr>
            <w:r>
              <w:rPr>
                <w:rFonts w:ascii="Times New Roman" w:hAnsi="Times New Roman"/>
              </w:rPr>
              <w:t xml:space="preserve">         年     月     日     时     分</w:t>
            </w:r>
          </w:p>
        </w:tc>
      </w:tr>
      <w:tr>
        <w:tc>
          <w:tcPr>
            <w:gridSpan w:val="2"/>
            <w:tcBorders>
              <w:left w:val="single" w:sz="8" w:color="000000" w:space="0"/>
            </w:tcBorders>
            <w:vAlign w:val="center"/>
            <w:tcW w:w="0" w:type="nil"/>
          </w:tcPr>
          <w:p>
            <w:pPr>
              <w:pStyle w:val=""/>
              <w:jc w:val="center"/>
            </w:pPr>
            <w:r>
              <w:rPr>
                <w:rFonts w:ascii="Times New Roman" w:hAnsi="Times New Roman"/>
              </w:rPr>
              <w:t>发生事故单位、地点</w:t>
            </w:r>
          </w:p>
        </w:tc>
        <w:tc>
          <w:tcPr>
            <w:gridSpan w:val="3"/>
            <w:tcBorders>
              <w:right w:val="single" w:sz="8" w:color="000000" w:space="0"/>
            </w:tcBorders>
            <w:vAlign w:val="top"/>
            <w:tcW w:w="0" w:type="nil"/>
          </w:tcPr>
          <w:p>
            <w:pPr>
              <w:pStyle w:val=""/>
              <w:jc w:val="center"/>
              <w:rPr>
                <w:rFonts w:ascii="Times New Roman" w:hAnsi="Times New Roman"/>
              </w:rPr>
            </w:pPr>
          </w:p>
          <w:p>
            <w:pPr>
              <w:pStyle w:val=""/>
              <w:jc w:val="center"/>
            </w:pPr>
          </w:p>
        </w:tc>
      </w:tr>
      <w:tr>
        <w:tc>
          <w:tcPr>
            <w:gridSpan w:val="2"/>
            <w:tcBorders>
              <w:left w:val="single" w:sz="8" w:color="000000" w:space="0"/>
            </w:tcBorders>
            <w:vAlign w:val="center"/>
            <w:tcW w:w="0" w:type="nil"/>
          </w:tcPr>
          <w:p>
            <w:pPr>
              <w:pStyle w:val=""/>
              <w:jc w:val="center"/>
            </w:pPr>
            <w:r>
              <w:rPr>
                <w:rFonts w:ascii="Times New Roman" w:hAnsi="Times New Roman"/>
              </w:rPr>
              <w:t>事故性质</w:t>
            </w:r>
          </w:p>
        </w:tc>
        <w:tc>
          <w:tcPr>
            <w:gridSpan w:val="3"/>
            <w:tcBorders>
              <w:right w:val="single" w:sz="8" w:color="000000" w:space="0"/>
            </w:tcBorders>
            <w:vAlign w:val="top"/>
            <w:tcW w:w="0" w:type="nil"/>
          </w:tcPr>
          <w:p>
            <w:pPr>
              <w:pStyle w:val=""/>
              <w:jc w:val="center"/>
              <w:rPr>
                <w:rFonts w:ascii="Times New Roman" w:hAnsi="Times New Roman"/>
              </w:rPr>
            </w:pPr>
          </w:p>
          <w:p>
            <w:pPr>
              <w:pStyle w:val=""/>
              <w:jc w:val="center"/>
            </w:pPr>
          </w:p>
        </w:tc>
      </w:tr>
      <w:tr>
        <w:tc>
          <w:tcPr>
            <w:gridSpan w:val="2"/>
            <w:tcBorders>
              <w:left w:val="single" w:sz="8" w:color="000000" w:space="0"/>
            </w:tcBorders>
            <w:vAlign w:val="center"/>
            <w:tcW w:w="0" w:type="nil"/>
          </w:tcPr>
          <w:p>
            <w:pPr>
              <w:pStyle w:val=""/>
              <w:jc w:val="center"/>
            </w:pPr>
            <w:r>
              <w:rPr>
                <w:rFonts w:ascii="Times New Roman" w:hAnsi="Times New Roman"/>
              </w:rPr>
              <w:t>事故类别</w:t>
            </w:r>
          </w:p>
        </w:tc>
        <w:tc>
          <w:tcPr>
            <w:gridSpan w:val="3"/>
            <w:tcBorders>
              <w:right w:val="single" w:sz="8" w:color="000000" w:space="0"/>
            </w:tcBorders>
            <w:vAlign w:val="top"/>
            <w:tcW w:w="0" w:type="nil"/>
          </w:tcPr>
          <w:p>
            <w:pPr>
              <w:pStyle w:val=""/>
              <w:jc w:val="center"/>
            </w:pPr>
          </w:p>
        </w:tc>
      </w:tr>
      <w:tr>
        <w:tc>
          <w:tcPr>
            <w:gridSpan w:val="2"/>
            <w:tcBorders>
              <w:left w:val="single" w:sz="8" w:color="000000" w:space="0"/>
            </w:tcBorders>
            <w:vAlign w:val="center"/>
            <w:tcW w:w="0" w:type="nil"/>
          </w:tcPr>
          <w:p>
            <w:pPr>
              <w:pStyle w:val=""/>
              <w:jc w:val="center"/>
            </w:pPr>
            <w:r>
              <w:rPr>
                <w:rFonts w:ascii="Times New Roman" w:hAnsi="Times New Roman"/>
              </w:rPr>
              <w:t>伤亡人数</w:t>
            </w:r>
          </w:p>
        </w:tc>
        <w:tc>
          <w:tcPr>
            <w:vAlign w:val="top"/>
            <w:tcW w:w="0" w:type="nil"/>
          </w:tcPr>
          <w:p>
            <w:pPr>
              <w:pStyle w:val=""/>
              <w:jc w:val="center"/>
            </w:pPr>
            <w:r>
              <w:rPr>
                <w:rFonts w:ascii="Times New Roman" w:hAnsi="Times New Roman"/>
              </w:rPr>
              <w:t>死亡     人</w:t>
            </w:r>
          </w:p>
        </w:tc>
        <w:tc>
          <w:tcPr>
            <w:vAlign w:val="top"/>
            <w:tcW w:w="0" w:type="nil"/>
          </w:tcPr>
          <w:p>
            <w:pPr>
              <w:pStyle w:val=""/>
              <w:jc w:val="center"/>
            </w:pPr>
            <w:r>
              <w:rPr>
                <w:rFonts w:ascii="Times New Roman" w:hAnsi="Times New Roman"/>
              </w:rPr>
              <w:t>重伤     人</w:t>
            </w:r>
          </w:p>
        </w:tc>
        <w:tc>
          <w:tcPr>
            <w:tcBorders>
              <w:right w:val="single" w:sz="8" w:color="000000" w:space="0"/>
            </w:tcBorders>
            <w:vAlign w:val="top"/>
            <w:tcW w:w="0" w:type="nil"/>
          </w:tcPr>
          <w:p>
            <w:pPr>
              <w:pStyle w:val=""/>
              <w:jc w:val="center"/>
            </w:pPr>
            <w:r>
              <w:rPr>
                <w:rFonts w:ascii="Times New Roman" w:hAnsi="Times New Roman"/>
              </w:rPr>
              <w:t>轻伤     人</w:t>
            </w:r>
          </w:p>
        </w:tc>
      </w:tr>
      <w:tr>
        <w:tc>
          <w:tcPr>
            <w:gridSpan w:val="2"/>
            <w:tcBorders>
              <w:left w:val="single" w:sz="8" w:color="000000" w:space="0"/>
            </w:tcBorders>
            <w:vAlign w:val="center"/>
            <w:tcW w:w="0" w:type="nil"/>
          </w:tcPr>
          <w:p>
            <w:pPr>
              <w:pStyle w:val=""/>
              <w:jc w:val="center"/>
            </w:pPr>
            <w:r>
              <w:rPr>
                <w:rFonts w:ascii="Times New Roman" w:hAnsi="Times New Roman"/>
              </w:rPr>
              <w:t>直接经济损失（万元）</w:t>
            </w:r>
          </w:p>
        </w:tc>
        <w:tc>
          <w:tcPr>
            <w:gridSpan w:val="3"/>
            <w:tcBorders>
              <w:right w:val="single" w:sz="8" w:color="000000" w:space="0"/>
            </w:tcBorders>
            <w:vAlign w:val="top"/>
            <w:tcW w:w="0" w:type="nil"/>
          </w:tcPr>
          <w:p>
            <w:pPr>
              <w:pStyle w:val=""/>
              <w:jc w:val="center"/>
            </w:pPr>
          </w:p>
        </w:tc>
      </w:tr>
      <w:tr>
        <w:trPr>
          <w:trHeight w:val="881" w:hRule="exact"/>
        </w:trPr>
        <w:tc>
          <w:tcPr>
            <w:gridSpan w:val="2"/>
            <w:tcBorders>
              <w:left w:val="single" w:sz="8" w:color="000000" w:space="0"/>
            </w:tcBorders>
            <w:vAlign w:val="center"/>
            <w:tcW w:w="0" w:type="nil"/>
          </w:tcPr>
          <w:p>
            <w:pPr>
              <w:pStyle w:val=""/>
              <w:jc w:val="center"/>
            </w:pPr>
            <w:r>
              <w:rPr>
                <w:rFonts w:ascii="Times New Roman" w:hAnsi="Times New Roman"/>
              </w:rPr>
              <w:t>破坏程度</w:t>
            </w:r>
          </w:p>
        </w:tc>
        <w:tc>
          <w:tcPr>
            <w:gridSpan w:val="3"/>
            <w:tcBorders>
              <w:right w:val="single" w:sz="8" w:color="000000" w:space="0"/>
            </w:tcBorders>
            <w:vAlign w:val="top"/>
            <w:tcW w:w="0" w:type="nil"/>
          </w:tcPr>
          <w:p>
            <w:pPr>
              <w:pStyle w:val=""/>
              <w:jc w:val="center"/>
              <w:rPr>
                <w:rFonts w:ascii="Times New Roman" w:hAnsi="Times New Roman"/>
              </w:rPr>
            </w:pPr>
          </w:p>
          <w:p>
            <w:pPr>
              <w:pStyle w:val=""/>
              <w:jc w:val="center"/>
            </w:pPr>
          </w:p>
        </w:tc>
      </w:tr>
      <w:tr>
        <w:trPr>
          <w:trHeight w:val="1453" w:hRule="exact"/>
        </w:trPr>
        <w:tc>
          <w:tcPr>
            <w:tcBorders>
              <w:bottom w:val="single" w:sz="4" w:color="000000" w:space="0"/>
              <w:left w:val="single" w:sz="8" w:color="000000" w:space="0"/>
            </w:tcBorders>
            <w:vAlign w:val="center"/>
            <w:tcW w:w="0" w:type="nil"/>
          </w:tcPr>
          <w:p>
            <w:pPr>
              <w:pStyle w:val=""/>
              <w:jc w:val="center"/>
              <w:rPr>
                <w:rFonts w:ascii="Times New Roman" w:hAnsi="Times New Roman"/>
              </w:rPr>
            </w:pPr>
            <w:r>
              <w:rPr>
                <w:rFonts w:ascii="Times New Roman" w:hAnsi="Times New Roman"/>
              </w:rPr>
              <w:t>事故</w:t>
            </w:r>
          </w:p>
          <w:p>
            <w:pPr>
              <w:pStyle w:val=""/>
              <w:jc w:val="center"/>
            </w:pPr>
            <w:r>
              <w:rPr>
                <w:rFonts w:ascii="Times New Roman" w:hAnsi="Times New Roman"/>
              </w:rPr>
              <w:t>概况</w:t>
            </w:r>
          </w:p>
        </w:tc>
        <w:tc>
          <w:tcPr>
            <w:gridSpan w:val="4"/>
            <w:tcBorders>
              <w:bottom w:val="single" w:sz="4" w:color="000000" w:space="0"/>
              <w:right w:val="single" w:sz="8" w:color="000000" w:space="0"/>
            </w:tcBorders>
            <w:vAlign w:val="top"/>
            <w:tcW w:w="0" w:type="nil"/>
          </w:tcPr>
          <w:p>
            <w:pPr>
              <w:pStyle w:val=""/>
              <w:rPr>
                <w:rFonts w:ascii="Times New Roman" w:hAnsi="Times New Roman"/>
              </w:rPr>
            </w:pPr>
          </w:p>
          <w:p>
            <w:pPr>
              <w:pStyle w:val=""/>
              <w:rPr>
                <w:rFonts w:ascii="Times New Roman" w:hAnsi="Times New Roman"/>
              </w:rPr>
            </w:pPr>
          </w:p>
          <w:p>
            <w:pPr>
              <w:pStyle w:val=""/>
              <w:rPr>
                <w:rFonts w:ascii="Times New Roman" w:hAnsi="Times New Roman"/>
              </w:rPr>
            </w:pPr>
          </w:p>
          <w:p>
            <w:pPr>
              <w:pStyle w:val=""/>
            </w:pPr>
          </w:p>
        </w:tc>
      </w:tr>
      <w:tr>
        <w:trPr>
          <w:trHeight w:val="1447" w:hRule="exact"/>
        </w:trPr>
        <w:tc>
          <w:tcPr>
            <w:tcBorders>
              <w:top w:val="single" w:sz="4" w:color="000000" w:space="0"/>
              <w:bottom w:val="single" w:sz="4" w:color="000000" w:space="0"/>
              <w:left w:val="single" w:sz="8" w:color="000000" w:space="0"/>
            </w:tcBorders>
            <w:vAlign w:val="center"/>
            <w:tcW w:w="0" w:type="nil"/>
          </w:tcPr>
          <w:p>
            <w:pPr>
              <w:pStyle w:val=""/>
              <w:jc w:val="center"/>
              <w:rPr>
                <w:rFonts w:ascii="Times New Roman" w:hAnsi="Times New Roman"/>
              </w:rPr>
            </w:pPr>
            <w:r>
              <w:rPr>
                <w:rFonts w:ascii="Times New Roman" w:hAnsi="Times New Roman"/>
              </w:rPr>
              <w:t>事故</w:t>
            </w:r>
          </w:p>
          <w:p>
            <w:pPr>
              <w:pStyle w:val=""/>
              <w:jc w:val="center"/>
            </w:pPr>
            <w:r>
              <w:rPr>
                <w:rFonts w:ascii="Times New Roman" w:hAnsi="Times New Roman"/>
              </w:rPr>
              <w:t>经过</w:t>
            </w:r>
          </w:p>
        </w:tc>
        <w:tc>
          <w:tcPr>
            <w:gridSpan w:val="4"/>
            <w:tcBorders>
              <w:top w:val="single" w:sz="4" w:color="000000" w:space="0"/>
              <w:bottom w:val="single" w:sz="4" w:color="000000" w:space="0"/>
              <w:right w:val="single" w:sz="8" w:color="000000" w:space="0"/>
            </w:tcBorders>
            <w:vAlign w:val="top"/>
            <w:tcW w:w="0" w:type="nil"/>
          </w:tcPr>
          <w:p>
            <w:pPr>
              <w:pStyle w:val=""/>
              <w:rPr>
                <w:rFonts w:ascii="Times New Roman" w:hAnsi="Times New Roman"/>
              </w:rPr>
            </w:pPr>
          </w:p>
          <w:p>
            <w:pPr>
              <w:pStyle w:val=""/>
              <w:rPr>
                <w:rFonts w:ascii="Times New Roman" w:hAnsi="Times New Roman"/>
              </w:rPr>
            </w:pPr>
          </w:p>
          <w:p>
            <w:pPr>
              <w:pStyle w:val=""/>
              <w:rPr>
                <w:rFonts w:ascii="Times New Roman" w:hAnsi="Times New Roman"/>
              </w:rPr>
            </w:pPr>
          </w:p>
          <w:p>
            <w:pPr>
              <w:pStyle w:val=""/>
            </w:pPr>
          </w:p>
        </w:tc>
      </w:tr>
      <w:tr>
        <w:trPr>
          <w:trHeight w:val="1427" w:hRule="exact"/>
        </w:trPr>
        <w:tc>
          <w:tcPr>
            <w:tcBorders>
              <w:top w:val="single" w:sz="4" w:color="000000" w:space="0"/>
              <w:bottom w:val="single" w:sz="4" w:color="000000" w:space="0"/>
              <w:left w:val="single" w:sz="8" w:color="000000" w:space="0"/>
            </w:tcBorders>
            <w:vAlign w:val="center"/>
            <w:tcW w:w="0" w:type="nil"/>
          </w:tcPr>
          <w:p>
            <w:pPr>
              <w:pStyle w:val=""/>
              <w:jc w:val="center"/>
              <w:rPr>
                <w:rFonts w:ascii="Times New Roman" w:hAnsi="Times New Roman"/>
              </w:rPr>
            </w:pPr>
            <w:r>
              <w:rPr>
                <w:rFonts w:ascii="Times New Roman" w:hAnsi="Times New Roman"/>
              </w:rPr>
              <w:t>原因</w:t>
            </w:r>
          </w:p>
          <w:p>
            <w:pPr>
              <w:pStyle w:val=""/>
              <w:jc w:val="center"/>
            </w:pPr>
            <w:r>
              <w:rPr>
                <w:rFonts w:ascii="Times New Roman" w:hAnsi="Times New Roman"/>
              </w:rPr>
              <w:t>分析</w:t>
            </w:r>
          </w:p>
        </w:tc>
        <w:tc>
          <w:tcPr>
            <w:gridSpan w:val="4"/>
            <w:tcBorders>
              <w:top w:val="single" w:sz="4" w:color="000000" w:space="0"/>
              <w:bottom w:val="single" w:sz="4" w:color="000000" w:space="0"/>
              <w:right w:val="single" w:sz="8" w:color="000000" w:space="0"/>
            </w:tcBorders>
            <w:vAlign w:val="top"/>
            <w:tcW w:w="0" w:type="nil"/>
          </w:tcPr>
          <w:p>
            <w:pPr>
              <w:pStyle w:val=""/>
              <w:rPr>
                <w:rFonts w:ascii="Times New Roman" w:hAnsi="Times New Roman"/>
              </w:rPr>
            </w:pPr>
          </w:p>
          <w:p>
            <w:pPr>
              <w:pStyle w:val=""/>
              <w:rPr>
                <w:rFonts w:ascii="Times New Roman" w:hAnsi="Times New Roman"/>
              </w:rPr>
            </w:pPr>
          </w:p>
          <w:p>
            <w:pPr>
              <w:pStyle w:val=""/>
              <w:rPr>
                <w:rFonts w:ascii="Times New Roman" w:hAnsi="Times New Roman"/>
              </w:rPr>
            </w:pPr>
          </w:p>
          <w:p>
            <w:pPr>
              <w:pStyle w:val=""/>
            </w:pPr>
          </w:p>
        </w:tc>
      </w:tr>
      <w:tr>
        <w:trPr>
          <w:trHeight w:val="1135" w:hRule="exact"/>
        </w:trPr>
        <w:tc>
          <w:tcPr>
            <w:tcBorders>
              <w:top w:val="single" w:sz="4" w:color="000000" w:space="0"/>
              <w:left w:val="single" w:sz="8" w:color="000000" w:space="0"/>
            </w:tcBorders>
            <w:vAlign w:val="center"/>
            <w:tcW w:w="0" w:type="nil"/>
          </w:tcPr>
          <w:p>
            <w:pPr>
              <w:pStyle w:val=""/>
              <w:jc w:val="center"/>
              <w:rPr>
                <w:rFonts w:ascii="Times New Roman" w:hAnsi="Times New Roman"/>
              </w:rPr>
            </w:pPr>
            <w:r>
              <w:rPr>
                <w:rFonts w:ascii="Times New Roman" w:hAnsi="Times New Roman"/>
              </w:rPr>
              <w:t>整改</w:t>
            </w:r>
          </w:p>
          <w:p>
            <w:pPr>
              <w:pStyle w:val=""/>
              <w:jc w:val="center"/>
            </w:pPr>
            <w:r>
              <w:rPr>
                <w:rFonts w:ascii="Times New Roman" w:hAnsi="Times New Roman"/>
              </w:rPr>
              <w:t>措施</w:t>
            </w:r>
          </w:p>
        </w:tc>
        <w:tc>
          <w:tcPr>
            <w:gridSpan w:val="4"/>
            <w:tcBorders>
              <w:top w:val="single" w:sz="4" w:color="000000" w:space="0"/>
              <w:right w:val="single" w:sz="8" w:color="000000" w:space="0"/>
            </w:tcBorders>
            <w:vAlign w:val="top"/>
            <w:tcW w:w="0" w:type="nil"/>
          </w:tcPr>
          <w:p>
            <w:pPr>
              <w:pStyle w:val=""/>
              <w:rPr>
                <w:rFonts w:ascii="Times New Roman" w:hAnsi="Times New Roman"/>
              </w:rPr>
            </w:pPr>
          </w:p>
          <w:p>
            <w:pPr>
              <w:pStyle w:val=""/>
              <w:rPr>
                <w:rFonts w:ascii="Times New Roman" w:hAnsi="Times New Roman"/>
              </w:rPr>
            </w:pPr>
          </w:p>
          <w:p>
            <w:pPr>
              <w:pStyle w:val=""/>
            </w:pPr>
          </w:p>
        </w:tc>
      </w:tr>
      <w:tr>
        <w:trPr>
          <w:trHeight w:val="1158" w:hRule="exact"/>
        </w:trPr>
        <w:tc>
          <w:tcPr>
            <w:tcBorders>
              <w:left w:val="single" w:sz="8" w:color="000000" w:space="0"/>
            </w:tcBorders>
            <w:vAlign w:val="center"/>
            <w:tcW w:w="0" w:type="nil"/>
          </w:tcPr>
          <w:p>
            <w:pPr>
              <w:pStyle w:val=""/>
              <w:jc w:val="center"/>
              <w:rPr>
                <w:rFonts w:ascii="Times New Roman" w:hAnsi="Times New Roman"/>
              </w:rPr>
            </w:pPr>
            <w:r>
              <w:rPr>
                <w:rFonts w:ascii="Times New Roman" w:hAnsi="Times New Roman"/>
              </w:rPr>
              <w:t>填报</w:t>
            </w:r>
          </w:p>
          <w:p>
            <w:pPr>
              <w:pStyle w:val=""/>
              <w:jc w:val="center"/>
              <w:rPr>
                <w:rFonts w:ascii="Times New Roman" w:hAnsi="Times New Roman"/>
              </w:rPr>
            </w:pPr>
            <w:r>
              <w:rPr>
                <w:rFonts w:ascii="Times New Roman" w:hAnsi="Times New Roman"/>
              </w:rPr>
              <w:t>单位</w:t>
            </w:r>
          </w:p>
          <w:p>
            <w:pPr>
              <w:pStyle w:val=""/>
              <w:jc w:val="center"/>
            </w:pPr>
            <w:r>
              <w:rPr>
                <w:rFonts w:ascii="Times New Roman" w:hAnsi="Times New Roman"/>
              </w:rPr>
              <w:t>意见</w:t>
            </w:r>
          </w:p>
        </w:tc>
        <w:tc>
          <w:tcPr>
            <w:gridSpan w:val="4"/>
            <w:tcBorders>
              <w:right w:val="single" w:sz="8" w:color="000000" w:space="0"/>
            </w:tcBorders>
            <w:vAlign w:val="top"/>
            <w:tcW w:w="0" w:type="nil"/>
          </w:tcPr>
          <w:p>
            <w:pPr>
              <w:pStyle w:val=""/>
              <w:rPr>
                <w:rFonts w:ascii="Times New Roman" w:hAnsi="Times New Roman"/>
              </w:rPr>
            </w:pPr>
          </w:p>
          <w:p>
            <w:pPr>
              <w:pStyle w:val=""/>
              <w:rPr>
                <w:rFonts w:ascii="Times New Roman" w:hAnsi="Times New Roman"/>
              </w:rPr>
            </w:pPr>
            <w:r>
              <w:rPr>
                <w:rFonts w:ascii="Times New Roman" w:hAnsi="Times New Roman"/>
              </w:rPr>
              <w:t>填表人（签字）               企业负责人（签字）                       单位（公章）</w:t>
            </w:r>
          </w:p>
          <w:p>
            <w:pPr>
              <w:pStyle w:val=""/>
              <w:ind w:left="1620"/>
              <w:ind w:hanging="360"/>
            </w:pPr>
            <w:r>
              <w:rPr>
                <w:rFonts w:ascii="Times New Roman" w:hAnsi="Times New Roman"/>
              </w:rPr>
              <w:t xml:space="preserve">年   月   日                    年   月   日 </w:t>
            </w:r>
          </w:p>
        </w:tc>
      </w:tr>
      <w:tr>
        <w:trPr>
          <w:trHeight w:val="695" w:hRule="atLeast"/>
        </w:trPr>
        <w:tc>
          <w:tcPr>
            <w:gridSpan w:val="5"/>
            <w:tcBorders>
              <w:bottom w:val="single" w:sz="8" w:color="000000" w:space="0"/>
              <w:left w:val="single" w:sz="8" w:color="000000" w:space="0"/>
              <w:right w:val="single" w:sz="8" w:color="000000" w:space="0"/>
            </w:tcBorders>
            <w:vAlign w:val="center"/>
            <w:tcW w:w="0" w:type="nil"/>
          </w:tcPr>
          <w:p>
            <w:pPr>
              <w:pStyle w:val=""/>
              <w:ind w:right="420"/>
              <w:ind w:firstLine="360"/>
              <w:spacing w:line="340" w:lineRule="exact"/>
              <w:rPr>
                <w:rFonts w:hAnsi="宋体"/>
                <w:sz w:val="18"/>
                <w:szCs w:val="18"/>
              </w:rPr>
            </w:pPr>
            <w:r>
              <w:rPr>
                <w:rFonts w:hAnsi="宋体"/>
                <w:sz w:val="18"/>
                <w:szCs w:val="18"/>
              </w:rPr>
              <w:t>注1：  凡有事故现场的录像带、照片等资料随此表一并附上。</w:t>
            </w:r>
          </w:p>
          <w:p>
            <w:pPr>
              <w:pStyle w:val=""/>
              <w:ind w:firstLine="360"/>
            </w:pPr>
            <w:r>
              <w:rPr>
                <w:rFonts w:hAnsi="宋体"/>
                <w:sz w:val="18"/>
                <w:szCs w:val="18"/>
              </w:rPr>
              <w:t>注</w:t>
            </w:r>
            <w:r>
              <w:rPr>
                <w:sz w:val="18"/>
                <w:szCs w:val="18"/>
              </w:rPr>
              <w:t>2</w:t>
            </w:r>
            <w:r>
              <w:rPr>
                <w:sz w:val="18"/>
                <w:szCs w:val="18"/>
              </w:rPr>
              <w:t>：  表格内内容填不下时可附页。</w:t>
            </w:r>
          </w:p>
        </w:tc>
      </w:tr>
    </w:tbl>
    <w:p>
      <w:pPr>
        <w:pStyle w:val=""/>
        <w:jc w:val="center"/>
        <w:rPr>
          <w:rFonts w:ascii="黑体" w:hAnsi="宋体"/>
          <w:szCs w:val="20"/>
        </w:rPr>
      </w:pPr>
      <w:r>
        <w:rPr>
          <w:rFonts w:ascii="黑体"/>
        </w:rPr>
        <w:t>图F.2</w:t>
      </w:r>
    </w:p>
    <w:p>
      <w:pPr>
        <w:pStyle w:val=""/>
      </w:pPr>
    </w:p>
    <w:sectPr>
      <w:pgSz w:w="11907" w:h="16840"/>
      <w:pgMar w:left="1247" w:right="1247" w:top="1418" w:bottom="1134"/>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宋体"/>
  <w:font w:name="Wingdings"/>
  <w:font w:name="黑体"/>
  <w:font w:name="Courier New"/>
  <w:font w:name="Arial"/>
  <w:font w:name="Calibri"/>
  <w:font w:name="Cambria"/>
  <w:font w:name="Symbol"/>
</w:fonts>
</file>

<file path=word/foot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fldSimple w:instr=" PAGE  \* MERGEFORMAT ">
      <w:r>
        <w:rPr>
          <w:rStyle w:val=""/>
        </w:rPr>
        <w:t>18</w:t>
      </w:r>
    </w:fldSimple>
  </w:p>
  <w:p>
    <w:pPr>
      <w:pStyle w:val=""/>
    </w:pPr>
  </w:p>
</w:hdr>
</file>

<file path=word/foot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fldSimple w:instr=" PAGE  \* MERGEFORMAT ">
      <w:r>
        <w:rPr>
          <w:rStyle w:val=""/>
        </w:rPr>
        <w:t>1</w:t>
      </w:r>
    </w:fldSimple>
  </w:p>
</w:hdr>
</file>

<file path=word/footer3.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footer4.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fldSimple w:instr=" PAGE  \* MERGEFORMAT ">
      <w:r>
        <w:rPr>
          <w:rStyle w:val=""/>
        </w:rPr>
        <w:t>I</w:t>
      </w:r>
    </w:fldSimple>
  </w:p>
</w:hdr>
</file>

<file path=word/footer5.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fldSimple w:instr=" PAGE  \* MERGEFORMAT ">
      <w:r>
        <w:rPr>
          <w:rStyle w:val=""/>
        </w:rPr>
        <w:t>6</w:t>
      </w:r>
    </w:fldSimple>
  </w:p>
</w:hd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jc w:val="both"/>
    </w:pPr>
    <w:r>
      <w:t xml:space="preserve">GB </w:t>
    </w:r>
    <w:r>
      <w:rPr/>
      <w:t>28263</w:t>
    </w:r>
    <w:r>
      <w:t>—</w:t>
    </w:r>
    <w:r>
      <w:rPr/>
      <w:t>2012</w:t>
    </w: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r>
      <w:t>GB 8031—××××</w:t>
    </w:r>
  </w:p>
</w:hdr>
</file>

<file path=word/header3.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header4.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r>
      <w:t>GB</w:t>
    </w:r>
    <w:r>
      <w:rPr>
        <w:rFonts w:ascii="宋体" w:hAnsi="宋体"/>
      </w:rPr>
      <w:t xml:space="preserve"> </w:t>
    </w:r>
    <w:r>
      <w:rPr>
        <w:rFonts w:ascii="宋体" w:hAnsi="宋体"/>
      </w:rPr>
      <w:t>28263</w:t>
    </w:r>
    <w:r>
      <w:rPr>
        <w:rFonts w:ascii="宋体" w:hAnsi="宋体"/>
      </w:rPr>
      <w:t>—</w:t>
    </w:r>
    <w:r>
      <w:rPr>
        <w:rFonts w:ascii="宋体" w:hAnsi="宋体"/>
      </w:rPr>
      <w:t>2012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231529">
    <w:multiLevelType w:val="hybridMultilevel"/>
    <w:lvl w:ilvl="0">
      <w:numFmt w:val="decimal"/>
      <w:lvlText w:val="%1"/>
      <w:start w:val="5"/>
      <w:lvlJc w:val="left"/>
      <w:pPr>
        <w:ind w:left="525"/>
        <w:ind w:hanging="525"/>
      </w:pPr>
      <w:rPr>
        <w:rFonts w:ascii="黑体"/>
      </w:rPr>
    </w:lvl>
    <w:lvl w:ilvl="1">
      <w:numFmt w:val="decimal"/>
      <w:lvlText w:val="%1.%2"/>
      <w:start w:val="2"/>
      <w:lvlJc w:val="left"/>
      <w:pPr>
        <w:ind w:left="525"/>
        <w:ind w:hanging="525"/>
      </w:pPr>
      <w:rPr>
        <w:rFonts w:ascii="黑体"/>
      </w:rPr>
    </w:lvl>
    <w:lvl w:ilvl="2">
      <w:numFmt w:val="decimal"/>
      <w:lvlText w:val="%1.%2.%3"/>
      <w:start w:val="1"/>
      <w:lvlJc w:val="left"/>
      <w:pPr>
        <w:ind w:left="720"/>
        <w:ind w:hanging="720"/>
      </w:pPr>
      <w:rPr>
        <w:rFonts w:ascii="黑体"/>
      </w:rPr>
    </w:lvl>
    <w:lvl w:ilvl="3">
      <w:numFmt w:val="decimal"/>
      <w:lvlText w:val="%1.%2.%3.%4"/>
      <w:start w:val="1"/>
      <w:lvlJc w:val="left"/>
      <w:pPr>
        <w:ind w:left="1080"/>
        <w:ind w:hanging="1080"/>
      </w:pPr>
      <w:rPr>
        <w:rFonts w:ascii="黑体"/>
      </w:rPr>
    </w:lvl>
    <w:lvl w:ilvl="4">
      <w:numFmt w:val="decimal"/>
      <w:lvlText w:val="%1.%2.%3.%4.%5"/>
      <w:start w:val="1"/>
      <w:lvlJc w:val="left"/>
      <w:pPr>
        <w:ind w:left="1080"/>
        <w:ind w:hanging="1080"/>
      </w:pPr>
      <w:rPr>
        <w:rFonts w:ascii="黑体"/>
      </w:rPr>
    </w:lvl>
    <w:lvl w:ilvl="5">
      <w:numFmt w:val="decimal"/>
      <w:lvlText w:val="%1.%2.%3.%4.%5.%6"/>
      <w:start w:val="1"/>
      <w:lvlJc w:val="left"/>
      <w:pPr>
        <w:ind w:left="1440"/>
        <w:ind w:hanging="1440"/>
      </w:pPr>
      <w:rPr>
        <w:rFonts w:ascii="黑体"/>
      </w:rPr>
    </w:lvl>
    <w:lvl w:ilvl="6">
      <w:numFmt w:val="decimal"/>
      <w:lvlText w:val="%1.%2.%3.%4.%5.%6.%7"/>
      <w:start w:val="1"/>
      <w:lvlJc w:val="left"/>
      <w:pPr>
        <w:ind w:left="1440"/>
        <w:ind w:hanging="1440"/>
      </w:pPr>
      <w:rPr>
        <w:rFonts w:ascii="黑体"/>
      </w:rPr>
    </w:lvl>
    <w:lvl w:ilvl="7">
      <w:numFmt w:val="decimal"/>
      <w:lvlText w:val="%1.%2.%3.%4.%5.%6.%7.%8"/>
      <w:start w:val="1"/>
      <w:lvlJc w:val="left"/>
      <w:pPr>
        <w:ind w:left="1800"/>
        <w:ind w:hanging="1800"/>
      </w:pPr>
      <w:rPr>
        <w:rFonts w:ascii="黑体"/>
      </w:rPr>
    </w:lvl>
    <w:lvl w:ilvl="8">
      <w:numFmt w:val="decimal"/>
      <w:lvlText w:val="%1.%2.%3.%4.%5.%6.%7.%8.%9"/>
      <w:start w:val="1"/>
      <w:lvlJc w:val="left"/>
      <w:pPr>
        <w:ind w:left="1800"/>
        <w:ind w:hanging="1800"/>
      </w:pPr>
      <w:rPr>
        <w:rFonts w:ascii="黑体"/>
      </w:rPr>
    </w:lvl>
  </w:abstractNum>
  <w:abstractNum w:abstractNumId="182675433">
    <w:multiLevelType w:val="hybridMultilevel"/>
    <w:lvl w:ilvl="0">
      <w:numFmt w:val="decimal"/>
      <w:lvlText w:val="%1示例"/>
      <w:start w:val="0"/>
      <w:lvlJc w:val="left"/>
      <w:pPr>
        <w:ind w:left="0"/>
        <w:ind w:firstLine="400"/>
      </w:pPr>
      <w:rPr>
        <w:rFonts w:ascii="宋体"/>
        <w:sz w:val="18"/>
      </w:rPr>
    </w:lvl>
    <w:lvl w:ilvl="1">
      <w:numFmt w:val="lowerLetter"/>
      <w:lvlText w:val="%2)"/>
      <w:start w:val="1"/>
      <w:lvlJc w:val="left"/>
      <w:pPr>
        <w:ind w:left="840"/>
        <w:ind w:hanging="420"/>
      </w:pPr>
      <w:rPr/>
    </w:lvl>
    <w:lvl w:ilvl="2">
      <w:numFmt w:val="lowerRoman"/>
      <w:lvlText w:val="%3."/>
      <w:start w:val="1"/>
      <w:lvlJc w:val="right"/>
      <w:pPr>
        <w:ind w:left="1260"/>
        <w:ind w:hanging="420"/>
      </w:pPr>
      <w:rPr/>
    </w:lvl>
    <w:lvl w:ilvl="3">
      <w:numFmt w:val="decimal"/>
      <w:lvlText w:val="%4."/>
      <w:start w:val="1"/>
      <w:lvlJc w:val="left"/>
      <w:pPr>
        <w:ind w:left="1680"/>
        <w:ind w:hanging="420"/>
      </w:pPr>
      <w:rPr/>
    </w:lvl>
    <w:lvl w:ilvl="4">
      <w:numFmt w:val="lowerLetter"/>
      <w:lvlText w:val="%5)"/>
      <w:start w:val="1"/>
      <w:lvlJc w:val="left"/>
      <w:pPr>
        <w:ind w:left="2100"/>
        <w:ind w:hanging="420"/>
      </w:pPr>
      <w:rPr/>
    </w:lvl>
    <w:lvl w:ilvl="5">
      <w:numFmt w:val="lowerRoman"/>
      <w:lvlText w:val="%6."/>
      <w:start w:val="1"/>
      <w:lvlJc w:val="right"/>
      <w:pPr>
        <w:ind w:left="2520"/>
        <w:ind w:hanging="420"/>
      </w:pPr>
      <w:rPr/>
    </w:lvl>
    <w:lvl w:ilvl="6">
      <w:numFmt w:val="decimal"/>
      <w:lvlText w:val="%7."/>
      <w:start w:val="1"/>
      <w:lvlJc w:val="left"/>
      <w:pPr>
        <w:ind w:left="2940"/>
        <w:ind w:hanging="420"/>
      </w:pPr>
      <w:rPr/>
    </w:lvl>
    <w:lvl w:ilvl="7">
      <w:numFmt w:val="lowerLetter"/>
      <w:lvlText w:val="%8)"/>
      <w:start w:val="1"/>
      <w:lvlJc w:val="left"/>
      <w:pPr>
        <w:ind w:left="3360"/>
        <w:ind w:hanging="420"/>
      </w:pPr>
      <w:rPr/>
    </w:lvl>
    <w:lvl w:ilvl="8">
      <w:numFmt w:val="lowerRoman"/>
      <w:lvlText w:val="%9."/>
      <w:start w:val="1"/>
      <w:lvlJc w:val="right"/>
      <w:pPr>
        <w:ind w:left="3780"/>
        <w:ind w:hanging="420"/>
      </w:pPr>
      <w:rPr/>
    </w:lvl>
  </w:abstractNum>
  <w:abstractNum w:abstractNumId="346835770">
    <w:multiLevelType w:val="hybridMultilevel"/>
    <w:lvl w:ilvl="0">
      <w:numFmt w:val="decimal"/>
      <w:lvlText w:val="%1"/>
      <w:start w:val="5"/>
      <w:lvlJc w:val="left"/>
      <w:pPr>
        <w:ind w:left="735"/>
        <w:ind w:hanging="735"/>
      </w:pPr>
      <w:rPr/>
    </w:lvl>
    <w:lvl w:ilvl="1">
      <w:numFmt w:val="decimal"/>
      <w:lvlText w:val="%1.%2"/>
      <w:start w:val="4"/>
      <w:lvlJc w:val="left"/>
      <w:pPr>
        <w:ind w:left="735"/>
        <w:ind w:hanging="735"/>
      </w:pPr>
      <w:rPr/>
    </w:lvl>
    <w:lvl w:ilvl="2">
      <w:numFmt w:val="decimal"/>
      <w:lvlText w:val="%1.%2.%3"/>
      <w:start w:val="10"/>
      <w:lvlJc w:val="left"/>
      <w:pPr>
        <w:ind w:left="735"/>
        <w:ind w:hanging="735"/>
      </w:pPr>
      <w:rPr/>
    </w:lvl>
    <w:lvl w:ilvl="3">
      <w:numFmt w:val="decimal"/>
      <w:lvlText w:val="%1.%2.%3.%4"/>
      <w:start w:val="1"/>
      <w:lvlJc w:val="left"/>
      <w:pPr>
        <w:ind w:left="735"/>
        <w:ind w:hanging="735"/>
      </w:pPr>
      <w:rPr/>
    </w:lvl>
    <w:lvl w:ilvl="4">
      <w:numFmt w:val="decimal"/>
      <w:lvlText w:val="%1.%2.%3.%4.%5"/>
      <w:start w:val="1"/>
      <w:lvlJc w:val="left"/>
      <w:pPr>
        <w:ind w:left="1080"/>
        <w:ind w:hanging="1080"/>
      </w:pPr>
      <w:rPr/>
    </w:lvl>
    <w:lvl w:ilvl="5">
      <w:numFmt w:val="decimal"/>
      <w:lvlText w:val="%1.%2.%3.%4.%5.%6"/>
      <w:start w:val="1"/>
      <w:lvlJc w:val="left"/>
      <w:pPr>
        <w:ind w:left="1080"/>
        <w:ind w:hanging="1080"/>
      </w:pPr>
      <w:rPr/>
    </w:lvl>
    <w:lvl w:ilvl="6">
      <w:numFmt w:val="decimal"/>
      <w:lvlText w:val="%1.%2.%3.%4.%5.%6.%7"/>
      <w:start w:val="1"/>
      <w:lvlJc w:val="left"/>
      <w:pPr>
        <w:ind w:left="1080"/>
        <w:ind w:hanging="1080"/>
      </w:pPr>
      <w:rPr/>
    </w:lvl>
    <w:lvl w:ilvl="7">
      <w:numFmt w:val="decimal"/>
      <w:lvlText w:val="%1.%2.%3.%4.%5.%6.%7.%8"/>
      <w:start w:val="1"/>
      <w:lvlJc w:val="left"/>
      <w:pPr>
        <w:ind w:left="1440"/>
        <w:ind w:hanging="1440"/>
      </w:pPr>
      <w:rPr/>
    </w:lvl>
    <w:lvl w:ilvl="8">
      <w:numFmt w:val="decimal"/>
      <w:lvlText w:val="%1.%2.%3.%4.%5.%6.%7.%8.%9"/>
      <w:start w:val="1"/>
      <w:lvlJc w:val="left"/>
      <w:pPr>
        <w:ind w:left="1440"/>
        <w:ind w:hanging="1440"/>
      </w:pPr>
      <w:rPr/>
    </w:lvl>
  </w:abstractNum>
  <w:abstractNum w:abstractNumId="1182822269">
    <w:multiLevelType w:val="hybridMultilevel"/>
    <w:lvl w:ilvl="0">
      <w:numFmt w:val="decimal"/>
      <w:lvlText w:val="图"/>
      <w:start w:val="0"/>
      <w:lvlJc w:val="left"/>
      <w:pPr>
        <w:ind w:left="0"/>
        <w:ind w:firstLine="0"/>
      </w:pPr>
      <w:rPr>
        <w:rFonts w:ascii="黑体"/>
        <w:sz w:val="21"/>
      </w:rPr>
    </w:lvl>
    <w:lvl w:ilvl="1">
      <w:numFmt w:val="lowerLetter"/>
      <w:lvlText w:val="%2)"/>
      <w:start w:val="1"/>
      <w:lvlJc w:val="left"/>
      <w:pPr>
        <w:ind w:left="840"/>
        <w:ind w:hanging="420"/>
      </w:pPr>
      <w:rPr/>
    </w:lvl>
    <w:lvl w:ilvl="2">
      <w:numFmt w:val="lowerRoman"/>
      <w:lvlText w:val="%3."/>
      <w:start w:val="1"/>
      <w:lvlJc w:val="right"/>
      <w:pPr>
        <w:ind w:left="1260"/>
        <w:ind w:hanging="420"/>
      </w:pPr>
      <w:rPr/>
    </w:lvl>
    <w:lvl w:ilvl="3">
      <w:numFmt w:val="decimal"/>
      <w:lvlText w:val="%4."/>
      <w:start w:val="1"/>
      <w:lvlJc w:val="left"/>
      <w:pPr>
        <w:ind w:left="1680"/>
        <w:ind w:hanging="420"/>
      </w:pPr>
      <w:rPr/>
    </w:lvl>
    <w:lvl w:ilvl="4">
      <w:numFmt w:val="lowerLetter"/>
      <w:lvlText w:val="%5)"/>
      <w:start w:val="1"/>
      <w:lvlJc w:val="left"/>
      <w:pPr>
        <w:ind w:left="2100"/>
        <w:ind w:hanging="420"/>
      </w:pPr>
      <w:rPr/>
    </w:lvl>
    <w:lvl w:ilvl="5">
      <w:numFmt w:val="lowerRoman"/>
      <w:lvlText w:val="%6."/>
      <w:start w:val="1"/>
      <w:lvlJc w:val="right"/>
      <w:pPr>
        <w:ind w:left="2520"/>
        <w:ind w:hanging="420"/>
      </w:pPr>
      <w:rPr/>
    </w:lvl>
    <w:lvl w:ilvl="6">
      <w:numFmt w:val="decimal"/>
      <w:lvlText w:val="%7."/>
      <w:start w:val="1"/>
      <w:lvlJc w:val="left"/>
      <w:pPr>
        <w:ind w:left="2940"/>
        <w:ind w:hanging="420"/>
      </w:pPr>
      <w:rPr/>
    </w:lvl>
    <w:lvl w:ilvl="7">
      <w:numFmt w:val="lowerLetter"/>
      <w:lvlText w:val="%8)"/>
      <w:start w:val="1"/>
      <w:lvlJc w:val="left"/>
      <w:pPr>
        <w:ind w:left="3360"/>
        <w:ind w:hanging="420"/>
      </w:pPr>
      <w:rPr/>
    </w:lvl>
    <w:lvl w:ilvl="8">
      <w:numFmt w:val="lowerRoman"/>
      <w:lvlText w:val="%9."/>
      <w:start w:val="1"/>
      <w:lvlJc w:val="right"/>
      <w:pPr>
        <w:ind w:left="3780"/>
        <w:ind w:hanging="420"/>
      </w:pPr>
      <w:rPr/>
    </w:lvl>
  </w:abstractNum>
  <w:abstractNum w:abstractNumId="1188179343">
    <w:multiLevelType w:val="hybridMultilevel"/>
    <w:lvl w:ilvl="0">
      <w:numFmt w:val="decimal"/>
      <w:lvlText w:val="%1◆　"/>
      <w:start w:val="0"/>
      <w:lvlJc w:val="left"/>
      <w:pPr>
        <w:ind w:left="917"/>
        <w:ind w:hanging="317"/>
      </w:pPr>
      <w:rPr>
        <w:rFonts w:ascii="宋体" w:hAnsi="Times New Roman"/>
        <w:sz w:val="11"/>
      </w:rPr>
    </w:lvl>
    <w:lvl w:ilvl="1">
      <w:numFmt w:val="lowerLetter"/>
      <w:lvlText w:val="%2)"/>
      <w:start w:val="1"/>
      <w:lvlJc w:val="left"/>
      <w:pPr>
        <w:ind w:left="840"/>
        <w:ind w:hanging="420"/>
      </w:pPr>
      <w:rPr/>
    </w:lvl>
    <w:lvl w:ilvl="2">
      <w:numFmt w:val="lowerRoman"/>
      <w:lvlText w:val="%3."/>
      <w:start w:val="1"/>
      <w:lvlJc w:val="right"/>
      <w:pPr>
        <w:ind w:left="1260"/>
        <w:ind w:hanging="420"/>
      </w:pPr>
      <w:rPr/>
    </w:lvl>
    <w:lvl w:ilvl="3">
      <w:numFmt w:val="decimal"/>
      <w:lvlText w:val="%4."/>
      <w:start w:val="1"/>
      <w:lvlJc w:val="left"/>
      <w:pPr>
        <w:ind w:left="1680"/>
        <w:ind w:hanging="420"/>
      </w:pPr>
      <w:rPr/>
    </w:lvl>
    <w:lvl w:ilvl="4">
      <w:numFmt w:val="lowerLetter"/>
      <w:lvlText w:val="%5)"/>
      <w:start w:val="1"/>
      <w:lvlJc w:val="left"/>
      <w:pPr>
        <w:ind w:left="2100"/>
        <w:ind w:hanging="420"/>
      </w:pPr>
      <w:rPr/>
    </w:lvl>
    <w:lvl w:ilvl="5">
      <w:numFmt w:val="lowerRoman"/>
      <w:lvlText w:val="%6."/>
      <w:start w:val="1"/>
      <w:lvlJc w:val="right"/>
      <w:pPr>
        <w:ind w:left="2520"/>
        <w:ind w:hanging="420"/>
      </w:pPr>
      <w:rPr/>
    </w:lvl>
    <w:lvl w:ilvl="6">
      <w:numFmt w:val="decimal"/>
      <w:lvlText w:val="%7."/>
      <w:start w:val="1"/>
      <w:lvlJc w:val="left"/>
      <w:pPr>
        <w:ind w:left="2940"/>
        <w:ind w:hanging="420"/>
      </w:pPr>
      <w:rPr/>
    </w:lvl>
    <w:lvl w:ilvl="7">
      <w:numFmt w:val="lowerLetter"/>
      <w:lvlText w:val="%8)"/>
      <w:start w:val="1"/>
      <w:lvlJc w:val="left"/>
      <w:pPr>
        <w:ind w:left="3360"/>
        <w:ind w:hanging="420"/>
      </w:pPr>
      <w:rPr/>
    </w:lvl>
    <w:lvl w:ilvl="8">
      <w:numFmt w:val="lowerRoman"/>
      <w:lvlText w:val="%9."/>
      <w:start w:val="1"/>
      <w:lvlJc w:val="right"/>
      <w:pPr>
        <w:ind w:left="3780"/>
        <w:ind w:hanging="420"/>
      </w:pPr>
      <w:rPr/>
    </w:lvl>
  </w:abstractNum>
  <w:abstractNum w:abstractNumId="1328556290">
    <w:multiLevelType w:val="hybridMultilevel"/>
    <w:lvl w:ilvl="0">
      <w:numFmt w:val="decimal"/>
      <w:lvlText w:val="表"/>
      <w:start w:val="0"/>
      <w:lvlJc w:val="left"/>
      <w:pPr>
        <w:ind w:left="0"/>
        <w:ind w:firstLine="0"/>
      </w:pPr>
      <w:rPr>
        <w:rFonts w:ascii="黑体"/>
        <w:sz w:val="21"/>
      </w:rPr>
    </w:lvl>
    <w:lvl w:ilvl="1">
      <w:numFmt w:val="lowerLetter"/>
      <w:lvlText w:val="%2)"/>
      <w:start w:val="1"/>
      <w:lvlJc w:val="left"/>
      <w:pPr>
        <w:ind w:left="840"/>
        <w:ind w:hanging="420"/>
      </w:pPr>
      <w:rPr/>
    </w:lvl>
    <w:lvl w:ilvl="2">
      <w:numFmt w:val="lowerRoman"/>
      <w:lvlText w:val="%3."/>
      <w:start w:val="1"/>
      <w:lvlJc w:val="right"/>
      <w:pPr>
        <w:ind w:left="1260"/>
        <w:ind w:hanging="420"/>
      </w:pPr>
      <w:rPr/>
    </w:lvl>
    <w:lvl w:ilvl="3">
      <w:numFmt w:val="decimal"/>
      <w:lvlText w:val="%4."/>
      <w:start w:val="1"/>
      <w:lvlJc w:val="left"/>
      <w:pPr>
        <w:ind w:left="1680"/>
        <w:ind w:hanging="420"/>
      </w:pPr>
      <w:rPr/>
    </w:lvl>
    <w:lvl w:ilvl="4">
      <w:numFmt w:val="lowerLetter"/>
      <w:lvlText w:val="%5)"/>
      <w:start w:val="1"/>
      <w:lvlJc w:val="left"/>
      <w:pPr>
        <w:ind w:left="2100"/>
        <w:ind w:hanging="420"/>
      </w:pPr>
      <w:rPr/>
    </w:lvl>
    <w:lvl w:ilvl="5">
      <w:numFmt w:val="lowerRoman"/>
      <w:lvlText w:val="%6."/>
      <w:start w:val="1"/>
      <w:lvlJc w:val="right"/>
      <w:pPr>
        <w:ind w:left="2520"/>
        <w:ind w:hanging="420"/>
      </w:pPr>
      <w:rPr/>
    </w:lvl>
    <w:lvl w:ilvl="6">
      <w:numFmt w:val="decimal"/>
      <w:lvlText w:val="%7."/>
      <w:start w:val="1"/>
      <w:lvlJc w:val="left"/>
      <w:pPr>
        <w:ind w:left="2940"/>
        <w:ind w:hanging="420"/>
      </w:pPr>
      <w:rPr/>
    </w:lvl>
    <w:lvl w:ilvl="7">
      <w:numFmt w:val="lowerLetter"/>
      <w:lvlText w:val="%8)"/>
      <w:start w:val="1"/>
      <w:lvlJc w:val="left"/>
      <w:pPr>
        <w:ind w:left="3360"/>
        <w:ind w:hanging="420"/>
      </w:pPr>
      <w:rPr/>
    </w:lvl>
    <w:lvl w:ilvl="8">
      <w:numFmt w:val="lowerRoman"/>
      <w:lvlText w:val="%9."/>
      <w:start w:val="1"/>
      <w:lvlJc w:val="right"/>
      <w:pPr>
        <w:ind w:left="3780"/>
        <w:ind w:hanging="420"/>
      </w:pPr>
      <w:rPr/>
    </w:lvl>
  </w:abstractNum>
  <w:abstractNum w:abstractNumId="1666201194">
    <w:multiLevelType w:val="hybridMultilevel"/>
    <w:lvl w:ilvl="0">
      <w:numFmt w:val="decimal"/>
      <w:lvlText w:val="%1●　"/>
      <w:start w:val="0"/>
      <w:lvlJc w:val="left"/>
      <w:pPr>
        <w:ind w:left="717"/>
        <w:ind w:hanging="317"/>
      </w:pPr>
      <w:rPr>
        <w:rFonts w:ascii="宋体" w:hAnsi="Times New Roman"/>
        <w:sz w:val="13"/>
      </w:rPr>
    </w:lvl>
    <w:lvl w:ilvl="1">
      <w:numFmt w:val="lowerLetter"/>
      <w:lvlText w:val="%2)"/>
      <w:start w:val="1"/>
      <w:lvlJc w:val="left"/>
      <w:pPr>
        <w:ind w:left="780"/>
        <w:ind w:hanging="360"/>
      </w:pPr>
      <w:rPr/>
    </w:lvl>
    <w:lvl w:ilvl="2">
      <w:numFmt w:val="decimal"/>
      <w:lvlText w:val="%3)"/>
      <w:start w:val="1"/>
      <w:lvlJc w:val="left"/>
      <w:pPr>
        <w:ind w:left="1200"/>
        <w:ind w:hanging="360"/>
      </w:pPr>
      <w:rPr/>
    </w:lvl>
    <w:lvl w:ilvl="3">
      <w:numFmt w:val="decimal"/>
      <w:lvlText w:val="%4."/>
      <w:start w:val="1"/>
      <w:lvlJc w:val="left"/>
      <w:pPr>
        <w:ind w:left="1680"/>
        <w:ind w:hanging="420"/>
      </w:pPr>
      <w:rPr/>
    </w:lvl>
    <w:lvl w:ilvl="4">
      <w:numFmt w:val="lowerLetter"/>
      <w:lvlText w:val="%5)"/>
      <w:start w:val="1"/>
      <w:lvlJc w:val="left"/>
      <w:pPr>
        <w:ind w:left="2100"/>
        <w:ind w:hanging="420"/>
      </w:pPr>
      <w:rPr/>
    </w:lvl>
    <w:lvl w:ilvl="5">
      <w:numFmt w:val="lowerRoman"/>
      <w:lvlText w:val="%6."/>
      <w:start w:val="1"/>
      <w:lvlJc w:val="right"/>
      <w:pPr>
        <w:ind w:left="2520"/>
        <w:ind w:hanging="420"/>
      </w:pPr>
      <w:rPr/>
    </w:lvl>
    <w:lvl w:ilvl="6">
      <w:numFmt w:val="decimal"/>
      <w:lvlText w:val="%7."/>
      <w:start w:val="1"/>
      <w:lvlJc w:val="left"/>
      <w:pPr>
        <w:ind w:left="2940"/>
        <w:ind w:hanging="420"/>
      </w:pPr>
      <w:rPr/>
    </w:lvl>
    <w:lvl w:ilvl="7">
      <w:numFmt w:val="lowerLetter"/>
      <w:lvlText w:val="%8)"/>
      <w:start w:val="1"/>
      <w:lvlJc w:val="left"/>
      <w:pPr>
        <w:ind w:left="3360"/>
        <w:ind w:hanging="420"/>
      </w:pPr>
      <w:rPr/>
    </w:lvl>
    <w:lvl w:ilvl="8">
      <w:numFmt w:val="lowerRoman"/>
      <w:lvlText w:val="%9."/>
      <w:start w:val="1"/>
      <w:lvlJc w:val="right"/>
      <w:pPr>
        <w:ind w:left="3780"/>
        <w:ind w:hanging="420"/>
      </w:pPr>
      <w:rPr/>
    </w:lvl>
  </w:abstractNum>
  <w:abstractNum w:abstractNumId="1684168954">
    <w:multiLevelType w:val="hybridMultilevel"/>
    <w:lvl w:ilvl="0">
      <w:numFmt w:val="decimal"/>
      <w:lvlText w:val="表%1　"/>
      <w:start w:val="1"/>
      <w:lvlJc w:val="left"/>
      <w:pPr>
        <w:ind w:left="0"/>
        <w:ind w:firstLine="0"/>
      </w:pPr>
      <w:rPr>
        <w:rFonts w:ascii="黑体" w:hAnsi="Times New Roman"/>
        <w:sz w:val="21"/>
      </w:rPr>
    </w:lvl>
    <w:lvl w:ilvl="1">
      <w:numFmt w:val="decimal"/>
      <w:lvlText w:val="%1.%2"/>
      <w:start w:val="1"/>
      <w:lvlJc w:val="left"/>
      <w:pPr>
        <w:ind w:left="992"/>
        <w:ind w:hanging="567"/>
      </w:pPr>
      <w:rPr/>
    </w:lvl>
    <w:lvl w:ilvl="2">
      <w:numFmt w:val="decimal"/>
      <w:lvlText w:val="%1.%2.%3"/>
      <w:start w:val="1"/>
      <w:lvlJc w:val="left"/>
      <w:pPr>
        <w:ind w:left="1418"/>
        <w:ind w:hanging="567"/>
      </w:pPr>
      <w:rPr/>
    </w:lvl>
    <w:lvl w:ilvl="3">
      <w:numFmt w:val="decimal"/>
      <w:lvlText w:val="%1.%2.%3.%4"/>
      <w:start w:val="1"/>
      <w:lvlJc w:val="left"/>
      <w:pPr>
        <w:ind w:left="1984"/>
        <w:ind w:hanging="708"/>
      </w:pPr>
      <w:rPr/>
    </w:lvl>
    <w:lvl w:ilvl="4">
      <w:numFmt w:val="decimal"/>
      <w:lvlText w:val="%1.%2.%3.%4.%5"/>
      <w:start w:val="1"/>
      <w:lvlJc w:val="left"/>
      <w:pPr>
        <w:ind w:left="2551"/>
        <w:ind w:hanging="850"/>
      </w:pPr>
      <w:rPr/>
    </w:lvl>
    <w:lvl w:ilvl="5">
      <w:numFmt w:val="decimal"/>
      <w:lvlText w:val="%1.%2.%3.%4.%5.%6"/>
      <w:start w:val="1"/>
      <w:lvlJc w:val="left"/>
      <w:pPr>
        <w:ind w:left="3260"/>
        <w:ind w:hanging="1134"/>
      </w:pPr>
      <w:rPr/>
    </w:lvl>
    <w:lvl w:ilvl="6">
      <w:numFmt w:val="decimal"/>
      <w:lvlText w:val="%1.%2.%3.%4.%5.%6.%7"/>
      <w:start w:val="1"/>
      <w:lvlJc w:val="left"/>
      <w:pPr>
        <w:ind w:left="3827"/>
        <w:ind w:hanging="1276"/>
      </w:pPr>
      <w:rPr/>
    </w:lvl>
    <w:lvl w:ilvl="7">
      <w:numFmt w:val="decimal"/>
      <w:lvlText w:val="%1.%2.%3.%4.%5.%6.%7.%8"/>
      <w:start w:val="1"/>
      <w:lvlJc w:val="left"/>
      <w:pPr>
        <w:ind w:left="4394"/>
        <w:ind w:hanging="1418"/>
      </w:pPr>
      <w:rPr/>
    </w:lvl>
    <w:lvl w:ilvl="8">
      <w:numFmt w:val="decimal"/>
      <w:lvlText w:val="%1.%2.%3.%4.%5.%6.%7.%8.%9"/>
      <w:start w:val="1"/>
      <w:lvlJc w:val="left"/>
      <w:pPr>
        <w:ind w:left="5102"/>
        <w:ind w:hanging="1700"/>
      </w:pPr>
      <w:rPr/>
    </w:lvl>
  </w:abstractNum>
  <w:abstractNum w:abstractNumId="1702707132">
    <w:multiLevelType w:val="hybridMultilevel"/>
    <w:lvl w:ilvl="0">
      <w:numFmt w:val="upperLetter"/>
      <w:lvlText w:val="附　录　%1"/>
      <w:start w:val="1"/>
      <w:lvlJc w:val="left"/>
      <w:pPr>
        <w:ind w:left="5056"/>
        <w:ind w:firstLine="0"/>
      </w:pPr>
      <w:rPr>
        <w:rFonts w:ascii="黑体" w:hAnsi="Times New Roman"/>
        <w:sz w:val="21"/>
      </w:rPr>
    </w:lvl>
    <w:lvl w:ilvl="1">
      <w:numFmt w:val="decimal"/>
      <w:lvlText w:val="%1.%2　"/>
      <w:start w:val="1"/>
      <w:lvlJc w:val="left"/>
      <w:pPr>
        <w:ind w:left="362"/>
        <w:ind w:firstLine="0"/>
      </w:pPr>
      <w:rPr>
        <w:rFonts w:ascii="黑体" w:hAnsi="Times New Roman"/>
        <w:sz w:val="21"/>
      </w:rPr>
    </w:lvl>
    <w:lvl w:ilvl="2">
      <w:numFmt w:val="decimal"/>
      <w:lvlText w:val="%1.%2.%3　"/>
      <w:start w:val="1"/>
      <w:lvlJc w:val="left"/>
      <w:pPr>
        <w:ind w:left="0"/>
        <w:ind w:firstLine="0"/>
      </w:pPr>
      <w:rPr>
        <w:rFonts w:ascii="黑体" w:hAnsi="Times New Roman"/>
        <w:sz w:val="21"/>
      </w:rPr>
    </w:lvl>
    <w:lvl w:ilvl="3">
      <w:numFmt w:val="decimal"/>
      <w:lvlText w:val="%1.%2.%3.%4　"/>
      <w:start w:val="1"/>
      <w:lvlJc w:val="left"/>
      <w:pPr>
        <w:ind w:left="0"/>
        <w:ind w:firstLine="0"/>
      </w:pPr>
      <w:rPr>
        <w:rFonts w:ascii="黑体" w:hAnsi="Times New Roman"/>
        <w:sz w:val="21"/>
      </w:rPr>
    </w:lvl>
    <w:lvl w:ilvl="4">
      <w:numFmt w:val="decimal"/>
      <w:lvlText w:val="%1.%2.%3.%4.%5　"/>
      <w:start w:val="1"/>
      <w:lvlJc w:val="left"/>
      <w:pPr>
        <w:ind w:left="0"/>
        <w:ind w:firstLine="0"/>
      </w:pPr>
      <w:rPr>
        <w:rFonts w:ascii="黑体" w:hAnsi="Times New Roman"/>
        <w:sz w:val="21"/>
      </w:rPr>
    </w:lvl>
    <w:lvl w:ilvl="5">
      <w:numFmt w:val="decimal"/>
      <w:lvlText w:val="%1.%2.%3.%4.%5.%6　"/>
      <w:start w:val="1"/>
      <w:lvlJc w:val="left"/>
      <w:pPr>
        <w:ind w:left="0"/>
        <w:ind w:firstLine="0"/>
      </w:pPr>
      <w:rPr>
        <w:rFonts w:ascii="黑体" w:hAnsi="Times New Roman"/>
        <w:sz w:val="21"/>
      </w:rPr>
    </w:lvl>
    <w:lvl w:ilvl="6">
      <w:numFmt w:val="decimal"/>
      <w:lvlText w:val="%1.%2.%3.%4.%5.%6.%7　"/>
      <w:start w:val="1"/>
      <w:lvlJc w:val="left"/>
      <w:pPr>
        <w:ind w:left="0"/>
        <w:ind w:firstLine="0"/>
      </w:pPr>
      <w:rPr>
        <w:rFonts w:ascii="黑体" w:hAnsi="Times New Roman"/>
        <w:sz w:val="21"/>
      </w:rPr>
    </w:lvl>
    <w:lvl w:ilvl="7">
      <w:numFmt w:val="decimal"/>
      <w:lvlText w:val="%1.%2.%3.%4.%5.%6.%7.%8"/>
      <w:start w:val="1"/>
      <w:lvlJc w:val="left"/>
      <w:pPr>
        <w:ind w:left="4394"/>
        <w:ind w:hanging="1418"/>
      </w:pPr>
      <w:rPr/>
    </w:lvl>
    <w:lvl w:ilvl="8">
      <w:numFmt w:val="decimal"/>
      <w:lvlText w:val="%1.%2.%3.%4.%5.%6.%7.%8.%9"/>
      <w:start w:val="1"/>
      <w:lvlJc w:val="left"/>
      <w:pPr>
        <w:ind w:left="5102"/>
        <w:ind w:hanging="1700"/>
      </w:pPr>
      <w:rPr/>
    </w:lvl>
  </w:abstractNum>
  <w:abstractNum w:abstractNumId="1827282981">
    <w:multiLevelType w:val="hybridMultilevel"/>
    <w:lvl w:ilvl="0">
      <w:numFmt w:val="decimal"/>
      <w:lvlText w:val="%1"/>
      <w:start w:val="0"/>
      <w:lvlJc w:val="left"/>
      <w:pPr>
        <w:ind w:left="0"/>
        <w:ind w:firstLine="0"/>
      </w:pPr>
      <w:rPr>
        <w:b/>
        <w:rFonts w:ascii="Times New Roman" w:hAnsi="Times New Roman"/>
        <w:sz w:val="21"/>
      </w:rPr>
    </w:lvl>
    <w:lvl w:ilvl="1">
      <w:numFmt w:val="decimal"/>
      <w:lvlText w:val="%1%2　"/>
      <w:start w:val="1"/>
      <w:lvlJc w:val="left"/>
      <w:pPr>
        <w:ind w:left="0"/>
        <w:ind w:firstLine="0"/>
      </w:pPr>
      <w:rPr>
        <w:rFonts w:ascii="黑体" w:hAnsi="Times New Roman"/>
        <w:sz w:val="21"/>
      </w:rPr>
    </w:lvl>
    <w:lvl w:ilvl="2">
      <w:numFmt w:val="decimal"/>
      <w:lvlText w:val="%1%2.%3　"/>
      <w:start w:val="1"/>
      <w:lvlJc w:val="left"/>
      <w:pPr>
        <w:ind w:left="0"/>
        <w:ind w:firstLine="0"/>
      </w:pPr>
      <w:rPr>
        <w:rFonts w:ascii="黑体" w:hAnsi="Times New Roman"/>
        <w:sz w:val="21"/>
      </w:rPr>
    </w:lvl>
    <w:lvl w:ilvl="3">
      <w:numFmt w:val="decimal"/>
      <w:lvlText w:val="%1%2.%3.%4　"/>
      <w:start w:val="1"/>
      <w:lvlJc w:val="left"/>
      <w:pPr>
        <w:ind w:left="226"/>
        <w:ind w:firstLine="0"/>
      </w:pPr>
      <w:rPr>
        <w:rFonts w:ascii="黑体" w:hAnsi="Times New Roman"/>
        <w:sz w:val="21"/>
      </w:rPr>
    </w:lvl>
    <w:lvl w:ilvl="4">
      <w:numFmt w:val="decimal"/>
      <w:lvlText w:val="%1%2.%3.%4.%5　"/>
      <w:start w:val="1"/>
      <w:lvlJc w:val="left"/>
      <w:pPr>
        <w:ind w:left="0"/>
        <w:ind w:firstLine="0"/>
      </w:pPr>
      <w:rPr>
        <w:rFonts w:ascii="黑体" w:hAnsi="Times New Roman"/>
        <w:sz w:val="21"/>
      </w:rPr>
    </w:lvl>
    <w:lvl w:ilvl="5">
      <w:numFmt w:val="decimal"/>
      <w:lvlText w:val="%1%2.%3.%4.%5.%6　"/>
      <w:start w:val="1"/>
      <w:lvlJc w:val="left"/>
      <w:pPr>
        <w:ind w:left="0"/>
        <w:ind w:firstLine="0"/>
      </w:pPr>
      <w:rPr>
        <w:rFonts w:ascii="黑体" w:hAnsi="Times New Roman"/>
        <w:sz w:val="21"/>
      </w:rPr>
    </w:lvl>
    <w:lvl w:ilvl="6">
      <w:numFmt w:val="decimal"/>
      <w:lvlText w:val="%1%2.%3.%4.%5.%6.%7　"/>
      <w:start w:val="1"/>
      <w:lvlJc w:val="left"/>
      <w:pPr>
        <w:ind w:left="0"/>
        <w:ind w:firstLine="0"/>
      </w:pPr>
      <w:rPr>
        <w:rFonts w:ascii="黑体" w:hAnsi="Times New Roman"/>
        <w:sz w:val="21"/>
      </w:rPr>
    </w:lvl>
    <w:lvl w:ilvl="7">
      <w:numFmt w:val="decimal"/>
      <w:lvlText w:val="%1.%2.%3.%4.%5.%6.%7.%8"/>
      <w:start w:val="1"/>
      <w:lvlJc w:val="left"/>
      <w:pPr>
        <w:ind w:left="3969"/>
        <w:ind w:hanging="1418"/>
      </w:pPr>
      <w:rPr/>
    </w:lvl>
    <w:lvl w:ilvl="8">
      <w:numFmt w:val="decimal"/>
      <w:lvlText w:val="%1.%2.%3.%4.%5.%6.%7.%8.%9"/>
      <w:start w:val="1"/>
      <w:lvlJc w:val="left"/>
      <w:pPr>
        <w:ind w:left="4677"/>
        <w:ind w:hanging="1700"/>
      </w:pPr>
      <w:rPr/>
    </w:lvl>
  </w:abstractNum>
  <w:abstractNum w:abstractNumId="1841235188">
    <w:multiLevelType w:val="hybridMultilevel"/>
    <w:lvl w:ilvl="0">
      <w:numFmt w:val="decimal"/>
      <w:lvlText w:val="%1注："/>
      <w:start w:val="0"/>
      <w:lvlJc w:val="left"/>
      <w:pPr>
        <w:ind w:left="840"/>
        <w:ind w:hanging="420"/>
      </w:pPr>
      <w:rPr>
        <w:rFonts w:ascii="宋体" w:hAnsi="Times New Roman"/>
        <w:sz w:val="18"/>
      </w:rPr>
    </w:lvl>
    <w:lvl w:ilvl="1">
      <w:numFmt w:val="lowerLetter"/>
      <w:lvlText w:val="%2)"/>
      <w:start w:val="1"/>
      <w:lvlJc w:val="left"/>
      <w:pPr>
        <w:ind w:left="840"/>
        <w:ind w:hanging="420"/>
      </w:pPr>
      <w:rPr/>
    </w:lvl>
    <w:lvl w:ilvl="2">
      <w:numFmt w:val="lowerRoman"/>
      <w:lvlText w:val="%3."/>
      <w:start w:val="1"/>
      <w:lvlJc w:val="right"/>
      <w:pPr>
        <w:ind w:left="1260"/>
        <w:ind w:hanging="420"/>
      </w:pPr>
      <w:rPr/>
    </w:lvl>
    <w:lvl w:ilvl="3">
      <w:numFmt w:val="decimal"/>
      <w:lvlText w:val="%4."/>
      <w:start w:val="1"/>
      <w:lvlJc w:val="left"/>
      <w:pPr>
        <w:ind w:left="1680"/>
        <w:ind w:hanging="420"/>
      </w:pPr>
      <w:rPr/>
    </w:lvl>
    <w:lvl w:ilvl="4">
      <w:numFmt w:val="lowerLetter"/>
      <w:lvlText w:val="%5)"/>
      <w:start w:val="1"/>
      <w:lvlJc w:val="left"/>
      <w:pPr>
        <w:ind w:left="2100"/>
        <w:ind w:hanging="420"/>
      </w:pPr>
      <w:rPr/>
    </w:lvl>
    <w:lvl w:ilvl="5">
      <w:numFmt w:val="lowerRoman"/>
      <w:lvlText w:val="%6."/>
      <w:start w:val="1"/>
      <w:lvlJc w:val="right"/>
      <w:pPr>
        <w:ind w:left="2520"/>
        <w:ind w:hanging="420"/>
      </w:pPr>
      <w:rPr/>
    </w:lvl>
    <w:lvl w:ilvl="6">
      <w:numFmt w:val="decimal"/>
      <w:lvlText w:val="%7."/>
      <w:start w:val="1"/>
      <w:lvlJc w:val="left"/>
      <w:pPr>
        <w:ind w:left="2940"/>
        <w:ind w:hanging="420"/>
      </w:pPr>
      <w:rPr/>
    </w:lvl>
    <w:lvl w:ilvl="7">
      <w:numFmt w:val="lowerLetter"/>
      <w:lvlText w:val="%8)"/>
      <w:start w:val="1"/>
      <w:lvlJc w:val="left"/>
      <w:pPr>
        <w:ind w:left="3360"/>
        <w:ind w:hanging="420"/>
      </w:pPr>
      <w:rPr/>
    </w:lvl>
    <w:lvl w:ilvl="8">
      <w:numFmt w:val="lowerRoman"/>
      <w:lvlText w:val="%9."/>
      <w:start w:val="1"/>
      <w:lvlJc w:val="right"/>
      <w:pPr>
        <w:ind w:left="3780"/>
        <w:ind w:hanging="420"/>
      </w:pPr>
      <w:rPr/>
    </w:lvl>
  </w:abstractNum>
  <w:abstractNum w:abstractNumId="1989358388">
    <w:multiLevelType w:val="hybridMultilevel"/>
    <w:lvl w:ilvl="0">
      <w:numFmt w:val="decimal"/>
      <w:lvlText w:val="%1——"/>
      <w:start w:val="0"/>
      <w:lvlJc w:val="left"/>
      <w:pPr>
        <w:ind w:left="840"/>
        <w:ind w:hanging="420"/>
      </w:pPr>
      <w:rPr/>
    </w:lvl>
    <w:lvl w:ilvl="1">
      <w:numFmt w:val="lowerLetter"/>
      <w:lvlText w:val="%2)"/>
      <w:start w:val="1"/>
      <w:lvlJc w:val="left"/>
      <w:pPr>
        <w:ind w:left="840"/>
        <w:ind w:hanging="420"/>
      </w:pPr>
      <w:rPr/>
    </w:lvl>
    <w:lvl w:ilvl="2">
      <w:numFmt w:val="lowerRoman"/>
      <w:lvlText w:val="%3."/>
      <w:start w:val="1"/>
      <w:lvlJc w:val="right"/>
      <w:pPr>
        <w:ind w:left="1260"/>
        <w:ind w:hanging="420"/>
      </w:pPr>
      <w:rPr/>
    </w:lvl>
    <w:lvl w:ilvl="3">
      <w:numFmt w:val="decimal"/>
      <w:lvlText w:val="%4."/>
      <w:start w:val="1"/>
      <w:lvlJc w:val="left"/>
      <w:pPr>
        <w:ind w:left="1680"/>
        <w:ind w:hanging="420"/>
      </w:pPr>
      <w:rPr/>
    </w:lvl>
    <w:lvl w:ilvl="4">
      <w:numFmt w:val="lowerLetter"/>
      <w:lvlText w:val="%5)"/>
      <w:start w:val="1"/>
      <w:lvlJc w:val="left"/>
      <w:pPr>
        <w:ind w:left="2100"/>
        <w:ind w:hanging="420"/>
      </w:pPr>
      <w:rPr/>
    </w:lvl>
    <w:lvl w:ilvl="5">
      <w:numFmt w:val="lowerRoman"/>
      <w:lvlText w:val="%6."/>
      <w:start w:val="1"/>
      <w:lvlJc w:val="right"/>
      <w:pPr>
        <w:ind w:left="2520"/>
        <w:ind w:hanging="420"/>
      </w:pPr>
      <w:rPr/>
    </w:lvl>
    <w:lvl w:ilvl="6">
      <w:numFmt w:val="decimal"/>
      <w:lvlText w:val="%7."/>
      <w:start w:val="1"/>
      <w:lvlJc w:val="left"/>
      <w:pPr>
        <w:ind w:left="2940"/>
        <w:ind w:hanging="420"/>
      </w:pPr>
      <w:rPr/>
    </w:lvl>
    <w:lvl w:ilvl="7">
      <w:numFmt w:val="lowerLetter"/>
      <w:lvlText w:val="%8)"/>
      <w:start w:val="1"/>
      <w:lvlJc w:val="left"/>
      <w:pPr>
        <w:ind w:left="3360"/>
        <w:ind w:hanging="420"/>
      </w:pPr>
      <w:rPr/>
    </w:lvl>
    <w:lvl w:ilvl="8">
      <w:numFmt w:val="lowerRoman"/>
      <w:lvlText w:val="%9."/>
      <w:start w:val="1"/>
      <w:lvlJc w:val="right"/>
      <w:pPr>
        <w:ind w:left="3780"/>
        <w:ind w:hanging="420"/>
      </w:pPr>
      <w:rPr/>
    </w:lvl>
  </w:abstractNum>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rFonts w:ascii="Wingdings" w:hAnsi="Wingdings"/>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rFonts w:ascii="Wingdings" w:hAnsi="Wingdings"/>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rFonts w:ascii="Wingdings" w:hAnsi="Wingdings"/>
      </w:rPr>
    </w:lvl>
  </w:abstractNum>
  <w:num w:numId="10231529">
    <w:abstractNumId w:val="10231529"/>
  </w:num>
  <w:num w:numId="182675433">
    <w:abstractNumId w:val="182675433"/>
  </w:num>
  <w:num w:numId="346835770">
    <w:abstractNumId w:val="346835770"/>
  </w:num>
  <w:num w:numId="1182822269">
    <w:abstractNumId w:val="1182822269"/>
  </w:num>
  <w:num w:numId="1188179343">
    <w:abstractNumId w:val="1188179343"/>
  </w:num>
  <w:num w:numId="1328556290">
    <w:abstractNumId w:val="1328556290"/>
  </w:num>
  <w:num w:numId="1666201194">
    <w:abstractNumId w:val="1666201194"/>
  </w:num>
  <w:num w:numId="1684168954">
    <w:abstractNumId w:val="1684168954"/>
  </w:num>
  <w:num w:numId="1702707132">
    <w:abstractNumId w:val="1702707132"/>
  </w:num>
  <w:num w:numId="1827282981">
    <w:abstractNumId w:val="1827282981"/>
  </w:num>
  <w:num w:numId="1841235188">
    <w:abstractNumId w:val="1841235188"/>
  </w:num>
  <w:num w:numId="1989358388">
    <w:abstractNumId w:val="1989358388"/>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正文"/>
    <w:qFormat/>
    <w:pPr>
      <w:jc w:val="both"/>
    </w:pPr>
    <w:rPr>
      <w:sz w:val="21"/>
      <w:szCs w:val="24"/>
    </w:rPr>
  </w:style>
  <w:style w:type="character" w:styleId="">
    <w:name w:val="默认段落字体"/>
    <w:qFormat/>
  </w:style>
  <w:style w:type="table" w:styleId="">
    <w:name w:val="普通表格"/>
    <w:qFormat/>
    <w:pPr/>
    <w:tblPr>
      <w:tblStyle w:val="普通表格"/>
      <w:tblLook w:val="1E0"/>
    </w:tblPr>
  </w:style>
  <w:style w:type="character" w:styleId="">
    <w:name w:val="页码"/>
    <w:qFormat/>
    <w:basedOn w:val="默认段落字体"/>
    <w:rPr>
      <w:rFonts w:ascii="Times New Roman" w:hAnsi="Times New Roman"/>
      <w:sz w:val="18"/>
    </w:rPr>
  </w:style>
  <w:style w:type="character" w:styleId="">
    <w:name w:val="发布"/>
    <w:qFormat/>
    <w:basedOn w:val="默认段落字体"/>
    <w:rPr>
      <w:rFonts w:ascii="黑体"/>
      <w:sz w:val="28"/>
    </w:rPr>
  </w:style>
  <w:style w:type="character" w:styleId="shorttext1">
    <w:name w:val="short_text1"/>
    <w:qFormat/>
    <w:basedOn w:val="默认段落字体"/>
    <w:rPr>
      <w:sz w:val="29"/>
      <w:szCs w:val="29"/>
    </w:rPr>
  </w:style>
  <w:style w:type="paragraph" w:styleId="">
    <w:name w:val="纯文本"/>
    <w:qFormat/>
    <w:basedOn w:val="正文"/>
    <w:pPr/>
    <w:rPr>
      <w:rFonts w:ascii="宋体" w:hAnsi="Courier New"/>
      <w:szCs w:val="21"/>
    </w:rPr>
  </w:style>
  <w:style w:type="paragraph" w:styleId="">
    <w:name w:val="日期"/>
    <w:qFormat/>
    <w:basedOn w:val="正文"/>
    <w:pPr/>
    <w:rPr>
      <w:szCs w:val="20"/>
    </w:rPr>
  </w:style>
  <w:style w:type="paragraph" w:styleId="">
    <w:name w:val="页眉"/>
    <w:qFormat/>
    <w:basedOn w:val="正文"/>
    <w:pPr>
      <w:pBdr>
        <w:bottom w:val="single" w:sz="6" w:color="000000" w:space="1"/>
      </w:pBdr>
      <w:jc w:val="center"/>
    </w:pPr>
    <w:rPr>
      <w:sz w:val="18"/>
      <w:szCs w:val="18"/>
    </w:rPr>
  </w:style>
  <w:style w:type="paragraph" w:styleId="">
    <w:name w:val="页脚"/>
    <w:qFormat/>
    <w:basedOn w:val="正文"/>
    <w:pPr>
      <w:jc w:val="right"/>
      <w:ind w:right="210"/>
    </w:pPr>
    <w:rPr>
      <w:sz w:val="18"/>
      <w:szCs w:val="18"/>
    </w:rPr>
  </w:style>
  <w:style w:type="paragraph" w:styleId="">
    <w:name w:val="附录二级条标题"/>
    <w:qFormat/>
    <w:basedOn w:val="附录一级条标题"/>
    <w:pPr/>
  </w:style>
  <w:style w:type="paragraph" w:styleId="">
    <w:name w:val="标准书脚_奇数页"/>
    <w:qFormat/>
    <w:pPr>
      <w:jc w:val="right"/>
      <w:spacing w:before="120"/>
    </w:pPr>
    <w:rPr>
      <w:sz w:val="18"/>
    </w:rPr>
  </w:style>
  <w:style w:type="paragraph" w:styleId="">
    <w:name w:val="标准称谓"/>
    <w:qFormat/>
    <w:pPr>
      <w:jc w:val="both"/>
      <w:spacing w:line="0" w:lineRule="atLeast"/>
    </w:pPr>
    <w:rPr>
      <w:b/>
      <w:rFonts w:ascii="宋体"/>
      <w:sz w:val="52"/>
    </w:rPr>
  </w:style>
  <w:style w:type="paragraph" w:styleId="">
    <w:name w:val="一级条标题"/>
    <w:qFormat/>
    <w:pPr/>
    <w:rPr>
      <w:sz w:val="21"/>
    </w:rPr>
  </w:style>
  <w:style w:type="paragraph" w:styleId="">
    <w:name w:val="标准书眉_奇数页"/>
    <w:qFormat/>
    <w:pPr>
      <w:jc w:val="right"/>
      <w:spacing w:after="120"/>
    </w:pPr>
    <w:rPr>
      <w:sz w:val="21"/>
    </w:rPr>
  </w:style>
  <w:style w:type="paragraph" w:styleId="">
    <w:name w:val="前言、引言标题"/>
    <w:qFormat/>
    <w:pPr>
      <w:jc w:val="center"/>
      <w:spacing w:before="640" w:after="560"/>
    </w:pPr>
    <w:rPr>
      <w:rFonts w:ascii="黑体"/>
      <w:sz w:val="32"/>
    </w:rPr>
  </w:style>
  <w:style w:type="paragraph" w:styleId="2">
    <w:name w:val="封面标准号2"/>
    <w:qFormat/>
    <w:basedOn w:val="封面标准号1"/>
    <w:pPr>
      <w:spacing w:before="357" w:line="280" w:lineRule="exact"/>
    </w:pPr>
  </w:style>
  <w:style w:type="paragraph" w:styleId="">
    <w:name w:val="发布日期"/>
    <w:qFormat/>
    <w:pPr/>
    <w:rPr>
      <w:sz w:val="28"/>
    </w:rPr>
  </w:style>
  <w:style w:type="paragraph" w:styleId="">
    <w:name w:val="二级条标题"/>
    <w:qFormat/>
    <w:basedOn w:val="一级条标题"/>
    <w:pPr/>
  </w:style>
  <w:style w:type="paragraph" w:styleId="">
    <w:name w:val="段"/>
    <w:qFormat/>
    <w:pPr>
      <w:jc w:val="both"/>
      <w:ind w:firstLine="200"/>
    </w:pPr>
    <w:rPr>
      <w:rFonts w:ascii="宋体"/>
      <w:sz w:val="21"/>
    </w:rPr>
  </w:style>
  <w:style w:type="paragraph" w:styleId="">
    <w:name w:val="附录三级条标题"/>
    <w:qFormat/>
    <w:basedOn w:val="附录二级条标题"/>
    <w:pPr/>
  </w:style>
  <w:style w:type="paragraph" w:styleId="">
    <w:name w:val="附录一级条标题"/>
    <w:qFormat/>
    <w:basedOn w:val="附录章标题"/>
    <w:pPr>
      <w:spacing w:before="0" w:after="0"/>
    </w:pPr>
  </w:style>
  <w:style w:type="paragraph" w:styleId="">
    <w:name w:val="封面正文"/>
    <w:qFormat/>
    <w:pPr>
      <w:jc w:val="both"/>
    </w:pPr>
    <w:rPr/>
  </w:style>
  <w:style w:type="paragraph" w:styleId="">
    <w:name w:val="章标题"/>
    <w:qFormat/>
    <w:pPr>
      <w:jc w:val="both"/>
      <w:spacing w:before="50" w:after="50"/>
    </w:pPr>
    <w:rPr>
      <w:rFonts w:ascii="黑体"/>
      <w:sz w:val="21"/>
    </w:rPr>
  </w:style>
  <w:style w:type="paragraph" w:styleId="">
    <w:name w:val="封面标准文稿编辑信息"/>
    <w:qFormat/>
    <w:pPr>
      <w:jc w:val="center"/>
      <w:spacing w:before="180" w:line="180" w:lineRule="exact"/>
    </w:pPr>
    <w:rPr>
      <w:rFonts w:ascii="宋体"/>
      <w:sz w:val="21"/>
    </w:rPr>
  </w:style>
  <w:style w:type="paragraph" w:styleId="1">
    <w:name w:val="封面标准号1"/>
    <w:qFormat/>
    <w:pPr>
      <w:jc w:val="right"/>
      <w:spacing w:before="308"/>
    </w:pPr>
    <w:rPr>
      <w:sz w:val="28"/>
    </w:rPr>
  </w:style>
  <w:style w:type="paragraph" w:styleId="">
    <w:name w:val="发布部门"/>
    <w:qFormat/>
    <w:pPr>
      <w:jc w:val="center"/>
    </w:pPr>
    <w:rPr>
      <w:b/>
      <w:rFonts w:ascii="宋体"/>
      <w:sz w:val="36"/>
    </w:rPr>
  </w:style>
  <w:style w:type="paragraph" w:styleId="">
    <w:name w:val="附录四级条标题"/>
    <w:qFormat/>
    <w:basedOn w:val="附录三级条标题"/>
    <w:pPr/>
  </w:style>
  <w:style w:type="paragraph" w:styleId="">
    <w:name w:val="附录章标题"/>
    <w:qFormat/>
    <w:pPr>
      <w:jc w:val="both"/>
      <w:spacing w:before="50" w:after="50"/>
    </w:pPr>
    <w:rPr>
      <w:rFonts w:ascii="黑体"/>
      <w:sz w:val="21"/>
    </w:rPr>
  </w:style>
  <w:style w:type="paragraph" w:styleId="">
    <w:name w:val="封面标准代替信息"/>
    <w:qFormat/>
    <w:basedOn w:val="封面标准号2"/>
    <w:pPr>
      <w:spacing w:before="57"/>
    </w:pPr>
    <w:rPr>
      <w:rFonts w:ascii="宋体"/>
      <w:sz w:val="21"/>
    </w:rPr>
  </w:style>
  <w:style w:type="paragraph" w:styleId="">
    <w:name w:val="标准文件_一级条标题"/>
    <w:qFormat/>
    <w:basedOn w:val="正文"/>
    <w:pPr>
      <w:ind w:right="-105"/>
      <w:spacing w:line="360" w:lineRule="auto"/>
    </w:pPr>
    <w:rPr>
      <w:rFonts w:ascii="黑体"/>
      <w:szCs w:val="20"/>
    </w:rPr>
  </w:style>
  <w:style w:type="paragraph" w:styleId="">
    <w:name w:val="附录表标题"/>
    <w:qFormat/>
    <w:pPr>
      <w:jc w:val="center"/>
    </w:pPr>
    <w:rPr>
      <w:rFonts w:ascii="黑体"/>
      <w:sz w:val="21"/>
    </w:rPr>
  </w:style>
  <w:style w:type="paragraph" w:styleId="">
    <w:name w:val="三级条标题"/>
    <w:qFormat/>
    <w:basedOn w:val="二级条标题"/>
    <w:pPr/>
  </w:style>
  <w:style w:type="paragraph" w:styleId="">
    <w:name w:val="附录图标题"/>
    <w:qFormat/>
    <w:pPr>
      <w:jc w:val="center"/>
    </w:pPr>
    <w:rPr>
      <w:rFonts w:ascii="黑体"/>
      <w:sz w:val="21"/>
    </w:rPr>
  </w:style>
  <w:style w:type="paragraph" w:styleId="">
    <w:name w:val="图表脚注"/>
    <w:qFormat/>
    <w:pPr>
      <w:jc w:val="both"/>
      <w:ind w:left="300"/>
      <w:ind w:hanging="100"/>
    </w:pPr>
    <w:rPr>
      <w:rFonts w:ascii="宋体"/>
      <w:sz w:val="18"/>
    </w:rPr>
  </w:style>
  <w:style w:type="paragraph" w:styleId="">
    <w:name w:val="列项——（一级）"/>
    <w:qFormat/>
    <w:pPr>
      <w:jc w:val="both"/>
    </w:pPr>
    <w:rPr>
      <w:rFonts w:ascii="宋体"/>
      <w:sz w:val="21"/>
    </w:rPr>
  </w:style>
  <w:style w:type="paragraph" w:styleId="">
    <w:name w:val="文献分类号"/>
    <w:qFormat/>
    <w:pPr/>
    <w:rPr>
      <w:sz w:val="21"/>
    </w:rPr>
  </w:style>
  <w:style w:type="paragraph" w:styleId="">
    <w:name w:val="目次、标准名称标题"/>
    <w:qFormat/>
    <w:basedOn w:val="前言、引言标题"/>
    <w:pPr>
      <w:spacing w:line="460" w:lineRule="exact"/>
    </w:pPr>
  </w:style>
  <w:style w:type="paragraph" w:styleId="">
    <w:name w:val="列项●（二级）"/>
    <w:qFormat/>
    <w:pPr>
      <w:jc w:val="both"/>
      <w:ind w:left="600"/>
      <w:ind w:hanging="200"/>
    </w:pPr>
    <w:rPr>
      <w:rFonts w:ascii="宋体"/>
      <w:sz w:val="21"/>
    </w:rPr>
  </w:style>
  <w:style w:type="paragraph" w:styleId="">
    <w:name w:val="目次、索引正文"/>
    <w:qFormat/>
    <w:pPr>
      <w:jc w:val="both"/>
      <w:spacing w:line="320" w:lineRule="exact"/>
    </w:pPr>
    <w:rPr>
      <w:rFonts w:ascii="宋体"/>
      <w:sz w:val="21"/>
    </w:rPr>
  </w:style>
  <w:style w:type="paragraph" w:styleId="">
    <w:name w:val="四级条标题"/>
    <w:qFormat/>
    <w:basedOn w:val="三级条标题"/>
    <w:pPr>
      <w:ind w:firstLine="0"/>
    </w:pPr>
  </w:style>
  <w:style w:type="paragraph" w:styleId="">
    <w:name w:val="实施日期"/>
    <w:qFormat/>
    <w:basedOn w:val="发布日期"/>
    <w:pPr>
      <w:jc w:val="right"/>
    </w:pPr>
  </w:style>
  <w:style w:type="paragraph" w:styleId="">
    <w:name w:val="标准文件_封面标准名称"/>
    <w:qFormat/>
    <w:basedOn w:val="正文"/>
    <w:pPr>
      <w:jc w:val="center"/>
      <w:spacing w:before="100" w:line="500" w:lineRule="exact"/>
    </w:pPr>
    <w:rPr>
      <w:rFonts w:ascii="黑体"/>
      <w:sz w:val="52"/>
      <w:szCs w:val="20"/>
    </w:rPr>
  </w:style>
  <w:style w:type="paragraph" w:styleId="">
    <w:name w:val="列项◆（三级）"/>
    <w:qFormat/>
    <w:pPr>
      <w:ind w:left="800"/>
      <w:ind w:hanging="200"/>
    </w:pPr>
    <w:rPr>
      <w:rFonts w:ascii="宋体"/>
      <w:sz w:val="21"/>
    </w:rPr>
  </w:style>
  <w:style w:type="paragraph" w:styleId="">
    <w:name w:val="标准文件_封面标准英文名称"/>
    <w:qFormat/>
    <w:basedOn w:val="正文"/>
    <w:pPr>
      <w:jc w:val="center"/>
      <w:spacing w:line="440" w:lineRule="exact"/>
    </w:pPr>
    <w:rPr>
      <w:b/>
      <w:sz w:val="28"/>
      <w:szCs w:val="20"/>
    </w:rPr>
  </w:style>
  <w:style w:type="paragraph" w:styleId="">
    <w:name w:val="编号列项（三级）"/>
    <w:qFormat/>
    <w:pPr>
      <w:ind w:left="800"/>
      <w:ind w:hanging="200"/>
    </w:pPr>
    <w:rPr>
      <w:rFonts w:ascii="宋体"/>
      <w:sz w:val="21"/>
    </w:rPr>
  </w:style>
  <w:style w:type="paragraph" w:styleId="">
    <w:name w:val="标准文件_章标题"/>
    <w:qFormat/>
    <w:pPr>
      <w:jc w:val="both"/>
      <w:ind w:left="-105"/>
      <w:ind w:right="-105"/>
      <w:spacing w:before="120" w:after="120" w:line="360" w:lineRule="auto"/>
    </w:pPr>
    <w:rPr>
      <w:rFonts w:ascii="黑体"/>
      <w:sz w:val="21"/>
    </w:rPr>
  </w:style>
  <w:style w:type="paragraph" w:styleId="">
    <w:name w:val="标准文件_段"/>
    <w:qFormat/>
    <w:pPr>
      <w:jc w:val="center"/>
      <w:spacing w:line="340" w:lineRule="exact"/>
    </w:pPr>
    <w:rPr>
      <w:rFonts w:ascii="黑体" w:hAnsi="宋体"/>
      <w:sz w:val="21"/>
      <w:szCs w:val="21"/>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image" Target="media/image1.png"/><Relationship Id="rId8" Type="http://schemas.openxmlformats.org/officeDocument/2006/relationships/numbering" Target="numbering.xm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