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80" w:lineRule="exact"/>
        <w:jc w:val="left"/>
        <w:rPr>
          <w:rFonts w:ascii="黑体" w:hAnsi="黑体" w:eastAsia="黑体" w:cs="黑体"/>
          <w:spacing w:val="-45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80" w:lineRule="exact"/>
        <w:jc w:val="left"/>
        <w:rPr>
          <w:rFonts w:ascii="黑体" w:hAnsi="黑体" w:eastAsia="黑体" w:cs="黑体"/>
          <w:spacing w:val="-45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62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贵阳市花溪区烟草制品零售点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62" w:line="580" w:lineRule="exact"/>
        <w:jc w:val="center"/>
        <w:outlineLvl w:val="0"/>
        <w:rPr>
          <w:rFonts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合理布局规划表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51" w:line="580" w:lineRule="exact"/>
        <w:jc w:val="center"/>
        <w:rPr>
          <w:rFonts w:ascii="楷体" w:hAnsi="楷体" w:eastAsia="楷体" w:cs="楷体"/>
          <w:spacing w:val="-1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</w:t>
      </w:r>
      <w:r>
        <w:rPr>
          <w:rFonts w:hint="eastAsia" w:ascii="楷体" w:hAnsi="楷体" w:eastAsia="楷体" w:cs="楷体"/>
          <w:spacing w:val="-1"/>
          <w:sz w:val="28"/>
          <w:szCs w:val="28"/>
          <w:lang w:val="en-US" w:eastAsia="zh-CN"/>
        </w:rPr>
        <w:t>2025</w:t>
      </w:r>
      <w:r>
        <w:rPr>
          <w:rFonts w:ascii="楷体" w:hAnsi="楷体" w:eastAsia="楷体" w:cs="楷体"/>
          <w:spacing w:val="-1"/>
          <w:sz w:val="28"/>
          <w:szCs w:val="28"/>
        </w:rPr>
        <w:t>年）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51" w:line="580" w:lineRule="exact"/>
        <w:jc w:val="center"/>
        <w:rPr>
          <w:rFonts w:ascii="楷体" w:hAnsi="楷体" w:eastAsia="楷体" w:cs="楷体"/>
          <w:spacing w:val="-1"/>
          <w:sz w:val="28"/>
          <w:szCs w:val="28"/>
        </w:rPr>
      </w:pPr>
    </w:p>
    <w:tbl>
      <w:tblPr>
        <w:tblStyle w:val="5"/>
        <w:tblW w:w="9116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65"/>
        <w:gridCol w:w="1339"/>
        <w:gridCol w:w="2480"/>
        <w:gridCol w:w="1293"/>
        <w:gridCol w:w="1239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一级单元格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二级单元格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三级单元格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零售点设置数量上限（个）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间距标准（米）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高坡苗族乡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筑安社区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溪湖社区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马岭布依族苗族乡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孟关苗族布依族乡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涟江化工厂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黔陶布依族苗族乡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青岩镇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交通路（东街社区段）、东街、余庆路（东街社区段）、青高路（东街社区段）、商业街、文化广场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明清街社区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书院街（明清街社区段）、油榨北巷、西下院、赵状元街、明清街、北明清街、南明清街、西明清街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书院街（南街村段）、大茨窝、瓦窑井、烟灯坡、塘上街、南山苑小区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机械厂社区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安居里社区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矿灯厂家属区、3537厂厂区及家属区、康城花溪、麒鑫、险峰苑、万科大都会、金科集美阳光，阳光花园、包含齐心社区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协力社区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上板幸福小区、溪南高中、清溪幼儿园、板桥艺术村、大唐悠活、老亚太学院、关口寨安置房（不含集中安置贵筑街道办洛平村村民的４栋）、贵高速26度小区、财经大学北校区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云上社区２：牛马市场、浪风关、云上村五组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茨凹村（不包含天河潭景区）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芦荻村（不包含天河潭景区）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董家堰、大成精舍、孔学堂和湿地公园周边、民族大学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吉林农贸市场、吉林新村、碧云窝、亨特公园里、御溪山居、贵大一期安置点（吉林社区段）、职工医院、贵大学府里、吉林花园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石板井村、贵大安置房（石板井社区段）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养牛村、贵大二期安置点（养牛社区段）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中铁城锦溪、亨特翰林溪苑、将军山医院、煤矿设计院、测绘院、职业病院、万达厂（宿舍楼及所有厂区）、同兴山庄、卫星站（63816部队）、阅花溪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竹林村、金科凤鸣、金科博瀚天元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仙人洞社区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望哨坡社区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徐家冲社区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下郦城、南乔紫苑、博士花园、贵大南苑、下二水、石油公司宿舍;学士路、花溪区清溪路 369 号、花溪区清溪路 137 号、田园北路 418 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国际新城社区居民委员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洛解村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珠江路60号（珠江商贸广场）、云上巷、洛解巷、桐阴路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清水江社区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、美的璟悦风华三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云凯社区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珠显巷、团圆巷、桐阴路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金筑街道办事处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金农社区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金溪社区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滥泥村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北门社区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新北门、矿山厂、矿山公寓、三道坎、润德居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上河城、大寨宿舍、简易宿舍、河边宿舍、水厂宿舍、月半湾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华田清水湾及门面（淮河社区段）、榕筑二区、三江小区、公安楼、卓越金商及门面、电机厂西区宿舍及门面、卓越时代大厦及门面、缤纷广场、鲜花广场、天骅酒店、铭星印象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航大院及门面、管委楼、邮政、翡翠大厦、翡翠新村及门面、科技楼、榕筑一区、香港城、中兴苑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漓江社区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龙王村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西站路、丰河巷黔通地段、丰河巷铁路口地段、鑫中路铁路桥沿线地段和鑫中路磅房地至西南环线地段、鑫中路猫冲坡段、鑫中路小青山地段、腾龙湾B区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腾龙湾小区A区、华丰市场、锅炉厂宿舍及厂区、三材厂、种子公司、水工厂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五山社区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中曹路、庙下工棚、工区商店宿舍、小屯路、大涵洞、兵工村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香江花园、明彩居、银桥商住楼、中心菜场及门面、龙湾国际及门面、长城嘉苑及门面、碧园花城门面、海纳广场及门面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兴隆城市花园小区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中曹路（尖山村段）、腾龙巷、垄岩路、土井巷、小屯路（尖山村段）、西南环线（尖山村段）、上坝路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东方小区及门面、小屯路（中曹社区段）、美林谷及门面、凯宏苑及门面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南山高地12栋、麦兆巷、锦江路、星河国际、华田亲水湾（中院村段）、兴隆新村、兴隆上苑巷、干平新村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小孟街道办事处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枫阳社区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付官村、传化物流港、恒大桃源居小区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航天园小区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红林社区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红艳村、融创城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毛寨村、吾悦广场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松花江社区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王武监狱、美城新都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王武村、万科观湖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周家寨村、一鸣宽城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3088"/>
        </w:tabs>
        <w:wordWrap/>
        <w:overflowPunct/>
        <w:topLinePunct w:val="0"/>
        <w:bidi w:val="0"/>
        <w:spacing w:line="58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本规划表自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2025年1月6日9时00分00秒生效。</w:t>
      </w:r>
    </w:p>
    <w:p>
      <w:pPr>
        <w:keepNext w:val="0"/>
        <w:keepLines w:val="0"/>
        <w:pageBreakBefore w:val="0"/>
        <w:tabs>
          <w:tab w:val="left" w:pos="13088"/>
        </w:tabs>
        <w:wordWrap/>
        <w:overflowPunct/>
        <w:topLinePunct w:val="0"/>
        <w:bidi w:val="0"/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3088"/>
        </w:tabs>
        <w:wordWrap/>
        <w:overflowPunct/>
        <w:topLinePunct w:val="0"/>
        <w:bidi w:val="0"/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3088"/>
        </w:tabs>
        <w:wordWrap/>
        <w:overflowPunct/>
        <w:topLinePunct w:val="0"/>
        <w:bidi w:val="0"/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3088"/>
        </w:tabs>
        <w:wordWrap/>
        <w:overflowPunct/>
        <w:topLinePunct w:val="0"/>
        <w:bidi w:val="0"/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308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87" w:bottom="158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both"/>
      <w:rPr>
        <w:rFonts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X1dk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SvL0ASuqug9UF4d3fkilUxwpmFgPLdj0JT6M8iTu+SquGiKT&#10;6dJ6tV6XlJKUmx3CKR6vB8D4XnnLklFzoNfLoorTR4xj6VySujl/p42huKiMY33Nb16/KfOFa4bA&#10;jaMeicQ4bLLisB8mBnvfnIlYTxtQc0cLz5n54EjgtCyzAbOxn41jAH3oaMZl7ofh7THSNHnI1GGE&#10;nRrT02Wa05ql3fjbz1WPv9b2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9X1dk0AEAAKI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GE5MTc1MzA0MWJkYThkOGU3NjFmOWZiZWY3NTkifQ=="/>
  </w:docVars>
  <w:rsids>
    <w:rsidRoot w:val="00AF3350"/>
    <w:rsid w:val="00296934"/>
    <w:rsid w:val="008754FD"/>
    <w:rsid w:val="00AF3350"/>
    <w:rsid w:val="041D62A5"/>
    <w:rsid w:val="050E6C07"/>
    <w:rsid w:val="059C5BCD"/>
    <w:rsid w:val="0A6C2012"/>
    <w:rsid w:val="0BF673CF"/>
    <w:rsid w:val="0BFE5400"/>
    <w:rsid w:val="0C77E810"/>
    <w:rsid w:val="0F2D3C04"/>
    <w:rsid w:val="11000216"/>
    <w:rsid w:val="14D36986"/>
    <w:rsid w:val="15C14985"/>
    <w:rsid w:val="176E5CC8"/>
    <w:rsid w:val="17894D64"/>
    <w:rsid w:val="1876620C"/>
    <w:rsid w:val="219428FB"/>
    <w:rsid w:val="2410022D"/>
    <w:rsid w:val="2C0F3014"/>
    <w:rsid w:val="2EB91679"/>
    <w:rsid w:val="2FA02152"/>
    <w:rsid w:val="323A7377"/>
    <w:rsid w:val="355D1A0D"/>
    <w:rsid w:val="3D510A70"/>
    <w:rsid w:val="3EF34C75"/>
    <w:rsid w:val="474B6530"/>
    <w:rsid w:val="4C8C419F"/>
    <w:rsid w:val="52F3182A"/>
    <w:rsid w:val="549A4A70"/>
    <w:rsid w:val="55E0C34B"/>
    <w:rsid w:val="566B22E9"/>
    <w:rsid w:val="612260FC"/>
    <w:rsid w:val="633B393E"/>
    <w:rsid w:val="68E51EE8"/>
    <w:rsid w:val="6A260A0B"/>
    <w:rsid w:val="6BFE51C3"/>
    <w:rsid w:val="6D7F47F9"/>
    <w:rsid w:val="6DBB7883"/>
    <w:rsid w:val="6F7202CA"/>
    <w:rsid w:val="75096F5F"/>
    <w:rsid w:val="75D13368"/>
    <w:rsid w:val="76211D3C"/>
    <w:rsid w:val="7DDF544E"/>
    <w:rsid w:val="D81F8DCD"/>
    <w:rsid w:val="DF2DC92F"/>
    <w:rsid w:val="FCFA7628"/>
    <w:rsid w:val="FFD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正文-公1"/>
    <w:basedOn w:val="1"/>
    <w:next w:val="4"/>
    <w:qFormat/>
    <w:uiPriority w:val="0"/>
    <w:pPr>
      <w:ind w:firstLine="20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font1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395</Words>
  <Characters>443</Characters>
  <Lines>43</Lines>
  <Paragraphs>12</Paragraphs>
  <TotalTime>15</TotalTime>
  <ScaleCrop>false</ScaleCrop>
  <LinksUpToDate>false</LinksUpToDate>
  <CharactersWithSpaces>444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2024-07-19T23:46:00Z</dcterms:created>
  <dc:creator>Administrator</dc:creator>
  <cp:lastModifiedBy>langchao</cp:lastModifiedBy>
  <cp:lastPrinted>2024-09-11T18:29:00Z</cp:lastPrinted>
  <dcterms:modified xsi:type="dcterms:W3CDTF">2024-12-19T16:10:06Z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79E1ECB893C092E6CED16367CF90FF3F</vt:lpwstr>
  </property>
</Properties>
</file>