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52582">
      <w:pPr>
        <w:jc w:val="center"/>
        <w:rPr>
          <w:rFonts w:ascii="方正小标宋简体" w:hAnsi="方正小标宋简体" w:eastAsia="方正小标宋简体" w:cs="方正小标宋简体"/>
          <w:b/>
          <w:bCs/>
          <w:spacing w:val="11"/>
          <w:sz w:val="40"/>
          <w:szCs w:val="48"/>
        </w:rPr>
      </w:pPr>
      <w:r>
        <w:rPr>
          <w:rFonts w:hint="eastAsia" w:ascii="方正小标宋简体" w:hAnsi="方正小标宋简体" w:eastAsia="方正小标宋简体" w:cs="方正小标宋简体"/>
          <w:b/>
          <w:bCs/>
          <w:spacing w:val="11"/>
          <w:w w:val="90"/>
          <w:sz w:val="44"/>
          <w:szCs w:val="44"/>
        </w:rPr>
        <w:t>贵阳市花溪区星辰学校（贵阳一中星辰学校）</w:t>
      </w:r>
      <w:r>
        <w:rPr>
          <w:rFonts w:hint="eastAsia" w:ascii="方正小标宋简体" w:hAnsi="方正小标宋简体" w:eastAsia="方正小标宋简体" w:cs="方正小标宋简体"/>
          <w:b/>
          <w:bCs/>
          <w:spacing w:val="11"/>
          <w:sz w:val="44"/>
          <w:szCs w:val="44"/>
        </w:rPr>
        <w:t>简介</w:t>
      </w:r>
    </w:p>
    <w:p w14:paraId="1408025B">
      <w:pPr>
        <w:ind w:firstLine="604" w:firstLineChars="200"/>
        <w:rPr>
          <w:spacing w:val="11"/>
          <w:sz w:val="28"/>
          <w:szCs w:val="36"/>
        </w:rPr>
      </w:pPr>
    </w:p>
    <w:p w14:paraId="09B71647">
      <w:pPr>
        <w:ind w:firstLine="684" w:firstLineChars="200"/>
        <w:rPr>
          <w:rFonts w:hint="eastAsia" w:ascii="黑体" w:hAnsi="黑体" w:eastAsia="黑体" w:cs="黑体"/>
          <w:spacing w:val="11"/>
          <w:sz w:val="32"/>
          <w:szCs w:val="32"/>
        </w:rPr>
      </w:pPr>
      <w:r>
        <w:rPr>
          <w:rFonts w:hint="eastAsia" w:ascii="黑体" w:hAnsi="黑体" w:eastAsia="黑体" w:cs="黑体"/>
          <w:spacing w:val="11"/>
          <w:sz w:val="32"/>
          <w:szCs w:val="32"/>
          <w:lang w:val="en-US" w:eastAsia="zh-CN"/>
        </w:rPr>
        <w:t>一、</w:t>
      </w:r>
      <w:r>
        <w:rPr>
          <w:rFonts w:hint="eastAsia" w:ascii="黑体" w:hAnsi="黑体" w:eastAsia="黑体" w:cs="黑体"/>
          <w:spacing w:val="11"/>
          <w:sz w:val="32"/>
          <w:szCs w:val="32"/>
        </w:rPr>
        <w:t>学校概况</w:t>
      </w:r>
    </w:p>
    <w:p w14:paraId="2039B3AE">
      <w:pPr>
        <w:spacing w:line="540" w:lineRule="exact"/>
        <w:ind w:firstLine="684" w:firstLineChars="200"/>
        <w:rPr>
          <w:rFonts w:hint="eastAsia"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pacing w:val="11"/>
          <w:sz w:val="32"/>
          <w:szCs w:val="32"/>
        </w:rPr>
        <w:t>贵阳市花溪区星辰学校（贵阳一中星辰学校）是经贵阳市教育局批准开办的公办十二年一贯制学校。学校坐落于有着“高原明珠”美誉的花溪，校园总建筑面积53335.58平方米，绿地率42.25%，校园周边环境优美。现有班级48个，学生2341人，</w:t>
      </w:r>
      <w:r>
        <w:rPr>
          <w:rFonts w:hint="eastAsia" w:ascii="方正仿宋_GB2312" w:hAnsi="方正仿宋_GB2312" w:eastAsia="方正仿宋_GB2312" w:cs="方正仿宋_GB2312"/>
          <w:spacing w:val="11"/>
          <w:sz w:val="32"/>
          <w:szCs w:val="32"/>
          <w:lang w:val="en-US" w:eastAsia="zh-CN"/>
        </w:rPr>
        <w:t>教职工135</w:t>
      </w:r>
      <w:r>
        <w:rPr>
          <w:rFonts w:hint="eastAsia" w:ascii="方正仿宋_GB2312" w:hAnsi="方正仿宋_GB2312" w:eastAsia="方正仿宋_GB2312" w:cs="方正仿宋_GB2312"/>
          <w:spacing w:val="11"/>
          <w:sz w:val="32"/>
          <w:szCs w:val="32"/>
        </w:rPr>
        <w:t>人。学校由百年名校贵阳一中引领开办。百年一中源远流长的文化积淀和承载育人培才的时代重任，决定了其载</w:t>
      </w:r>
      <w:r>
        <w:rPr>
          <w:rFonts w:hint="eastAsia" w:ascii="方正仿宋_GB2312" w:hAnsi="方正仿宋_GB2312" w:eastAsia="方正仿宋_GB2312" w:cs="方正仿宋_GB2312"/>
          <w:spacing w:val="11"/>
          <w:sz w:val="32"/>
          <w:szCs w:val="32"/>
          <w:lang w:val="en-US" w:eastAsia="zh-CN"/>
        </w:rPr>
        <w:t>千</w:t>
      </w:r>
      <w:r>
        <w:rPr>
          <w:rFonts w:hint="eastAsia" w:ascii="方正仿宋_GB2312" w:hAnsi="方正仿宋_GB2312" w:eastAsia="方正仿宋_GB2312" w:cs="方正仿宋_GB2312"/>
          <w:spacing w:val="11"/>
          <w:sz w:val="32"/>
          <w:szCs w:val="32"/>
        </w:rPr>
        <w:t>里之任的使命和育大厦栋梁的担当！2022年9月，在花溪区政府，花溪区教育局党委，以及贵阳一中教育集团的关怀和指导下，贵阳一中星辰学校正式开校</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rPr>
        <w:t>目前开设小学部和初中部，学校管理覆盖9年义务教育全学段。</w:t>
      </w:r>
    </w:p>
    <w:p w14:paraId="762A992F">
      <w:pPr>
        <w:ind w:firstLine="684" w:firstLineChars="200"/>
        <w:rPr>
          <w:rFonts w:hint="eastAsia" w:ascii="方正仿宋_GB2312" w:hAnsi="方正仿宋_GB2312" w:eastAsia="方正仿宋_GB2312" w:cs="方正仿宋_GB2312"/>
          <w:spacing w:val="11"/>
          <w:sz w:val="32"/>
          <w:szCs w:val="32"/>
        </w:rPr>
      </w:pPr>
      <w:bookmarkStart w:id="0" w:name="_Hlk167012865"/>
      <w:r>
        <w:rPr>
          <w:rFonts w:hint="eastAsia" w:ascii="黑体" w:hAnsi="黑体" w:eastAsia="黑体" w:cs="黑体"/>
          <w:spacing w:val="11"/>
          <w:sz w:val="32"/>
          <w:szCs w:val="32"/>
          <w:lang w:val="en-US" w:eastAsia="zh-CN"/>
        </w:rPr>
        <w:t>二、</w:t>
      </w:r>
      <w:r>
        <w:rPr>
          <w:rFonts w:hint="eastAsia" w:ascii="黑体" w:hAnsi="黑体" w:eastAsia="黑体" w:cs="黑体"/>
          <w:spacing w:val="11"/>
          <w:sz w:val="32"/>
          <w:szCs w:val="32"/>
        </w:rPr>
        <w:t>办学理念</w:t>
      </w:r>
      <w:bookmarkEnd w:id="0"/>
    </w:p>
    <w:p w14:paraId="70B8D36E">
      <w:pPr>
        <w:pStyle w:val="4"/>
        <w:keepNext w:val="0"/>
        <w:keepLines w:val="0"/>
        <w:widowControl/>
        <w:suppressLineNumbers w:val="0"/>
        <w:ind w:firstLine="684" w:firstLineChars="200"/>
        <w:jc w:val="left"/>
        <w:rPr>
          <w:rFonts w:ascii="方正启功行楷 简" w:hAnsi="方正启功行楷 简" w:eastAsia="方正启功行楷 简" w:cs="方正启功行楷 简"/>
          <w:spacing w:val="11"/>
          <w:sz w:val="36"/>
          <w:szCs w:val="44"/>
        </w:rPr>
      </w:pPr>
      <w:r>
        <w:rPr>
          <w:rFonts w:hint="eastAsia" w:ascii="方正仿宋_GB2312" w:hAnsi="方正仿宋_GB2312" w:eastAsia="方正仿宋_GB2312" w:cs="方正仿宋_GB2312"/>
          <w:spacing w:val="11"/>
          <w:sz w:val="32"/>
          <w:szCs w:val="32"/>
        </w:rPr>
        <w:t>学校秉承“仰望星空、脚踏实地”的办学理念，融合“I experience•I learn</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lang w:val="en-US" w:eastAsia="zh-CN"/>
        </w:rPr>
        <w:t>我体验</w:t>
      </w:r>
      <w:r>
        <w:rPr>
          <w:rFonts w:hint="eastAsia" w:ascii="方正仿宋_GB2312" w:hAnsi="方正仿宋_GB2312" w:eastAsia="方正仿宋_GB2312" w:cs="方正仿宋_GB2312"/>
          <w:spacing w:val="11"/>
          <w:sz w:val="32"/>
          <w:szCs w:val="32"/>
        </w:rPr>
        <w:t>•</w:t>
      </w:r>
      <w:r>
        <w:rPr>
          <w:rFonts w:hint="eastAsia" w:ascii="方正仿宋_GB2312" w:hAnsi="方正仿宋_GB2312" w:eastAsia="方正仿宋_GB2312" w:cs="方正仿宋_GB2312"/>
          <w:spacing w:val="11"/>
          <w:sz w:val="32"/>
          <w:szCs w:val="32"/>
          <w:lang w:val="en-US" w:eastAsia="zh-CN"/>
        </w:rPr>
        <w:t>我成长</w:t>
      </w:r>
      <w:r>
        <w:rPr>
          <w:rFonts w:hint="eastAsia" w:ascii="方正仿宋_GB2312" w:hAnsi="方正仿宋_GB2312" w:eastAsia="方正仿宋_GB2312" w:cs="方正仿宋_GB2312"/>
          <w:spacing w:val="11"/>
          <w:sz w:val="32"/>
          <w:szCs w:val="32"/>
        </w:rPr>
        <w:t>”的育人理念，创新教育形式，致力于打造以“航空航天”与“生态文明”为</w:t>
      </w:r>
      <w:r>
        <w:rPr>
          <w:rFonts w:hint="eastAsia" w:ascii="方正仿宋_GB2312" w:hAnsi="方正仿宋_GB2312" w:eastAsia="方正仿宋_GB2312" w:cs="方正仿宋_GB2312"/>
          <w:spacing w:val="11"/>
          <w:sz w:val="32"/>
          <w:szCs w:val="32"/>
          <w:lang w:val="en-US" w:eastAsia="zh-CN"/>
        </w:rPr>
        <w:t>办学特色</w:t>
      </w:r>
      <w:r>
        <w:rPr>
          <w:rFonts w:hint="eastAsia" w:ascii="方正仿宋_GB2312" w:hAnsi="方正仿宋_GB2312" w:eastAsia="方正仿宋_GB2312" w:cs="方正仿宋_GB2312"/>
          <w:spacing w:val="11"/>
          <w:sz w:val="32"/>
          <w:szCs w:val="32"/>
        </w:rPr>
        <w:t>的区域一流</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rPr>
        <w:t>市级领先</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rPr>
        <w:t>省内知名</w:t>
      </w:r>
      <w:r>
        <w:rPr>
          <w:rFonts w:hint="eastAsia" w:ascii="方正仿宋_GB2312" w:hAnsi="方正仿宋_GB2312" w:eastAsia="方正仿宋_GB2312" w:cs="方正仿宋_GB2312"/>
          <w:spacing w:val="11"/>
          <w:sz w:val="32"/>
          <w:szCs w:val="32"/>
          <w:lang w:val="en-US" w:eastAsia="zh-CN"/>
        </w:rPr>
        <w:t>的优质学校</w:t>
      </w:r>
      <w:r>
        <w:rPr>
          <w:rFonts w:hint="eastAsia" w:ascii="方正仿宋_GB2312" w:hAnsi="方正仿宋_GB2312" w:eastAsia="方正仿宋_GB2312" w:cs="方正仿宋_GB2312"/>
          <w:spacing w:val="11"/>
          <w:sz w:val="32"/>
          <w:szCs w:val="32"/>
        </w:rPr>
        <w:t>。同时，作为首批全国中小学教育科学实验校，我校秉持 “MESTAI 美・星辰”教育教学理念，构建跨学科融合体系，通过科学教育、美育教育等系列活动，努力培养有理想、有本领、有担当的科学创新人才和社会主义建设者</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rPr>
        <w:t>接班人。</w:t>
      </w:r>
    </w:p>
    <w:p w14:paraId="5D78FAF7">
      <w:pPr>
        <w:spacing w:line="540" w:lineRule="exact"/>
        <w:ind w:firstLine="684" w:firstLineChars="200"/>
        <w:rPr>
          <w:rFonts w:ascii="方正仿宋_GB2312" w:hAnsi="方正仿宋_GB2312" w:eastAsia="方正仿宋_GB2312" w:cs="方正仿宋_GB2312"/>
          <w:spacing w:val="11"/>
          <w:sz w:val="32"/>
          <w:szCs w:val="32"/>
        </w:rPr>
      </w:pPr>
      <w:r>
        <w:rPr>
          <w:rFonts w:hint="eastAsia" w:ascii="黑体" w:hAnsi="黑体" w:eastAsia="黑体" w:cs="黑体"/>
          <w:spacing w:val="11"/>
          <w:sz w:val="32"/>
          <w:szCs w:val="32"/>
          <w:lang w:val="en-US" w:eastAsia="zh-CN"/>
        </w:rPr>
        <w:t>三、办学优势</w:t>
      </w:r>
    </w:p>
    <w:p w14:paraId="43A6D6AF">
      <w:pPr>
        <w:spacing w:line="540" w:lineRule="exact"/>
        <w:ind w:firstLine="684" w:firstLineChars="200"/>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一、师资力量</w:t>
      </w:r>
    </w:p>
    <w:p w14:paraId="79CC838A">
      <w:pPr>
        <w:spacing w:line="540" w:lineRule="exact"/>
        <w:ind w:firstLine="684" w:firstLineChars="200"/>
        <w:rPr>
          <w:rFonts w:hint="eastAsia" w:ascii="楷体_GB2312" w:hAnsi="楷体_GB2312" w:eastAsia="楷体_GB2312" w:cs="楷体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目前学校共有教职工135人，其中贵阳一中派驻管理干部2人，专职教师129人，其中硕士研究生学历共32人（占比24.8%），市级骨干教师2人，区级骨干教师5人，区级教坛新秀4人，副高级职称3人，中级职称5人。</w:t>
      </w:r>
    </w:p>
    <w:p w14:paraId="09161912">
      <w:pPr>
        <w:spacing w:line="540" w:lineRule="exact"/>
        <w:ind w:firstLine="684" w:firstLineChars="200"/>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二、硬件设施</w:t>
      </w:r>
    </w:p>
    <w:p w14:paraId="01BF65B8">
      <w:pPr>
        <w:spacing w:line="540" w:lineRule="exact"/>
        <w:ind w:firstLine="684" w:firstLineChars="200"/>
        <w:rPr>
          <w:rFonts w:hint="eastAsia" w:ascii="楷体_GB2312" w:hAnsi="楷体_GB2312" w:eastAsia="楷体_GB2312" w:cs="楷体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我校倾力打造现代化、智能化、多元化的校园硬件环境，为教育教学提供坚实保障。标准化教学楼内，希沃多媒体系统、智能储物柜及无障碍设施一应俱全。实验室涵盖基础理化生实验室和智慧云实验室。体育场馆拥有室外运动场地与室内体育馆，满足全天候体育教学与活动需求。育人场所中，家国情怀馆的爱国主义展厅、校史墙及红色教育长廊，成为厚植家国情怀的生动课堂。科创中心内设创客空间、航模实践、3D打印等功能区，通过项目式学习推动跨学科融合，全力培育具有创新素养的未来人才。从智慧教学到实践创新，每一处设施皆以学生成长为圆心，勾勒出智慧化校园的立体图景。</w:t>
      </w:r>
    </w:p>
    <w:p w14:paraId="5232CA66">
      <w:pPr>
        <w:spacing w:line="540" w:lineRule="exact"/>
        <w:ind w:firstLine="684" w:firstLineChars="200"/>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三、课程体系</w:t>
      </w:r>
    </w:p>
    <w:p w14:paraId="0C263076">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bookmarkStart w:id="1" w:name="_Hlk167013492"/>
      <w:r>
        <w:rPr>
          <w:rFonts w:hint="eastAsia" w:ascii="方正仿宋_GB2312" w:hAnsi="方正仿宋_GB2312" w:eastAsia="方正仿宋_GB2312" w:cs="方正仿宋_GB2312"/>
          <w:spacing w:val="11"/>
          <w:sz w:val="32"/>
          <w:szCs w:val="32"/>
          <w:lang w:val="en-US" w:eastAsia="zh-CN"/>
        </w:rPr>
        <w:t>我校构建“规范化筑基、特色化突破、创新化引领”三级课程体系：以高标准实施国家课程为基础，全学段贯通科学教育、心理教育与劳动教育。打造跨学科项目式学习，如七、八年级《生活中的物理/化学》，一、二年级开设以听、说、唱为主的校本英语课程；创新形成“PICMEL”大思政教育体系、“MESTAI”科学教育体系，构建劳动教育“三维星链”及幼小/小初一体化衔接课程。依托以上课程，我校获评教育部全国中小学科学教育实验校、贵阳贵安义务教育阶段公办强校工程品质校、贵阳市劳动教育示范校，实现学生知识、能力与价值塑造协同发展。</w:t>
      </w:r>
    </w:p>
    <w:p w14:paraId="07CB9D61">
      <w:pPr>
        <w:spacing w:line="540" w:lineRule="exact"/>
        <w:ind w:firstLine="684" w:firstLineChars="200"/>
        <w:rPr>
          <w:rFonts w:hint="default" w:ascii="方正仿宋_GB2312" w:hAnsi="方正仿宋_GB2312" w:eastAsia="方正仿宋_GB2312" w:cs="方正仿宋_GB2312"/>
          <w:spacing w:val="11"/>
          <w:sz w:val="32"/>
          <w:szCs w:val="32"/>
          <w:lang w:val="en-US"/>
        </w:rPr>
      </w:pPr>
      <w:r>
        <w:rPr>
          <w:rFonts w:hint="eastAsia" w:ascii="黑体" w:hAnsi="黑体" w:eastAsia="黑体" w:cs="黑体"/>
          <w:spacing w:val="11"/>
          <w:sz w:val="32"/>
          <w:szCs w:val="32"/>
          <w:lang w:val="en-US" w:eastAsia="zh-CN"/>
        </w:rPr>
        <w:t>四、办学成果</w:t>
      </w:r>
    </w:p>
    <w:p w14:paraId="058FD20C">
      <w:pPr>
        <w:spacing w:line="540" w:lineRule="exact"/>
        <w:ind w:firstLine="684" w:firstLineChars="200"/>
        <w:rPr>
          <w:rFonts w:hint="default"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一、荣誉资质</w:t>
      </w:r>
    </w:p>
    <w:p w14:paraId="59384666">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开校仅两年多，在全校师生的共同努力下，学校的办学成果备受瞩目，短短三年内实现跨越式发展，斩获多项省市区级乃至国家级荣誉，彰显出我校的教育创新实力。</w:t>
      </w:r>
    </w:p>
    <w:p w14:paraId="064A1953">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2023年</w:t>
      </w:r>
    </w:p>
    <w:p w14:paraId="486F74B1">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·贵阳市花溪区人民政府授予我校“花溪区2023年教育工作先进集体”称号。</w:t>
      </w:r>
    </w:p>
    <w:p w14:paraId="37247312">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·成为西安交通大学开展的国家重大科技基础“东教西学”项目示范学校。</w:t>
      </w:r>
    </w:p>
    <w:p w14:paraId="0C9F447E">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2024年</w:t>
      </w:r>
    </w:p>
    <w:p w14:paraId="69300C75">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·教育部授予我校“全国中小学科学教育实验校”殊荣。</w:t>
      </w:r>
    </w:p>
    <w:p w14:paraId="5DC04B76">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·贵阳市教育局将我校评为“2024年贵阳贵安义务教育阶段公办强校工程品质校”。</w:t>
      </w:r>
    </w:p>
    <w:p w14:paraId="01EBA35A">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·我校荣获花溪区教育局办法的“2024 年初中教科研工作一等奖”、“2024 年小学教科研工作二等奖。</w:t>
      </w:r>
    </w:p>
    <w:p w14:paraId="0D944513">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2025年</w:t>
      </w:r>
    </w:p>
    <w:p w14:paraId="799487AE">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·由贵阳市教育局认定为“贵阳市中小学劳动教育示范校”。</w:t>
      </w:r>
    </w:p>
    <w:p w14:paraId="5E2760CD">
      <w:pPr>
        <w:spacing w:line="540" w:lineRule="exact"/>
        <w:ind w:firstLine="684" w:firstLineChars="200"/>
        <w:rPr>
          <w:rFonts w:hint="default"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二、师生风采</w:t>
      </w:r>
    </w:p>
    <w:p w14:paraId="46D88249">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 xml:space="preserve">我校师生在各类竞赛与教学活动中表现卓越，尽显风采。学生们秉持五育并举之理念，踊跃参与多元赛事，在国家级青少年通信科技创新大赛、书画艺术大展等竞赛中，斩获30余项大奖；省级演讲、书法等赛事里，摘得50余项殊荣；市级与区级各项竞赛中，分别揽获23项与36项佳绩。  </w:t>
      </w:r>
    </w:p>
    <w:p w14:paraId="29831ECB">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我校高度重视教师队伍发展和教科研建设，经过两年持续不断的进行多途径教师培养，教师成长初现成果。教师队伍在区级各项教学大赛中斩获50项奖项，于市级教坛竞技中斩获16项嘉奖，彰显了我校教师在不同层次竞赛中的强劲实力。这些荣誉不仅是个人的荣耀，更是学校教育教学质量的有力见证。</w:t>
      </w:r>
    </w:p>
    <w:p w14:paraId="6E14B040">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楷体_GB2312" w:hAnsi="楷体_GB2312" w:eastAsia="楷体_GB2312" w:cs="楷体_GB2312"/>
          <w:spacing w:val="11"/>
          <w:sz w:val="32"/>
          <w:szCs w:val="32"/>
          <w:lang w:val="en-US" w:eastAsia="zh-CN"/>
        </w:rPr>
        <w:t>三、社会影响</w:t>
      </w:r>
      <w:bookmarkEnd w:id="1"/>
    </w:p>
    <w:p w14:paraId="2AAA32CD">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我校积极构建多元合作生态，深化校地校企协同育人实效。</w:t>
      </w:r>
    </w:p>
    <w:p w14:paraId="6937A656">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在教育教研领域，承办贵阳市小学英语“大单元教学”三区联动、花溪区道德与法治课例研讨、贵阳市音乐学科卓越教师观摩课、贵阳市初中地理教研活动，同时顺利举办长沙与贵阳两地小学英语联合教研活动，推动跨区域教学经验互鉴；深化校际教研共同体建设，与贵阳学院共享优质资源、共探教育创新，凝聚教育高质量发展合力。</w:t>
      </w:r>
    </w:p>
    <w:p w14:paraId="452D14CD">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在区域服务层面，承办花溪区教育督导研修班研修课程、花溪区校家社协同育人专题培训等活动，跨区域构建“学校—家庭—社会”三位一体育人网络；组织教育发展共同体“新课堂”展示交流，邀请贵阳一中骨干教师、观山湖区骨干教师开展同课异构，助力教师专业成长。携手金溪社区开展“垃圾分类长卷绘画”“地铁站点志愿服务”等活动，并联动滨湖消防救援站强化社区服务实践。</w:t>
      </w:r>
    </w:p>
    <w:p w14:paraId="6D613B17">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在校企合作领域，因我校科学教育办学特色突出，中国天眼科普基地向我校授牌“天眼研学实践教育基地”，以天文科普深化科学教育；我校与贵阳水务集团共建实践基地，将水务知识融入校园教育，同步赋能科学素养培育与企业品牌传播。</w:t>
      </w:r>
    </w:p>
    <w:p w14:paraId="014B1F37">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r>
        <w:rPr>
          <w:rFonts w:hint="eastAsia" w:ascii="方正仿宋_GB2312" w:hAnsi="方正仿宋_GB2312" w:eastAsia="方正仿宋_GB2312" w:cs="方正仿宋_GB2312"/>
          <w:spacing w:val="11"/>
          <w:sz w:val="32"/>
          <w:szCs w:val="32"/>
          <w:lang w:val="en-US" w:eastAsia="zh-CN"/>
        </w:rPr>
        <w:t>我校多元协同、开放共享的育人实践活动，紧密衔接教育责任与社会责任，为培育兼具科学素养与社会担当的时代新人和服务区域发展与教育强国建设注入“星辰力量”。</w:t>
      </w:r>
    </w:p>
    <w:p w14:paraId="363DB7C4">
      <w:pPr>
        <w:spacing w:line="540" w:lineRule="exact"/>
        <w:ind w:firstLine="684" w:firstLineChars="200"/>
        <w:rPr>
          <w:rFonts w:hint="eastAsia" w:ascii="方正仿宋_GB2312" w:hAnsi="方正仿宋_GB2312" w:eastAsia="方正仿宋_GB2312" w:cs="方正仿宋_GB2312"/>
          <w:spacing w:val="11"/>
          <w:sz w:val="32"/>
          <w:szCs w:val="32"/>
          <w:lang w:val="en-US" w:eastAsia="zh-CN"/>
        </w:rPr>
      </w:pPr>
    </w:p>
    <w:p w14:paraId="3B591D31">
      <w:pPr>
        <w:spacing w:line="540" w:lineRule="exact"/>
        <w:ind w:firstLine="3078" w:firstLineChars="900"/>
        <w:jc w:val="both"/>
        <w:rPr>
          <w:rFonts w:hint="default" w:ascii="方正仿宋_GB2312" w:hAnsi="方正仿宋_GB2312" w:eastAsia="方正仿宋_GB2312" w:cs="方正仿宋_GB2312"/>
          <w:spacing w:val="11"/>
          <w:sz w:val="32"/>
          <w:szCs w:val="32"/>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启功行楷 简">
    <w:altName w:val="楷体_GB2312"/>
    <w:panose1 w:val="020005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OTNhZDkzYmExNzFkZGE2YzI4MTAyNDEzMWZiNTQifQ=="/>
  </w:docVars>
  <w:rsids>
    <w:rsidRoot w:val="6F0C58C7"/>
    <w:rsid w:val="00364E1B"/>
    <w:rsid w:val="005015A6"/>
    <w:rsid w:val="006746DA"/>
    <w:rsid w:val="007923A1"/>
    <w:rsid w:val="00DE4D9D"/>
    <w:rsid w:val="07215F41"/>
    <w:rsid w:val="089813DC"/>
    <w:rsid w:val="0A245522"/>
    <w:rsid w:val="0D642CC7"/>
    <w:rsid w:val="0E6031AA"/>
    <w:rsid w:val="0EF83E74"/>
    <w:rsid w:val="11AA0548"/>
    <w:rsid w:val="1A676352"/>
    <w:rsid w:val="1BAD5FE6"/>
    <w:rsid w:val="1D75CF97"/>
    <w:rsid w:val="1E5D58A0"/>
    <w:rsid w:val="204C2272"/>
    <w:rsid w:val="21D17321"/>
    <w:rsid w:val="239A2021"/>
    <w:rsid w:val="370D7E3C"/>
    <w:rsid w:val="38946486"/>
    <w:rsid w:val="3EE41D64"/>
    <w:rsid w:val="3F6D1B6D"/>
    <w:rsid w:val="441D16AC"/>
    <w:rsid w:val="46B7772E"/>
    <w:rsid w:val="49582D7B"/>
    <w:rsid w:val="4A040233"/>
    <w:rsid w:val="4D261694"/>
    <w:rsid w:val="53BB67EB"/>
    <w:rsid w:val="57C00874"/>
    <w:rsid w:val="59161712"/>
    <w:rsid w:val="59D06783"/>
    <w:rsid w:val="59E5C6DB"/>
    <w:rsid w:val="5B6833A1"/>
    <w:rsid w:val="5C6B5F25"/>
    <w:rsid w:val="5CE365E8"/>
    <w:rsid w:val="5D366368"/>
    <w:rsid w:val="5DC8539B"/>
    <w:rsid w:val="5E631F59"/>
    <w:rsid w:val="5F50072F"/>
    <w:rsid w:val="61D5489A"/>
    <w:rsid w:val="64C125D5"/>
    <w:rsid w:val="64E80DA4"/>
    <w:rsid w:val="65071890"/>
    <w:rsid w:val="65106EC0"/>
    <w:rsid w:val="684C0B17"/>
    <w:rsid w:val="6A6C4B0F"/>
    <w:rsid w:val="6D3C22F3"/>
    <w:rsid w:val="6F0C58C7"/>
    <w:rsid w:val="70BD10C7"/>
    <w:rsid w:val="71671D9D"/>
    <w:rsid w:val="745D327B"/>
    <w:rsid w:val="74EE2DE0"/>
    <w:rsid w:val="7FBFFC39"/>
    <w:rsid w:val="8F7FF5DF"/>
    <w:rsid w:val="BEB59B1B"/>
    <w:rsid w:val="FFBD9531"/>
    <w:rsid w:val="FFFFD5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2215</Words>
  <Characters>2307</Characters>
  <Lines>5</Lines>
  <Paragraphs>1</Paragraphs>
  <TotalTime>70</TotalTime>
  <ScaleCrop>false</ScaleCrop>
  <LinksUpToDate>false</LinksUpToDate>
  <CharactersWithSpaces>2315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2024-05-20T12:33:00Z</dcterms:created>
  <dc:creator>因为你</dc:creator>
  <cp:lastModifiedBy>微</cp:lastModifiedBy>
  <dcterms:modified xsi:type="dcterms:W3CDTF">2025-07-21T08:30:41Z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950B2451F8C04F5DBC82D337031FCF4D_13</vt:lpwstr>
  </property>
  <property fmtid="{D5CDD505-2E9C-101B-9397-08002B2CF9AE}" pid="4" name="KSOTemplateDocerSaveRecord">
    <vt:lpwstr>eyJoZGlkIjoiMGQ3NGQyYzAxYmMzYWYwMDcxYTY4OWRlZmMzMzc0ZjciLCJ1c2VySWQiOiIxMjAwOTUzNDYxIn0=</vt:lpwstr>
  </property>
</Properties>
</file>